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napToGrid/>
        <w:spacing w:line="560" w:lineRule="exact"/>
        <w:jc w:val="both"/>
        <w:textAlignment w:val="auto"/>
        <w:rPr>
          <w:rFonts w:hint="eastAsia" w:ascii="黑体" w:hAnsi="黑体" w:eastAsia="黑体" w:cs="黑体"/>
          <w:color w:val="auto"/>
          <w:sz w:val="32"/>
          <w:szCs w:val="32"/>
          <w:lang w:val="en-US" w:eastAsia="zh-CN"/>
        </w:rPr>
      </w:pPr>
      <w:bookmarkStart w:id="0" w:name="_GoBack"/>
      <w:bookmarkEnd w:id="0"/>
      <w:r>
        <w:rPr>
          <w:rFonts w:hint="eastAsia" w:ascii="黑体" w:hAnsi="黑体" w:eastAsia="黑体" w:cs="黑体"/>
          <w:color w:val="auto"/>
          <w:sz w:val="32"/>
          <w:szCs w:val="32"/>
          <w:lang w:eastAsia="zh-CN"/>
        </w:rPr>
        <w:t>附件</w:t>
      </w:r>
      <w:r>
        <w:rPr>
          <w:rFonts w:hint="eastAsia" w:ascii="黑体" w:hAnsi="黑体" w:eastAsia="黑体" w:cs="黑体"/>
          <w:color w:val="auto"/>
          <w:sz w:val="32"/>
          <w:szCs w:val="32"/>
          <w:lang w:val="en-US" w:eastAsia="zh-CN"/>
        </w:rPr>
        <w:t>2</w:t>
      </w:r>
    </w:p>
    <w:p>
      <w:pPr>
        <w:keepNext w:val="0"/>
        <w:keepLines w:val="0"/>
        <w:pageBreakBefore w:val="0"/>
        <w:widowControl w:val="0"/>
        <w:kinsoku/>
        <w:wordWrap/>
        <w:overflowPunct/>
        <w:topLinePunct w:val="0"/>
        <w:autoSpaceDE/>
        <w:autoSpaceDN/>
        <w:bidi w:val="0"/>
        <w:snapToGrid/>
        <w:spacing w:line="560" w:lineRule="exact"/>
        <w:jc w:val="center"/>
        <w:textAlignment w:val="auto"/>
        <w:rPr>
          <w:rFonts w:hint="eastAsia" w:ascii="方正小标宋简体" w:hAnsi="方正小标宋简体" w:eastAsia="方正小标宋简体" w:cs="方正小标宋简体"/>
          <w:color w:val="auto"/>
          <w:sz w:val="44"/>
          <w:szCs w:val="44"/>
          <w:lang w:eastAsia="zh-CN"/>
        </w:rPr>
      </w:pPr>
    </w:p>
    <w:p>
      <w:pPr>
        <w:keepNext w:val="0"/>
        <w:keepLines w:val="0"/>
        <w:pageBreakBefore w:val="0"/>
        <w:widowControl w:val="0"/>
        <w:kinsoku/>
        <w:wordWrap/>
        <w:overflowPunct/>
        <w:topLinePunct w:val="0"/>
        <w:autoSpaceDE/>
        <w:autoSpaceDN/>
        <w:bidi w:val="0"/>
        <w:snapToGrid/>
        <w:spacing w:line="560" w:lineRule="exact"/>
        <w:jc w:val="center"/>
        <w:textAlignment w:val="auto"/>
        <w:rPr>
          <w:rFonts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lang w:eastAsia="zh-CN"/>
        </w:rPr>
        <w:t>乐山</w:t>
      </w:r>
      <w:r>
        <w:rPr>
          <w:rFonts w:hint="eastAsia" w:ascii="方正小标宋简体" w:hAnsi="方正小标宋简体" w:eastAsia="方正小标宋简体" w:cs="方正小标宋简体"/>
          <w:color w:val="auto"/>
          <w:sz w:val="44"/>
          <w:szCs w:val="44"/>
        </w:rPr>
        <w:t>市临时救助</w:t>
      </w:r>
      <w:r>
        <w:rPr>
          <w:rFonts w:hint="eastAsia" w:ascii="方正小标宋简体" w:hAnsi="方正小标宋简体" w:eastAsia="方正小标宋简体" w:cs="方正小标宋简体"/>
          <w:color w:val="auto"/>
          <w:sz w:val="44"/>
          <w:szCs w:val="44"/>
          <w:lang w:eastAsia="zh-CN"/>
        </w:rPr>
        <w:t>工作实施</w:t>
      </w:r>
      <w:r>
        <w:rPr>
          <w:rFonts w:hint="eastAsia" w:ascii="方正小标宋简体" w:hAnsi="方正小标宋简体" w:eastAsia="方正小标宋简体" w:cs="方正小标宋简体"/>
          <w:color w:val="auto"/>
          <w:sz w:val="44"/>
          <w:szCs w:val="44"/>
        </w:rPr>
        <w:t>细则</w:t>
      </w:r>
    </w:p>
    <w:p>
      <w:pPr>
        <w:keepNext w:val="0"/>
        <w:keepLines w:val="0"/>
        <w:pageBreakBefore w:val="0"/>
        <w:widowControl w:val="0"/>
        <w:kinsoku/>
        <w:wordWrap/>
        <w:overflowPunct/>
        <w:topLinePunct w:val="0"/>
        <w:autoSpaceDE/>
        <w:autoSpaceDN/>
        <w:bidi w:val="0"/>
        <w:snapToGrid/>
        <w:spacing w:line="560" w:lineRule="exact"/>
        <w:jc w:val="center"/>
        <w:textAlignment w:val="auto"/>
        <w:rPr>
          <w:rFonts w:hint="eastAsia" w:ascii="楷体_GB2312" w:hAnsi="楷体_GB2312" w:eastAsia="楷体_GB2312" w:cs="楷体_GB2312"/>
          <w:color w:val="auto"/>
          <w:sz w:val="32"/>
          <w:szCs w:val="32"/>
          <w:lang w:eastAsia="zh-CN"/>
        </w:rPr>
      </w:pPr>
      <w:r>
        <w:rPr>
          <w:rFonts w:hint="eastAsia" w:ascii="楷体_GB2312" w:hAnsi="楷体_GB2312" w:eastAsia="楷体_GB2312" w:cs="楷体_GB2312"/>
          <w:color w:val="auto"/>
          <w:sz w:val="32"/>
          <w:szCs w:val="32"/>
          <w:lang w:eastAsia="zh-CN"/>
        </w:rPr>
        <w:t>（征求意见稿）</w:t>
      </w:r>
    </w:p>
    <w:p>
      <w:pPr>
        <w:pStyle w:val="2"/>
        <w:keepNext w:val="0"/>
        <w:keepLines w:val="0"/>
        <w:pageBreakBefore w:val="0"/>
        <w:kinsoku/>
        <w:wordWrap/>
        <w:overflowPunct/>
        <w:topLinePunct w:val="0"/>
        <w:autoSpaceDE/>
        <w:autoSpaceDN/>
        <w:bidi w:val="0"/>
        <w:spacing w:line="560" w:lineRule="exact"/>
        <w:textAlignment w:val="auto"/>
        <w:rPr>
          <w:color w:val="auto"/>
        </w:rPr>
      </w:pPr>
    </w:p>
    <w:p>
      <w:pPr>
        <w:keepNext w:val="0"/>
        <w:keepLines w:val="0"/>
        <w:pageBreakBefore w:val="0"/>
        <w:widowControl w:val="0"/>
        <w:kinsoku/>
        <w:wordWrap/>
        <w:overflowPunct/>
        <w:topLinePunct w:val="0"/>
        <w:autoSpaceDE/>
        <w:autoSpaceDN/>
        <w:bidi w:val="0"/>
        <w:snapToGrid/>
        <w:spacing w:line="560" w:lineRule="exact"/>
        <w:jc w:val="center"/>
        <w:textAlignment w:val="auto"/>
        <w:rPr>
          <w:rFonts w:ascii="黑体" w:hAnsi="黑体" w:eastAsia="黑体" w:cs="黑体"/>
          <w:color w:val="auto"/>
          <w:sz w:val="32"/>
          <w:szCs w:val="32"/>
        </w:rPr>
      </w:pPr>
      <w:r>
        <w:rPr>
          <w:rFonts w:hint="eastAsia" w:ascii="黑体" w:hAnsi="黑体" w:eastAsia="黑体" w:cs="黑体"/>
          <w:color w:val="auto"/>
          <w:sz w:val="32"/>
          <w:szCs w:val="32"/>
        </w:rPr>
        <w:t>第一章</w:t>
      </w:r>
      <w:r>
        <w:rPr>
          <w:rFonts w:hint="eastAsia" w:ascii="黑体" w:hAnsi="黑体" w:eastAsia="黑体" w:cs="黑体"/>
          <w:color w:val="auto"/>
          <w:sz w:val="32"/>
          <w:szCs w:val="32"/>
        </w:rPr>
        <w:tab/>
      </w:r>
      <w:r>
        <w:rPr>
          <w:rFonts w:hint="eastAsia" w:ascii="黑体" w:hAnsi="黑体" w:eastAsia="黑体" w:cs="黑体"/>
          <w:color w:val="auto"/>
          <w:sz w:val="32"/>
          <w:szCs w:val="32"/>
        </w:rPr>
        <w:t>总</w:t>
      </w:r>
      <w:r>
        <w:rPr>
          <w:rFonts w:hint="eastAsia" w:ascii="黑体" w:hAnsi="黑体" w:eastAsia="黑体" w:cs="黑体"/>
          <w:color w:val="auto"/>
          <w:sz w:val="32"/>
          <w:szCs w:val="32"/>
        </w:rPr>
        <w:tab/>
      </w:r>
      <w:r>
        <w:rPr>
          <w:rFonts w:hint="eastAsia" w:ascii="黑体" w:hAnsi="黑体" w:eastAsia="黑体" w:cs="黑体"/>
          <w:color w:val="auto"/>
          <w:sz w:val="32"/>
          <w:szCs w:val="32"/>
        </w:rPr>
        <w:t>则</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color w:val="auto"/>
          <w:sz w:val="32"/>
          <w:szCs w:val="32"/>
          <w:highlight w:val="none"/>
          <w:shd w:val="clear" w:color="auto" w:fill="FFFFFF"/>
        </w:rPr>
      </w:pPr>
      <w:r>
        <w:rPr>
          <w:rFonts w:hint="eastAsia" w:ascii="楷体_GB2312" w:hAnsi="楷体_GB2312" w:eastAsia="楷体_GB2312" w:cs="楷体_GB2312"/>
          <w:bCs/>
          <w:color w:val="auto"/>
          <w:sz w:val="32"/>
          <w:szCs w:val="32"/>
        </w:rPr>
        <w:t>第一条</w:t>
      </w:r>
      <w:r>
        <w:rPr>
          <w:rFonts w:hint="eastAsia" w:ascii="仿宋_GB2312" w:hAnsi="仿宋_GB2312" w:eastAsia="仿宋_GB2312" w:cs="仿宋_GB2312"/>
          <w:color w:val="auto"/>
          <w:sz w:val="32"/>
          <w:szCs w:val="32"/>
        </w:rPr>
        <w:t xml:space="preserve"> 为进一步完善社会救助体系，</w:t>
      </w:r>
      <w:r>
        <w:rPr>
          <w:rFonts w:hint="eastAsia" w:ascii="仿宋_GB2312" w:hAnsi="仿宋_GB2312" w:eastAsia="仿宋_GB2312" w:cs="仿宋_GB2312"/>
          <w:color w:val="auto"/>
          <w:sz w:val="32"/>
          <w:szCs w:val="32"/>
          <w:lang w:eastAsia="zh-CN"/>
        </w:rPr>
        <w:t>高效</w:t>
      </w:r>
      <w:r>
        <w:rPr>
          <w:rFonts w:hint="eastAsia" w:ascii="仿宋_GB2312" w:hAnsi="仿宋_GB2312" w:eastAsia="仿宋_GB2312" w:cs="仿宋_GB2312"/>
          <w:color w:val="auto"/>
          <w:sz w:val="32"/>
          <w:szCs w:val="32"/>
        </w:rPr>
        <w:t>发挥</w:t>
      </w:r>
      <w:r>
        <w:rPr>
          <w:rFonts w:hint="eastAsia" w:ascii="仿宋_GB2312" w:hAnsi="仿宋_GB2312" w:eastAsia="仿宋_GB2312" w:cs="仿宋_GB2312"/>
          <w:color w:val="auto"/>
          <w:sz w:val="32"/>
          <w:szCs w:val="32"/>
          <w:lang w:eastAsia="zh-CN"/>
        </w:rPr>
        <w:t>临时</w:t>
      </w:r>
      <w:r>
        <w:rPr>
          <w:rFonts w:hint="eastAsia" w:ascii="仿宋_GB2312" w:hAnsi="仿宋_GB2312" w:eastAsia="仿宋_GB2312" w:cs="仿宋_GB2312"/>
          <w:color w:val="auto"/>
          <w:sz w:val="32"/>
          <w:szCs w:val="32"/>
        </w:rPr>
        <w:t>救助托底线、救急难的作用，根据</w:t>
      </w:r>
      <w:r>
        <w:rPr>
          <w:rFonts w:hint="eastAsia" w:ascii="仿宋_GB2312" w:hAnsi="仿宋_GB2312" w:eastAsia="仿宋_GB2312" w:cs="仿宋_GB2312"/>
          <w:color w:val="auto"/>
          <w:sz w:val="32"/>
          <w:szCs w:val="32"/>
          <w:highlight w:val="none"/>
          <w:shd w:val="clear" w:color="auto" w:fill="FFFFFF"/>
        </w:rPr>
        <w:t>《国务院关于全面建立临时救助制度的通知》（国发〔2014〕47号）、</w:t>
      </w:r>
      <w:r>
        <w:rPr>
          <w:rFonts w:hint="eastAsia" w:ascii="仿宋_GB2312" w:hAnsi="仿宋_GB2312" w:eastAsia="仿宋_GB2312" w:cs="仿宋_GB2312"/>
          <w:i w:val="0"/>
          <w:iCs w:val="0"/>
          <w:caps w:val="0"/>
          <w:color w:val="auto"/>
          <w:spacing w:val="0"/>
          <w:kern w:val="2"/>
          <w:sz w:val="32"/>
          <w:szCs w:val="32"/>
          <w:highlight w:val="none"/>
          <w:shd w:val="clear" w:color="auto" w:fill="FFFFFF"/>
          <w:lang w:val="en-US" w:eastAsia="zh-CN" w:bidi="ar"/>
        </w:rPr>
        <w:t>《中共四川省委办公厅 四川省人民政府办公厅印发〈关于改革完善社会救助制度的实施意见〉的通知》、</w:t>
      </w:r>
      <w:r>
        <w:rPr>
          <w:rFonts w:hint="eastAsia" w:ascii="仿宋_GB2312" w:hAnsi="仿宋_GB2312" w:eastAsia="仿宋_GB2312" w:cs="仿宋_GB2312"/>
          <w:color w:val="auto"/>
          <w:sz w:val="32"/>
          <w:szCs w:val="32"/>
          <w:highlight w:val="none"/>
          <w:shd w:val="clear" w:color="auto" w:fill="FFFFFF"/>
        </w:rPr>
        <w:t>《四川省社会救助实施办法》（省政府令第286号）、《四川省人民政府关于进一步健全完善临时救助制度的意见》（川府发〔2015〕13号）</w:t>
      </w:r>
      <w:r>
        <w:rPr>
          <w:rFonts w:hint="eastAsia" w:ascii="仿宋_GB2312" w:hAnsi="仿宋_GB2312" w:eastAsia="仿宋_GB2312" w:cs="仿宋_GB2312"/>
          <w:color w:val="auto"/>
          <w:sz w:val="32"/>
          <w:szCs w:val="32"/>
          <w:highlight w:val="none"/>
          <w:shd w:val="clear" w:color="auto" w:fill="FFFFFF"/>
          <w:lang w:eastAsia="zh-CN"/>
        </w:rPr>
        <w:t>、《四川省民政厅关于印发</w:t>
      </w:r>
      <w:r>
        <w:rPr>
          <w:rFonts w:hint="eastAsia" w:ascii="仿宋_GB2312" w:hAnsi="仿宋_GB2312" w:eastAsia="仿宋_GB2312" w:cs="仿宋_GB2312"/>
          <w:i w:val="0"/>
          <w:iCs w:val="0"/>
          <w:caps w:val="0"/>
          <w:color w:val="auto"/>
          <w:spacing w:val="0"/>
          <w:kern w:val="2"/>
          <w:sz w:val="32"/>
          <w:szCs w:val="32"/>
          <w:highlight w:val="none"/>
          <w:shd w:val="clear" w:color="auto" w:fill="FFFFFF"/>
          <w:lang w:val="en-US" w:eastAsia="zh-CN" w:bidi="ar"/>
        </w:rPr>
        <w:t>〈</w:t>
      </w:r>
      <w:r>
        <w:rPr>
          <w:rFonts w:hint="eastAsia" w:ascii="仿宋_GB2312" w:hAnsi="仿宋_GB2312" w:eastAsia="仿宋_GB2312" w:cs="仿宋_GB2312"/>
          <w:i w:val="0"/>
          <w:iCs w:val="0"/>
          <w:caps w:val="0"/>
          <w:color w:val="auto"/>
          <w:spacing w:val="0"/>
          <w:kern w:val="0"/>
          <w:sz w:val="32"/>
          <w:szCs w:val="32"/>
          <w:u w:val="none"/>
          <w:shd w:val="clear" w:color="auto" w:fill="FFFFFF"/>
          <w:lang w:val="en-US" w:eastAsia="zh-CN" w:bidi="ar"/>
        </w:rPr>
        <w:t>四川省临时救助工作规程</w:t>
      </w:r>
      <w:r>
        <w:rPr>
          <w:rFonts w:hint="eastAsia" w:ascii="仿宋_GB2312" w:hAnsi="仿宋_GB2312" w:eastAsia="仿宋_GB2312" w:cs="仿宋_GB2312"/>
          <w:i w:val="0"/>
          <w:iCs w:val="0"/>
          <w:caps w:val="0"/>
          <w:color w:val="auto"/>
          <w:spacing w:val="0"/>
          <w:kern w:val="2"/>
          <w:sz w:val="32"/>
          <w:szCs w:val="32"/>
          <w:highlight w:val="none"/>
          <w:shd w:val="clear" w:color="auto" w:fill="FFFFFF"/>
          <w:lang w:val="en-US" w:eastAsia="zh-CN" w:bidi="ar"/>
        </w:rPr>
        <w:t>〉</w:t>
      </w:r>
      <w:r>
        <w:rPr>
          <w:rFonts w:hint="eastAsia" w:ascii="仿宋_GB2312" w:hAnsi="仿宋_GB2312" w:eastAsia="仿宋_GB2312" w:cs="仿宋_GB2312"/>
          <w:color w:val="auto"/>
          <w:sz w:val="32"/>
          <w:szCs w:val="32"/>
          <w:highlight w:val="none"/>
          <w:shd w:val="clear" w:color="auto" w:fill="FFFFFF"/>
          <w:lang w:val="en-US" w:eastAsia="zh-CN"/>
        </w:rPr>
        <w:t>的通知</w:t>
      </w:r>
      <w:r>
        <w:rPr>
          <w:rFonts w:hint="eastAsia" w:ascii="仿宋_GB2312" w:hAnsi="仿宋_GB2312" w:eastAsia="仿宋_GB2312" w:cs="仿宋_GB2312"/>
          <w:color w:val="auto"/>
          <w:sz w:val="32"/>
          <w:szCs w:val="32"/>
          <w:highlight w:val="none"/>
          <w:shd w:val="clear" w:color="auto" w:fill="FFFFFF"/>
          <w:lang w:eastAsia="zh-CN"/>
        </w:rPr>
        <w:t>》（</w:t>
      </w:r>
      <w:r>
        <w:rPr>
          <w:rFonts w:hint="eastAsia" w:ascii="仿宋_GB2312" w:hAnsi="仿宋_GB2312" w:eastAsia="仿宋_GB2312" w:cs="仿宋_GB2312"/>
          <w:color w:val="auto"/>
          <w:sz w:val="32"/>
          <w:szCs w:val="32"/>
          <w:highlight w:val="none"/>
          <w:shd w:val="clear" w:color="auto" w:fill="FFFFFF"/>
        </w:rPr>
        <w:t>川民</w:t>
      </w:r>
      <w:r>
        <w:rPr>
          <w:rFonts w:hint="eastAsia" w:ascii="仿宋_GB2312" w:hAnsi="仿宋_GB2312" w:eastAsia="仿宋_GB2312" w:cs="仿宋_GB2312"/>
          <w:color w:val="auto"/>
          <w:sz w:val="32"/>
          <w:szCs w:val="32"/>
          <w:highlight w:val="none"/>
          <w:shd w:val="clear" w:color="auto" w:fill="FFFFFF"/>
          <w:lang w:val="en-US" w:eastAsia="zh-CN"/>
        </w:rPr>
        <w:t>规</w:t>
      </w:r>
      <w:r>
        <w:rPr>
          <w:rFonts w:hint="eastAsia" w:ascii="仿宋_GB2312" w:hAnsi="仿宋_GB2312" w:eastAsia="仿宋_GB2312" w:cs="仿宋_GB2312"/>
          <w:color w:val="auto"/>
          <w:sz w:val="32"/>
          <w:szCs w:val="32"/>
          <w:highlight w:val="none"/>
          <w:shd w:val="clear" w:color="auto" w:fill="FFFFFF"/>
        </w:rPr>
        <w:t>〔</w:t>
      </w:r>
      <w:r>
        <w:rPr>
          <w:rFonts w:hint="eastAsia" w:ascii="仿宋_GB2312" w:hAnsi="仿宋_GB2312" w:eastAsia="仿宋_GB2312" w:cs="仿宋_GB2312"/>
          <w:color w:val="auto"/>
          <w:sz w:val="32"/>
          <w:szCs w:val="32"/>
          <w:highlight w:val="none"/>
          <w:shd w:val="clear" w:color="auto" w:fill="FFFFFF"/>
          <w:lang w:val="en-US" w:eastAsia="zh-CN"/>
        </w:rPr>
        <w:t>2023</w:t>
      </w:r>
      <w:r>
        <w:rPr>
          <w:rFonts w:hint="eastAsia" w:ascii="仿宋_GB2312" w:hAnsi="仿宋_GB2312" w:eastAsia="仿宋_GB2312" w:cs="仿宋_GB2312"/>
          <w:color w:val="auto"/>
          <w:sz w:val="32"/>
          <w:szCs w:val="32"/>
          <w:highlight w:val="none"/>
          <w:shd w:val="clear" w:color="auto" w:fill="FFFFFF"/>
        </w:rPr>
        <w:t>〕</w:t>
      </w:r>
      <w:r>
        <w:rPr>
          <w:rFonts w:hint="eastAsia" w:ascii="仿宋_GB2312" w:hAnsi="仿宋_GB2312" w:eastAsia="仿宋_GB2312" w:cs="仿宋_GB2312"/>
          <w:color w:val="auto"/>
          <w:sz w:val="32"/>
          <w:szCs w:val="32"/>
          <w:highlight w:val="none"/>
          <w:shd w:val="clear" w:color="auto" w:fill="FFFFFF"/>
          <w:lang w:val="en-US" w:eastAsia="zh-CN"/>
        </w:rPr>
        <w:t>5号</w:t>
      </w:r>
      <w:r>
        <w:rPr>
          <w:rFonts w:hint="eastAsia" w:ascii="仿宋_GB2312" w:hAnsi="仿宋_GB2312" w:eastAsia="仿宋_GB2312" w:cs="仿宋_GB2312"/>
          <w:color w:val="auto"/>
          <w:sz w:val="32"/>
          <w:szCs w:val="32"/>
          <w:highlight w:val="none"/>
          <w:shd w:val="clear" w:color="auto" w:fill="FFFFFF"/>
          <w:lang w:eastAsia="zh-CN"/>
        </w:rPr>
        <w:t>）</w:t>
      </w:r>
      <w:r>
        <w:rPr>
          <w:rFonts w:hint="eastAsia" w:ascii="仿宋_GB2312" w:hAnsi="仿宋_GB2312" w:eastAsia="仿宋_GB2312" w:cs="仿宋_GB2312"/>
          <w:color w:val="auto"/>
          <w:sz w:val="32"/>
          <w:szCs w:val="32"/>
          <w:highlight w:val="none"/>
          <w:shd w:val="clear" w:color="auto" w:fill="FFFFFF"/>
        </w:rPr>
        <w:t>等有关规定，结合实际，制定本细则。</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Times New Roman" w:hAnsi="Times New Roman" w:eastAsia="仿宋_GB2312" w:cs="Times New Roman"/>
          <w:color w:val="auto"/>
          <w:sz w:val="32"/>
          <w:szCs w:val="32"/>
          <w:highlight w:val="none"/>
          <w:lang w:eastAsia="zh-CN" w:bidi="ar"/>
        </w:rPr>
      </w:pPr>
      <w:r>
        <w:rPr>
          <w:rFonts w:hint="eastAsia" w:ascii="楷体_GB2312" w:hAnsi="楷体_GB2312" w:eastAsia="楷体_GB2312" w:cs="楷体_GB2312"/>
          <w:bCs/>
          <w:color w:val="auto"/>
          <w:sz w:val="32"/>
          <w:szCs w:val="32"/>
          <w:highlight w:val="none"/>
        </w:rPr>
        <w:t>第二条</w:t>
      </w:r>
      <w:r>
        <w:rPr>
          <w:rFonts w:hint="eastAsia" w:ascii="仿宋_GB2312" w:hAnsi="仿宋_GB2312" w:eastAsia="仿宋_GB2312" w:cs="仿宋_GB2312"/>
          <w:color w:val="auto"/>
          <w:sz w:val="32"/>
          <w:szCs w:val="32"/>
          <w:highlight w:val="none"/>
        </w:rPr>
        <w:t xml:space="preserve"> 本细则所称临时救助，是指</w:t>
      </w:r>
      <w:r>
        <w:rPr>
          <w:rFonts w:hint="default" w:ascii="Times New Roman" w:hAnsi="Times New Roman" w:eastAsia="仿宋_GB2312" w:cs="Times New Roman"/>
          <w:color w:val="auto"/>
          <w:sz w:val="32"/>
          <w:szCs w:val="32"/>
          <w:highlight w:val="none"/>
          <w:shd w:val="clear" w:color="auto" w:fill="FFFFFF"/>
          <w:lang w:bidi="ar"/>
        </w:rPr>
        <w:t>对</w:t>
      </w:r>
      <w:r>
        <w:rPr>
          <w:rFonts w:hint="default" w:ascii="Times New Roman" w:hAnsi="Times New Roman" w:eastAsia="仿宋_GB2312" w:cs="Times New Roman"/>
          <w:color w:val="auto"/>
          <w:sz w:val="32"/>
          <w:szCs w:val="32"/>
          <w:highlight w:val="none"/>
          <w:lang w:bidi="ar"/>
        </w:rPr>
        <w:t>遭遇突发性、紧迫性、灾难性困难，生活陷入困境，靠自身和家庭无力解决，其他社会救助制度暂时无法覆盖或救助之后生活仍有困难的家庭或个人给予</w:t>
      </w:r>
      <w:r>
        <w:rPr>
          <w:rFonts w:hint="default" w:ascii="Times New Roman" w:hAnsi="Times New Roman" w:eastAsia="仿宋_GB2312" w:cs="Times New Roman"/>
          <w:color w:val="auto"/>
          <w:sz w:val="32"/>
          <w:szCs w:val="32"/>
          <w:highlight w:val="none"/>
          <w:shd w:val="clear" w:color="auto" w:fill="FFFFFF"/>
          <w:lang w:bidi="ar"/>
        </w:rPr>
        <w:t>的</w:t>
      </w:r>
      <w:r>
        <w:rPr>
          <w:rFonts w:hint="default" w:ascii="Times New Roman" w:hAnsi="Times New Roman" w:eastAsia="仿宋_GB2312" w:cs="Times New Roman"/>
          <w:color w:val="auto"/>
          <w:sz w:val="32"/>
          <w:szCs w:val="32"/>
          <w:highlight w:val="none"/>
          <w:lang w:bidi="ar"/>
        </w:rPr>
        <w:t>应急性、过渡性生活保障。</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ascii="仿宋_GB2312" w:hAnsi="仿宋_GB2312" w:eastAsia="仿宋_GB2312" w:cs="仿宋_GB2312"/>
          <w:color w:val="auto"/>
          <w:sz w:val="32"/>
          <w:szCs w:val="32"/>
          <w:highlight w:val="none"/>
        </w:rPr>
      </w:pPr>
      <w:r>
        <w:rPr>
          <w:rFonts w:hint="eastAsia" w:ascii="楷体_GB2312" w:hAnsi="楷体_GB2312" w:eastAsia="楷体_GB2312" w:cs="楷体_GB2312"/>
          <w:bCs/>
          <w:color w:val="auto"/>
          <w:sz w:val="32"/>
          <w:szCs w:val="32"/>
          <w:highlight w:val="none"/>
        </w:rPr>
        <w:t>第三条</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临时救助</w:t>
      </w:r>
      <w:r>
        <w:rPr>
          <w:rFonts w:hint="eastAsia" w:ascii="仿宋_GB2312" w:hAnsi="仿宋_GB2312" w:eastAsia="仿宋_GB2312" w:cs="仿宋_GB2312"/>
          <w:color w:val="auto"/>
          <w:sz w:val="32"/>
          <w:szCs w:val="32"/>
          <w:highlight w:val="none"/>
          <w:lang w:eastAsia="zh-CN"/>
        </w:rPr>
        <w:t>工作遵循以下</w:t>
      </w:r>
      <w:r>
        <w:rPr>
          <w:rFonts w:hint="eastAsia" w:ascii="仿宋_GB2312" w:hAnsi="仿宋_GB2312" w:eastAsia="仿宋_GB2312" w:cs="仿宋_GB2312"/>
          <w:color w:val="auto"/>
          <w:sz w:val="32"/>
          <w:szCs w:val="32"/>
          <w:highlight w:val="none"/>
        </w:rPr>
        <w:t>原则：</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（一）</w:t>
      </w:r>
      <w:r>
        <w:rPr>
          <w:rFonts w:hint="eastAsia" w:ascii="仿宋_GB2312" w:hAnsi="仿宋_GB2312" w:eastAsia="仿宋_GB2312" w:cs="仿宋_GB2312"/>
          <w:color w:val="auto"/>
          <w:sz w:val="32"/>
          <w:szCs w:val="32"/>
          <w:highlight w:val="none"/>
          <w:lang w:eastAsia="zh-CN"/>
        </w:rPr>
        <w:t>托底解困，</w:t>
      </w:r>
      <w:r>
        <w:rPr>
          <w:rFonts w:hint="eastAsia" w:ascii="仿宋_GB2312" w:hAnsi="仿宋_GB2312" w:eastAsia="仿宋_GB2312" w:cs="仿宋_GB2312"/>
          <w:color w:val="auto"/>
          <w:sz w:val="32"/>
          <w:szCs w:val="32"/>
          <w:highlight w:val="none"/>
        </w:rPr>
        <w:t>应救</w:t>
      </w:r>
      <w:r>
        <w:rPr>
          <w:rFonts w:hint="eastAsia" w:ascii="仿宋_GB2312" w:hAnsi="仿宋_GB2312" w:eastAsia="仿宋_GB2312" w:cs="仿宋_GB2312"/>
          <w:color w:val="auto"/>
          <w:sz w:val="32"/>
          <w:szCs w:val="32"/>
          <w:highlight w:val="none"/>
          <w:lang w:eastAsia="zh-CN"/>
        </w:rPr>
        <w:t>尽救，确保临时遇困的群众求助有门，并按规定得到及时救助；</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（二）适度救助，量力而行，</w:t>
      </w:r>
      <w:r>
        <w:rPr>
          <w:rFonts w:hint="default" w:ascii="仿宋_GB2312" w:hAnsi="仿宋_GB2312" w:eastAsia="仿宋_GB2312" w:cs="仿宋_GB2312"/>
          <w:color w:val="auto"/>
          <w:sz w:val="32"/>
          <w:szCs w:val="32"/>
          <w:highlight w:val="none"/>
          <w:lang w:eastAsia="zh-CN"/>
        </w:rPr>
        <w:t>着眼解决基本生活困难、摆脱临时困境</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（三）公正公开，及时高效，</w:t>
      </w:r>
      <w:r>
        <w:rPr>
          <w:rFonts w:hint="default" w:ascii="仿宋_GB2312" w:hAnsi="仿宋_GB2312" w:eastAsia="仿宋_GB2312" w:cs="仿宋_GB2312"/>
          <w:color w:val="auto"/>
          <w:sz w:val="32"/>
          <w:szCs w:val="32"/>
          <w:highlight w:val="none"/>
          <w:lang w:eastAsia="zh-CN"/>
        </w:rPr>
        <w:t>做到政策公开、</w:t>
      </w:r>
      <w:r>
        <w:rPr>
          <w:rFonts w:hint="eastAsia" w:ascii="仿宋_GB2312" w:hAnsi="仿宋_GB2312" w:eastAsia="仿宋_GB2312" w:cs="仿宋_GB2312"/>
          <w:color w:val="auto"/>
          <w:sz w:val="32"/>
          <w:szCs w:val="32"/>
          <w:highlight w:val="none"/>
          <w:lang w:eastAsia="zh-CN"/>
        </w:rPr>
        <w:t>程序优化、</w:t>
      </w:r>
      <w:r>
        <w:rPr>
          <w:rFonts w:hint="default" w:ascii="仿宋_GB2312" w:hAnsi="仿宋_GB2312" w:eastAsia="仿宋_GB2312" w:cs="仿宋_GB2312"/>
          <w:color w:val="auto"/>
          <w:sz w:val="32"/>
          <w:szCs w:val="32"/>
          <w:highlight w:val="none"/>
          <w:lang w:eastAsia="zh-CN"/>
        </w:rPr>
        <w:t>过程透明、结果公正</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（四）制度衔接，资源统筹，加强与其他救助、保障制度有效衔接，</w:t>
      </w:r>
      <w:r>
        <w:rPr>
          <w:rFonts w:hint="default" w:ascii="仿宋_GB2312" w:hAnsi="仿宋_GB2312" w:eastAsia="仿宋_GB2312" w:cs="仿宋_GB2312"/>
          <w:color w:val="auto"/>
          <w:sz w:val="32"/>
          <w:szCs w:val="32"/>
          <w:highlight w:val="none"/>
          <w:lang w:eastAsia="zh-CN"/>
        </w:rPr>
        <w:t>坚持政府救助、社会帮扶、家庭自救有机结合</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default" w:ascii="仿宋_GB2312" w:hAnsi="仿宋_GB2312" w:eastAsia="仿宋_GB2312" w:cs="仿宋_GB2312"/>
          <w:color w:val="auto"/>
          <w:sz w:val="32"/>
          <w:szCs w:val="32"/>
          <w:highlight w:val="none"/>
        </w:rPr>
      </w:pPr>
      <w:r>
        <w:rPr>
          <w:rFonts w:hint="eastAsia" w:ascii="楷体_GB2312" w:hAnsi="楷体_GB2312" w:eastAsia="楷体_GB2312" w:cs="楷体_GB2312"/>
          <w:bCs/>
          <w:color w:val="auto"/>
          <w:sz w:val="32"/>
          <w:szCs w:val="32"/>
          <w:highlight w:val="none"/>
        </w:rPr>
        <w:t>第四条</w:t>
      </w: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color w:val="auto"/>
          <w:sz w:val="32"/>
          <w:szCs w:val="32"/>
          <w:highlight w:val="none"/>
          <w:lang w:eastAsia="zh-CN"/>
        </w:rPr>
        <w:t>市级</w:t>
      </w:r>
      <w:r>
        <w:rPr>
          <w:rFonts w:hint="default" w:ascii="仿宋_GB2312" w:hAnsi="仿宋_GB2312" w:eastAsia="仿宋_GB2312" w:cs="仿宋_GB2312"/>
          <w:color w:val="auto"/>
          <w:sz w:val="32"/>
          <w:szCs w:val="32"/>
          <w:highlight w:val="none"/>
        </w:rPr>
        <w:t>人民政府民政部门</w:t>
      </w:r>
      <w:r>
        <w:rPr>
          <w:rFonts w:hint="eastAsia" w:ascii="仿宋_GB2312" w:hAnsi="仿宋_GB2312" w:eastAsia="仿宋_GB2312" w:cs="仿宋_GB2312"/>
          <w:color w:val="auto"/>
          <w:sz w:val="32"/>
          <w:szCs w:val="32"/>
          <w:highlight w:val="none"/>
          <w:lang w:eastAsia="zh-CN"/>
        </w:rPr>
        <w:t>负责统筹</w:t>
      </w:r>
      <w:r>
        <w:rPr>
          <w:rFonts w:hint="default" w:ascii="仿宋_GB2312" w:hAnsi="仿宋_GB2312" w:eastAsia="仿宋_GB2312" w:cs="仿宋_GB2312"/>
          <w:color w:val="auto"/>
          <w:sz w:val="32"/>
          <w:szCs w:val="32"/>
          <w:highlight w:val="none"/>
        </w:rPr>
        <w:t>本</w:t>
      </w:r>
      <w:r>
        <w:rPr>
          <w:rFonts w:hint="eastAsia" w:ascii="仿宋_GB2312" w:hAnsi="仿宋_GB2312" w:eastAsia="仿宋_GB2312" w:cs="仿宋_GB2312"/>
          <w:color w:val="auto"/>
          <w:sz w:val="32"/>
          <w:szCs w:val="32"/>
          <w:highlight w:val="none"/>
          <w:lang w:eastAsia="zh-CN"/>
        </w:rPr>
        <w:t>辖区</w:t>
      </w:r>
      <w:r>
        <w:rPr>
          <w:rFonts w:hint="default" w:ascii="仿宋_GB2312" w:hAnsi="仿宋_GB2312" w:eastAsia="仿宋_GB2312" w:cs="仿宋_GB2312"/>
          <w:color w:val="auto"/>
          <w:sz w:val="32"/>
          <w:szCs w:val="32"/>
          <w:highlight w:val="none"/>
        </w:rPr>
        <w:t>内临时救助工作。</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default"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县（市、区）</w:t>
      </w:r>
      <w:r>
        <w:rPr>
          <w:rFonts w:hint="default" w:ascii="仿宋_GB2312" w:hAnsi="仿宋_GB2312" w:eastAsia="仿宋_GB2312" w:cs="仿宋_GB2312"/>
          <w:color w:val="auto"/>
          <w:sz w:val="32"/>
          <w:szCs w:val="32"/>
          <w:highlight w:val="none"/>
        </w:rPr>
        <w:t>人民政府民政部门（以下简称</w:t>
      </w:r>
      <w:r>
        <w:rPr>
          <w:rFonts w:hint="eastAsia" w:ascii="仿宋_GB2312" w:hAnsi="仿宋_GB2312" w:eastAsia="仿宋_GB2312" w:cs="仿宋_GB2312"/>
          <w:color w:val="auto"/>
          <w:sz w:val="32"/>
          <w:szCs w:val="32"/>
          <w:highlight w:val="none"/>
          <w:lang w:eastAsia="zh-CN"/>
        </w:rPr>
        <w:t>县（市、区）</w:t>
      </w:r>
      <w:r>
        <w:rPr>
          <w:rFonts w:hint="default" w:ascii="仿宋_GB2312" w:hAnsi="仿宋_GB2312" w:eastAsia="仿宋_GB2312" w:cs="仿宋_GB2312"/>
          <w:color w:val="auto"/>
          <w:sz w:val="32"/>
          <w:szCs w:val="32"/>
          <w:highlight w:val="none"/>
        </w:rPr>
        <w:t>民政部门）、乡镇人民政府（街道办事处）</w:t>
      </w:r>
      <w:r>
        <w:rPr>
          <w:rFonts w:hint="default" w:ascii="仿宋_GB2312" w:hAnsi="仿宋_GB2312" w:eastAsia="仿宋_GB2312" w:cs="仿宋_GB2312"/>
          <w:color w:val="auto"/>
          <w:sz w:val="32"/>
          <w:szCs w:val="32"/>
          <w:highlight w:val="none"/>
          <w:lang w:eastAsia="zh-CN"/>
        </w:rPr>
        <w:t>经办机构</w:t>
      </w:r>
      <w:r>
        <w:rPr>
          <w:rFonts w:hint="default" w:ascii="仿宋_GB2312" w:hAnsi="仿宋_GB2312" w:eastAsia="仿宋_GB2312" w:cs="仿宋_GB2312"/>
          <w:color w:val="auto"/>
          <w:sz w:val="32"/>
          <w:szCs w:val="32"/>
          <w:highlight w:val="none"/>
        </w:rPr>
        <w:t>负责</w:t>
      </w:r>
      <w:r>
        <w:rPr>
          <w:rFonts w:hint="eastAsia" w:ascii="仿宋_GB2312" w:hAnsi="仿宋_GB2312" w:eastAsia="仿宋_GB2312" w:cs="仿宋_GB2312"/>
          <w:color w:val="auto"/>
          <w:sz w:val="32"/>
          <w:szCs w:val="32"/>
          <w:highlight w:val="none"/>
          <w:lang w:eastAsia="zh-CN"/>
        </w:rPr>
        <w:t>本辖区内</w:t>
      </w:r>
      <w:r>
        <w:rPr>
          <w:rFonts w:hint="default" w:ascii="仿宋_GB2312" w:hAnsi="仿宋_GB2312" w:eastAsia="仿宋_GB2312" w:cs="仿宋_GB2312"/>
          <w:color w:val="auto"/>
          <w:sz w:val="32"/>
          <w:szCs w:val="32"/>
          <w:highlight w:val="none"/>
        </w:rPr>
        <w:t>临时救助</w:t>
      </w:r>
      <w:r>
        <w:rPr>
          <w:rFonts w:hint="eastAsia" w:ascii="仿宋_GB2312" w:hAnsi="仿宋_GB2312" w:eastAsia="仿宋_GB2312" w:cs="仿宋_GB2312"/>
          <w:color w:val="auto"/>
          <w:sz w:val="32"/>
          <w:szCs w:val="32"/>
          <w:highlight w:val="none"/>
          <w:lang w:eastAsia="zh-CN"/>
        </w:rPr>
        <w:t>申请</w:t>
      </w:r>
      <w:r>
        <w:rPr>
          <w:rFonts w:hint="default" w:ascii="仿宋_GB2312" w:hAnsi="仿宋_GB2312" w:eastAsia="仿宋_GB2312" w:cs="仿宋_GB2312"/>
          <w:color w:val="auto"/>
          <w:sz w:val="32"/>
          <w:szCs w:val="32"/>
          <w:highlight w:val="none"/>
          <w:lang w:eastAsia="zh-CN"/>
        </w:rPr>
        <w:t>受理、</w:t>
      </w:r>
      <w:r>
        <w:rPr>
          <w:rFonts w:hint="default" w:ascii="仿宋_GB2312" w:hAnsi="仿宋_GB2312" w:eastAsia="仿宋_GB2312" w:cs="仿宋_GB2312"/>
          <w:color w:val="auto"/>
          <w:sz w:val="32"/>
          <w:szCs w:val="32"/>
          <w:highlight w:val="none"/>
        </w:rPr>
        <w:t>审核、确认</w:t>
      </w:r>
      <w:r>
        <w:rPr>
          <w:rFonts w:hint="default" w:ascii="仿宋_GB2312" w:hAnsi="仿宋_GB2312" w:eastAsia="仿宋_GB2312" w:cs="仿宋_GB2312"/>
          <w:color w:val="auto"/>
          <w:sz w:val="32"/>
          <w:szCs w:val="32"/>
          <w:highlight w:val="none"/>
          <w:lang w:eastAsia="zh-CN"/>
        </w:rPr>
        <w:t>和救助金发放等</w:t>
      </w:r>
      <w:r>
        <w:rPr>
          <w:rFonts w:hint="default" w:ascii="仿宋_GB2312" w:hAnsi="仿宋_GB2312" w:eastAsia="仿宋_GB2312" w:cs="仿宋_GB2312"/>
          <w:color w:val="auto"/>
          <w:sz w:val="32"/>
          <w:szCs w:val="32"/>
          <w:highlight w:val="none"/>
        </w:rPr>
        <w:t>工作。</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default" w:ascii="仿宋_GB2312" w:hAnsi="仿宋_GB2312" w:eastAsia="仿宋_GB2312" w:cs="仿宋_GB2312"/>
          <w:color w:val="auto"/>
          <w:sz w:val="32"/>
          <w:szCs w:val="32"/>
          <w:highlight w:val="none"/>
        </w:rPr>
        <w:t>村（</w:t>
      </w:r>
      <w:r>
        <w:rPr>
          <w:rFonts w:hint="default" w:ascii="仿宋_GB2312" w:hAnsi="仿宋_GB2312" w:eastAsia="仿宋_GB2312" w:cs="仿宋_GB2312"/>
          <w:color w:val="auto"/>
          <w:sz w:val="32"/>
          <w:szCs w:val="32"/>
          <w:highlight w:val="none"/>
          <w:lang w:eastAsia="zh-CN"/>
        </w:rPr>
        <w:t>居</w:t>
      </w:r>
      <w:r>
        <w:rPr>
          <w:rFonts w:hint="default" w:ascii="仿宋_GB2312" w:hAnsi="仿宋_GB2312" w:eastAsia="仿宋_GB2312" w:cs="仿宋_GB2312"/>
          <w:color w:val="auto"/>
          <w:sz w:val="32"/>
          <w:szCs w:val="32"/>
          <w:highlight w:val="none"/>
        </w:rPr>
        <w:t>）民委员会协助做好</w:t>
      </w:r>
      <w:r>
        <w:rPr>
          <w:rFonts w:hint="default" w:ascii="仿宋_GB2312" w:hAnsi="仿宋_GB2312" w:eastAsia="仿宋_GB2312" w:cs="仿宋_GB2312"/>
          <w:color w:val="auto"/>
          <w:sz w:val="32"/>
          <w:szCs w:val="32"/>
          <w:highlight w:val="none"/>
          <w:lang w:eastAsia="zh-CN"/>
        </w:rPr>
        <w:t>临时救助相关工作</w:t>
      </w:r>
      <w:r>
        <w:rPr>
          <w:rFonts w:hint="default" w:ascii="仿宋_GB2312" w:hAnsi="仿宋_GB2312" w:eastAsia="仿宋_GB2312" w:cs="仿宋_GB2312"/>
          <w:color w:val="auto"/>
          <w:sz w:val="32"/>
          <w:szCs w:val="32"/>
          <w:highlight w:val="none"/>
        </w:rPr>
        <w:t>。</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楷体_GB2312" w:hAnsi="楷体_GB2312" w:eastAsia="楷体_GB2312" w:cs="楷体_GB2312"/>
          <w:bCs/>
          <w:color w:val="auto"/>
          <w:sz w:val="32"/>
          <w:szCs w:val="32"/>
          <w:highlight w:val="none"/>
        </w:rPr>
        <w:t>第</w:t>
      </w:r>
      <w:r>
        <w:rPr>
          <w:rFonts w:hint="eastAsia" w:ascii="楷体_GB2312" w:hAnsi="楷体_GB2312" w:eastAsia="楷体_GB2312" w:cs="楷体_GB2312"/>
          <w:bCs/>
          <w:color w:val="auto"/>
          <w:sz w:val="32"/>
          <w:szCs w:val="32"/>
          <w:highlight w:val="none"/>
          <w:lang w:eastAsia="zh-CN"/>
        </w:rPr>
        <w:t>五</w:t>
      </w:r>
      <w:r>
        <w:rPr>
          <w:rFonts w:hint="eastAsia" w:ascii="楷体_GB2312" w:hAnsi="楷体_GB2312" w:eastAsia="楷体_GB2312" w:cs="楷体_GB2312"/>
          <w:bCs/>
          <w:color w:val="auto"/>
          <w:sz w:val="32"/>
          <w:szCs w:val="32"/>
          <w:highlight w:val="none"/>
        </w:rPr>
        <w:t>条</w:t>
      </w:r>
      <w:r>
        <w:rPr>
          <w:rFonts w:hint="eastAsia" w:ascii="楷体_GB2312" w:hAnsi="楷体_GB2312" w:eastAsia="楷体_GB2312" w:cs="楷体_GB2312"/>
          <w:bCs/>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lang w:val="en-US" w:eastAsia="zh-CN"/>
        </w:rPr>
        <w:t>已将审核确认权下放至</w:t>
      </w:r>
      <w:r>
        <w:rPr>
          <w:rFonts w:hint="default" w:ascii="仿宋_GB2312" w:hAnsi="仿宋_GB2312" w:eastAsia="仿宋_GB2312" w:cs="仿宋_GB2312"/>
          <w:color w:val="auto"/>
          <w:sz w:val="32"/>
          <w:szCs w:val="32"/>
          <w:highlight w:val="none"/>
        </w:rPr>
        <w:t>乡镇人民政府（街道办事处）</w:t>
      </w:r>
      <w:r>
        <w:rPr>
          <w:rFonts w:hint="eastAsia" w:ascii="仿宋_GB2312" w:hAnsi="仿宋_GB2312" w:eastAsia="仿宋_GB2312" w:cs="仿宋_GB2312"/>
          <w:color w:val="auto"/>
          <w:sz w:val="32"/>
          <w:szCs w:val="32"/>
          <w:highlight w:val="none"/>
          <w:lang w:val="en-US" w:eastAsia="zh-CN"/>
        </w:rPr>
        <w:t>的，</w:t>
      </w:r>
      <w:r>
        <w:rPr>
          <w:rFonts w:hint="eastAsia" w:ascii="仿宋_GB2312" w:hAnsi="仿宋_GB2312" w:eastAsia="仿宋_GB2312" w:cs="仿宋_GB2312"/>
          <w:color w:val="auto"/>
          <w:sz w:val="32"/>
          <w:szCs w:val="32"/>
          <w:highlight w:val="none"/>
          <w:lang w:eastAsia="zh-CN"/>
        </w:rPr>
        <w:t>县（市、区）</w:t>
      </w:r>
      <w:r>
        <w:rPr>
          <w:rFonts w:hint="default" w:ascii="仿宋_GB2312" w:hAnsi="仿宋_GB2312" w:eastAsia="仿宋_GB2312" w:cs="仿宋_GB2312"/>
          <w:color w:val="auto"/>
          <w:sz w:val="32"/>
          <w:szCs w:val="32"/>
          <w:highlight w:val="none"/>
        </w:rPr>
        <w:t>民政</w:t>
      </w:r>
      <w:r>
        <w:rPr>
          <w:rFonts w:hint="eastAsia" w:ascii="仿宋_GB2312" w:hAnsi="仿宋_GB2312" w:eastAsia="仿宋_GB2312" w:cs="仿宋_GB2312"/>
          <w:color w:val="auto"/>
          <w:sz w:val="32"/>
          <w:szCs w:val="32"/>
          <w:highlight w:val="none"/>
          <w:lang w:val="en-US" w:eastAsia="zh-CN"/>
        </w:rPr>
        <w:t>部门应加强监督指导。</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p>
    <w:p>
      <w:pPr>
        <w:keepNext w:val="0"/>
        <w:keepLines w:val="0"/>
        <w:pageBreakBefore w:val="0"/>
        <w:widowControl w:val="0"/>
        <w:kinsoku/>
        <w:wordWrap/>
        <w:overflowPunct/>
        <w:topLinePunct w:val="0"/>
        <w:autoSpaceDE/>
        <w:autoSpaceDN/>
        <w:bidi w:val="0"/>
        <w:snapToGrid/>
        <w:spacing w:line="560" w:lineRule="exact"/>
        <w:jc w:val="center"/>
        <w:textAlignment w:val="auto"/>
        <w:rPr>
          <w:rFonts w:hint="eastAsia" w:ascii="仿宋_GB2312" w:hAnsi="仿宋_GB2312" w:eastAsia="仿宋_GB2312" w:cs="仿宋_GB2312"/>
          <w:color w:val="auto"/>
          <w:sz w:val="32"/>
          <w:szCs w:val="32"/>
          <w:highlight w:val="none"/>
          <w:lang w:val="en-US" w:eastAsia="zh-CN"/>
        </w:rPr>
      </w:pPr>
      <w:r>
        <w:rPr>
          <w:rFonts w:hint="eastAsia" w:ascii="黑体" w:hAnsi="黑体" w:eastAsia="黑体" w:cs="黑体"/>
          <w:color w:val="auto"/>
          <w:sz w:val="32"/>
          <w:szCs w:val="32"/>
          <w:highlight w:val="none"/>
        </w:rPr>
        <w:t>第二章</w:t>
      </w:r>
      <w:r>
        <w:rPr>
          <w:rFonts w:hint="eastAsia" w:ascii="黑体" w:hAnsi="黑体" w:eastAsia="黑体" w:cs="黑体"/>
          <w:color w:val="auto"/>
          <w:sz w:val="32"/>
          <w:szCs w:val="32"/>
          <w:highlight w:val="none"/>
        </w:rPr>
        <w:tab/>
      </w:r>
      <w:r>
        <w:rPr>
          <w:rFonts w:hint="eastAsia" w:ascii="黑体" w:hAnsi="黑体" w:eastAsia="黑体" w:cs="黑体"/>
          <w:color w:val="auto"/>
          <w:sz w:val="32"/>
          <w:szCs w:val="32"/>
          <w:highlight w:val="none"/>
        </w:rPr>
        <w:t>救助对象</w:t>
      </w:r>
      <w:r>
        <w:rPr>
          <w:rFonts w:hint="eastAsia" w:ascii="黑体" w:hAnsi="黑体" w:eastAsia="黑体" w:cs="黑体"/>
          <w:color w:val="auto"/>
          <w:sz w:val="32"/>
          <w:szCs w:val="32"/>
          <w:highlight w:val="none"/>
          <w:lang w:eastAsia="zh-CN"/>
        </w:rPr>
        <w:t>和范围</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val="en-US" w:eastAsia="zh-CN"/>
        </w:rPr>
        <w:t>第六条</w:t>
      </w:r>
      <w:r>
        <w:rPr>
          <w:rFonts w:hint="eastAsia" w:ascii="仿宋_GB2312" w:hAnsi="仿宋_GB2312" w:eastAsia="仿宋_GB2312" w:cs="仿宋_GB2312"/>
          <w:color w:val="auto"/>
          <w:sz w:val="32"/>
          <w:szCs w:val="32"/>
          <w:highlight w:val="none"/>
          <w:lang w:val="en-US" w:eastAsia="zh-CN"/>
        </w:rPr>
        <w:t xml:space="preserve"> </w:t>
      </w:r>
      <w:r>
        <w:rPr>
          <w:rFonts w:hint="default" w:ascii="Times New Roman" w:hAnsi="Times New Roman" w:eastAsia="仿宋_GB2312" w:cs="Times New Roman"/>
          <w:color w:val="auto"/>
          <w:sz w:val="32"/>
          <w:szCs w:val="32"/>
          <w:highlight w:val="none"/>
          <w:shd w:val="clear" w:color="auto" w:fill="FFFFFF"/>
        </w:rPr>
        <w:t>临时救助对象，</w:t>
      </w:r>
      <w:r>
        <w:rPr>
          <w:rFonts w:hint="default" w:ascii="Times New Roman" w:hAnsi="Times New Roman" w:eastAsia="仿宋_GB2312" w:cs="Times New Roman"/>
          <w:color w:val="auto"/>
          <w:sz w:val="32"/>
          <w:szCs w:val="32"/>
          <w:highlight w:val="none"/>
          <w:shd w:val="clear" w:color="auto" w:fill="FFFFFF"/>
          <w:lang w:bidi="ar"/>
        </w:rPr>
        <w:t>根据困难情形分为支出型救助对象</w:t>
      </w:r>
      <w:r>
        <w:rPr>
          <w:rFonts w:hint="eastAsia" w:ascii="Times New Roman" w:hAnsi="Times New Roman" w:eastAsia="仿宋_GB2312" w:cs="Times New Roman"/>
          <w:color w:val="auto"/>
          <w:sz w:val="32"/>
          <w:szCs w:val="32"/>
          <w:highlight w:val="none"/>
          <w:shd w:val="clear" w:color="auto" w:fill="FFFFFF"/>
          <w:lang w:eastAsia="zh-CN" w:bidi="ar"/>
        </w:rPr>
        <w:t>、</w:t>
      </w:r>
      <w:r>
        <w:rPr>
          <w:rFonts w:hint="default" w:ascii="Times New Roman" w:hAnsi="Times New Roman" w:eastAsia="仿宋_GB2312" w:cs="Times New Roman"/>
          <w:color w:val="auto"/>
          <w:sz w:val="32"/>
          <w:szCs w:val="32"/>
          <w:highlight w:val="none"/>
          <w:shd w:val="clear" w:color="auto" w:fill="FFFFFF"/>
          <w:lang w:bidi="ar"/>
        </w:rPr>
        <w:t>急难型救助对象。</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一）支出型救助对象。家庭成员因教育、医疗等生活必需支出突然增加，超出家庭承受能力，导致基本生活出现严重困难的家庭。其家庭近12个月内人均收入原则上不超过当地上年度人均可支配收入，且家庭财产状况符合《乐山市低保边缘家庭认定细则》（乐市民政规〔2022〕2号）相关规定。</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color w:val="auto"/>
          <w:highlight w:val="none"/>
          <w:lang w:val="en-US" w:eastAsia="zh-CN"/>
        </w:rPr>
      </w:pPr>
      <w:r>
        <w:rPr>
          <w:rFonts w:hint="eastAsia" w:ascii="仿宋_GB2312" w:hAnsi="仿宋_GB2312" w:eastAsia="仿宋_GB2312" w:cs="仿宋_GB2312"/>
          <w:color w:val="auto"/>
          <w:sz w:val="32"/>
          <w:szCs w:val="32"/>
          <w:highlight w:val="none"/>
          <w:lang w:val="en-US" w:eastAsia="zh-CN"/>
        </w:rPr>
        <w:t>1.家庭成员在国内接受全日制学历教育、学龄前教育期间（不包括因择校、出国留学</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课外补习、特长兴趣</w:t>
      </w:r>
      <w:r>
        <w:rPr>
          <w:rFonts w:hint="eastAsia" w:ascii="仿宋_GB2312" w:hAnsi="仿宋_GB2312" w:eastAsia="仿宋_GB2312" w:cs="仿宋_GB2312"/>
          <w:color w:val="auto"/>
          <w:sz w:val="32"/>
          <w:szCs w:val="32"/>
          <w:highlight w:val="none"/>
          <w:lang w:eastAsia="zh-CN"/>
        </w:rPr>
        <w:t>等需高额自费的情况），个人负担的学费、书本费、住宿费、保教费等各类必须支出，</w:t>
      </w:r>
      <w:r>
        <w:rPr>
          <w:rFonts w:ascii="仿宋_GB2312" w:hAnsi="仿宋_GB2312" w:eastAsia="仿宋_GB2312" w:cs="仿宋_GB2312"/>
          <w:color w:val="auto"/>
          <w:sz w:val="32"/>
          <w:szCs w:val="32"/>
          <w:highlight w:val="none"/>
        </w:rPr>
        <w:t>经其他</w:t>
      </w:r>
      <w:r>
        <w:rPr>
          <w:rFonts w:hint="eastAsia" w:ascii="仿宋_GB2312" w:hAnsi="仿宋_GB2312" w:eastAsia="仿宋_GB2312" w:cs="仿宋_GB2312"/>
          <w:color w:val="auto"/>
          <w:sz w:val="32"/>
          <w:szCs w:val="32"/>
          <w:highlight w:val="none"/>
          <w:lang w:eastAsia="zh-CN"/>
        </w:rPr>
        <w:t>专项</w:t>
      </w:r>
      <w:r>
        <w:rPr>
          <w:rFonts w:ascii="仿宋_GB2312" w:hAnsi="仿宋_GB2312" w:eastAsia="仿宋_GB2312" w:cs="仿宋_GB2312"/>
          <w:color w:val="auto"/>
          <w:sz w:val="32"/>
          <w:szCs w:val="32"/>
          <w:highlight w:val="none"/>
        </w:rPr>
        <w:t>救助和社会</w:t>
      </w:r>
      <w:r>
        <w:rPr>
          <w:rFonts w:hint="eastAsia" w:ascii="仿宋_GB2312" w:hAnsi="仿宋_GB2312" w:eastAsia="仿宋_GB2312" w:cs="仿宋_GB2312"/>
          <w:color w:val="auto"/>
          <w:sz w:val="32"/>
          <w:szCs w:val="32"/>
          <w:highlight w:val="none"/>
          <w:lang w:eastAsia="zh-CN"/>
        </w:rPr>
        <w:t>力量</w:t>
      </w:r>
      <w:r>
        <w:rPr>
          <w:rFonts w:ascii="仿宋_GB2312" w:hAnsi="仿宋_GB2312" w:eastAsia="仿宋_GB2312" w:cs="仿宋_GB2312"/>
          <w:color w:val="auto"/>
          <w:sz w:val="32"/>
          <w:szCs w:val="32"/>
          <w:highlight w:val="none"/>
        </w:rPr>
        <w:t>帮扶后</w:t>
      </w:r>
      <w:r>
        <w:rPr>
          <w:rFonts w:hint="eastAsia" w:ascii="仿宋_GB2312" w:hAnsi="仿宋_GB2312" w:eastAsia="仿宋_GB2312" w:cs="仿宋_GB2312"/>
          <w:color w:val="auto"/>
          <w:sz w:val="32"/>
          <w:szCs w:val="32"/>
          <w:highlight w:val="none"/>
          <w:lang w:eastAsia="zh-CN"/>
        </w:rPr>
        <w:t>仍然超出</w:t>
      </w:r>
      <w:r>
        <w:rPr>
          <w:rFonts w:ascii="仿宋_GB2312" w:hAnsi="仿宋_GB2312" w:eastAsia="仿宋_GB2312" w:cs="仿宋_GB2312"/>
          <w:color w:val="auto"/>
          <w:sz w:val="32"/>
          <w:szCs w:val="32"/>
          <w:highlight w:val="none"/>
        </w:rPr>
        <w:t>家庭负担</w:t>
      </w:r>
      <w:r>
        <w:rPr>
          <w:rFonts w:hint="eastAsia" w:ascii="仿宋_GB2312" w:hAnsi="仿宋_GB2312" w:eastAsia="仿宋_GB2312" w:cs="仿宋_GB2312"/>
          <w:color w:val="auto"/>
          <w:sz w:val="32"/>
          <w:szCs w:val="32"/>
          <w:highlight w:val="none"/>
          <w:lang w:eastAsia="zh-CN"/>
        </w:rPr>
        <w:t>能力，</w:t>
      </w:r>
      <w:r>
        <w:rPr>
          <w:rFonts w:hint="default" w:ascii="Times New Roman" w:hAnsi="Times New Roman" w:eastAsia="仿宋_GB2312" w:cs="Times New Roman"/>
          <w:color w:val="auto"/>
          <w:sz w:val="32"/>
          <w:szCs w:val="32"/>
          <w:highlight w:val="none"/>
          <w:shd w:val="clear" w:color="auto" w:fill="FFFFFF"/>
        </w:rPr>
        <w:t>导致基本生活出现严重困难的</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color w:val="auto"/>
          <w:highlight w:val="none"/>
          <w:lang w:eastAsia="zh-CN"/>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家庭成员</w:t>
      </w:r>
      <w:r>
        <w:rPr>
          <w:rFonts w:hint="default" w:ascii="Times New Roman" w:hAnsi="Times New Roman" w:eastAsia="仿宋_GB2312" w:cs="Times New Roman"/>
          <w:color w:val="auto"/>
          <w:sz w:val="32"/>
          <w:szCs w:val="32"/>
          <w:highlight w:val="none"/>
          <w:shd w:val="clear" w:color="auto" w:fill="FFFFFF"/>
        </w:rPr>
        <w:t>在</w:t>
      </w:r>
      <w:r>
        <w:rPr>
          <w:rFonts w:hint="eastAsia" w:ascii="Times New Roman" w:hAnsi="Times New Roman" w:eastAsia="仿宋_GB2312" w:cs="Times New Roman"/>
          <w:color w:val="auto"/>
          <w:sz w:val="32"/>
          <w:szCs w:val="32"/>
          <w:highlight w:val="none"/>
          <w:shd w:val="clear" w:color="auto" w:fill="FFFFFF"/>
          <w:lang w:eastAsia="zh-CN"/>
        </w:rPr>
        <w:t>合规</w:t>
      </w:r>
      <w:r>
        <w:rPr>
          <w:rFonts w:hint="default" w:ascii="Times New Roman" w:hAnsi="Times New Roman" w:eastAsia="仿宋_GB2312" w:cs="Times New Roman"/>
          <w:color w:val="auto"/>
          <w:sz w:val="32"/>
          <w:szCs w:val="32"/>
          <w:highlight w:val="none"/>
          <w:shd w:val="clear" w:color="auto" w:fill="FFFFFF"/>
        </w:rPr>
        <w:t>医疗机构治疗疾病</w:t>
      </w:r>
      <w:r>
        <w:rPr>
          <w:rFonts w:hint="eastAsia" w:ascii="仿宋_GB2312" w:hAnsi="仿宋_GB2312" w:eastAsia="仿宋_GB2312" w:cs="仿宋_GB2312"/>
          <w:color w:val="auto"/>
          <w:sz w:val="32"/>
          <w:szCs w:val="32"/>
          <w:highlight w:val="none"/>
        </w:rPr>
        <w:t>产生的医疗费用</w:t>
      </w:r>
      <w:r>
        <w:rPr>
          <w:rFonts w:hint="eastAsia" w:ascii="仿宋_GB2312" w:hAnsi="仿宋_GB2312" w:eastAsia="仿宋_GB2312" w:cs="仿宋_GB2312"/>
          <w:color w:val="auto"/>
          <w:sz w:val="32"/>
          <w:szCs w:val="32"/>
          <w:highlight w:val="none"/>
          <w:lang w:eastAsia="zh-CN"/>
        </w:rPr>
        <w:t>（含必要的康复治疗费用）</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经基本医疗报销、大病保险、</w:t>
      </w:r>
      <w:r>
        <w:rPr>
          <w:rFonts w:hint="eastAsia" w:ascii="仿宋_GB2312" w:hAnsi="仿宋_GB2312" w:eastAsia="仿宋_GB2312" w:cs="仿宋_GB2312"/>
          <w:color w:val="auto"/>
          <w:sz w:val="32"/>
          <w:szCs w:val="32"/>
          <w:highlight w:val="none"/>
        </w:rPr>
        <w:t>商业保险、</w:t>
      </w:r>
      <w:r>
        <w:rPr>
          <w:rFonts w:hint="eastAsia" w:ascii="仿宋_GB2312" w:hAnsi="仿宋_GB2312" w:eastAsia="仿宋_GB2312" w:cs="仿宋_GB2312"/>
          <w:color w:val="auto"/>
          <w:sz w:val="32"/>
          <w:szCs w:val="32"/>
          <w:highlight w:val="none"/>
          <w:lang w:eastAsia="zh-CN"/>
        </w:rPr>
        <w:t>医疗救助、其他专项救助和社会力量帮扶</w:t>
      </w:r>
      <w:r>
        <w:rPr>
          <w:rFonts w:hint="eastAsia" w:ascii="仿宋_GB2312" w:hAnsi="仿宋_GB2312" w:eastAsia="仿宋_GB2312" w:cs="仿宋_GB2312"/>
          <w:color w:val="auto"/>
          <w:sz w:val="32"/>
          <w:szCs w:val="32"/>
          <w:highlight w:val="none"/>
        </w:rPr>
        <w:t>之后，</w:t>
      </w:r>
      <w:r>
        <w:rPr>
          <w:rFonts w:hint="eastAsia" w:ascii="仿宋_GB2312" w:hAnsi="仿宋_GB2312" w:eastAsia="仿宋_GB2312" w:cs="仿宋_GB2312"/>
          <w:color w:val="auto"/>
          <w:sz w:val="32"/>
          <w:szCs w:val="32"/>
          <w:highlight w:val="none"/>
          <w:lang w:eastAsia="zh-CN"/>
        </w:rPr>
        <w:t>其</w:t>
      </w:r>
      <w:r>
        <w:rPr>
          <w:rFonts w:hint="eastAsia" w:ascii="仿宋_GB2312" w:hAnsi="仿宋_GB2312" w:eastAsia="仿宋_GB2312" w:cs="仿宋_GB2312"/>
          <w:color w:val="auto"/>
          <w:sz w:val="32"/>
          <w:szCs w:val="32"/>
          <w:highlight w:val="none"/>
        </w:rPr>
        <w:t>家庭和个人负担的费用</w:t>
      </w:r>
      <w:r>
        <w:rPr>
          <w:rFonts w:hint="eastAsia" w:ascii="仿宋_GB2312" w:hAnsi="仿宋_GB2312" w:eastAsia="仿宋_GB2312" w:cs="仿宋_GB2312"/>
          <w:color w:val="auto"/>
          <w:sz w:val="32"/>
          <w:szCs w:val="32"/>
          <w:highlight w:val="none"/>
          <w:lang w:eastAsia="zh-CN"/>
        </w:rPr>
        <w:t>仍超出家庭承受能力，</w:t>
      </w:r>
      <w:r>
        <w:rPr>
          <w:rFonts w:hint="default" w:ascii="Times New Roman" w:hAnsi="Times New Roman" w:eastAsia="仿宋_GB2312" w:cs="Times New Roman"/>
          <w:color w:val="auto"/>
          <w:sz w:val="32"/>
          <w:szCs w:val="32"/>
          <w:highlight w:val="none"/>
          <w:shd w:val="clear" w:color="auto" w:fill="FFFFFF"/>
        </w:rPr>
        <w:t>导致基本生活出现严重困难的</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3.</w:t>
      </w:r>
      <w:r>
        <w:rPr>
          <w:rFonts w:ascii="仿宋_GB2312" w:hAnsi="仿宋_GB2312" w:eastAsia="仿宋_GB2312" w:cs="仿宋_GB2312"/>
          <w:color w:val="auto"/>
          <w:sz w:val="32"/>
          <w:szCs w:val="32"/>
          <w:highlight w:val="none"/>
        </w:rPr>
        <w:t>残疾人为增强</w:t>
      </w:r>
      <w:r>
        <w:rPr>
          <w:rFonts w:hint="eastAsia" w:ascii="仿宋_GB2312" w:hAnsi="仿宋_GB2312" w:eastAsia="仿宋_GB2312" w:cs="仿宋_GB2312"/>
          <w:color w:val="auto"/>
          <w:sz w:val="32"/>
          <w:szCs w:val="32"/>
          <w:highlight w:val="none"/>
          <w:lang w:eastAsia="zh-CN"/>
        </w:rPr>
        <w:t>必要的</w:t>
      </w:r>
      <w:r>
        <w:rPr>
          <w:rFonts w:ascii="仿宋_GB2312" w:hAnsi="仿宋_GB2312" w:eastAsia="仿宋_GB2312" w:cs="仿宋_GB2312"/>
          <w:color w:val="auto"/>
          <w:sz w:val="32"/>
          <w:szCs w:val="32"/>
          <w:highlight w:val="none"/>
        </w:rPr>
        <w:t>生活自理和社会参与能力</w:t>
      </w:r>
      <w:r>
        <w:rPr>
          <w:rFonts w:hint="eastAsia" w:ascii="仿宋_GB2312" w:hAnsi="仿宋_GB2312" w:eastAsia="仿宋_GB2312" w:cs="仿宋_GB2312"/>
          <w:color w:val="auto"/>
          <w:sz w:val="32"/>
          <w:szCs w:val="32"/>
          <w:highlight w:val="none"/>
          <w:lang w:eastAsia="zh-CN"/>
        </w:rPr>
        <w:t>进行</w:t>
      </w:r>
      <w:r>
        <w:rPr>
          <w:rFonts w:ascii="仿宋_GB2312" w:hAnsi="仿宋_GB2312" w:eastAsia="仿宋_GB2312" w:cs="仿宋_GB2312"/>
          <w:color w:val="auto"/>
          <w:sz w:val="32"/>
          <w:szCs w:val="32"/>
          <w:highlight w:val="none"/>
        </w:rPr>
        <w:t>减轻功能障碍、改善功能状况</w:t>
      </w:r>
      <w:r>
        <w:rPr>
          <w:rFonts w:hint="eastAsia" w:ascii="仿宋_GB2312" w:hAnsi="仿宋_GB2312" w:eastAsia="仿宋_GB2312" w:cs="仿宋_GB2312"/>
          <w:color w:val="auto"/>
          <w:sz w:val="32"/>
          <w:szCs w:val="32"/>
          <w:highlight w:val="none"/>
          <w:lang w:eastAsia="zh-CN"/>
        </w:rPr>
        <w:t>的</w:t>
      </w:r>
      <w:r>
        <w:rPr>
          <w:rFonts w:ascii="仿宋_GB2312" w:hAnsi="仿宋_GB2312" w:eastAsia="仿宋_GB2312" w:cs="仿宋_GB2312"/>
          <w:color w:val="auto"/>
          <w:sz w:val="32"/>
          <w:szCs w:val="32"/>
          <w:highlight w:val="none"/>
        </w:rPr>
        <w:t>手术和康复训练，以及购买满足日常基本生活需要的辅助器具费用，经其他</w:t>
      </w:r>
      <w:r>
        <w:rPr>
          <w:rFonts w:hint="eastAsia" w:ascii="仿宋_GB2312" w:hAnsi="仿宋_GB2312" w:eastAsia="仿宋_GB2312" w:cs="仿宋_GB2312"/>
          <w:color w:val="auto"/>
          <w:sz w:val="32"/>
          <w:szCs w:val="32"/>
          <w:highlight w:val="none"/>
          <w:lang w:eastAsia="zh-CN"/>
        </w:rPr>
        <w:t>专项</w:t>
      </w:r>
      <w:r>
        <w:rPr>
          <w:rFonts w:ascii="仿宋_GB2312" w:hAnsi="仿宋_GB2312" w:eastAsia="仿宋_GB2312" w:cs="仿宋_GB2312"/>
          <w:color w:val="auto"/>
          <w:sz w:val="32"/>
          <w:szCs w:val="32"/>
          <w:highlight w:val="none"/>
        </w:rPr>
        <w:t>救助和社会</w:t>
      </w:r>
      <w:r>
        <w:rPr>
          <w:rFonts w:hint="eastAsia" w:ascii="仿宋_GB2312" w:hAnsi="仿宋_GB2312" w:eastAsia="仿宋_GB2312" w:cs="仿宋_GB2312"/>
          <w:color w:val="auto"/>
          <w:sz w:val="32"/>
          <w:szCs w:val="32"/>
          <w:highlight w:val="none"/>
          <w:lang w:eastAsia="zh-CN"/>
        </w:rPr>
        <w:t>力量</w:t>
      </w:r>
      <w:r>
        <w:rPr>
          <w:rFonts w:ascii="仿宋_GB2312" w:hAnsi="仿宋_GB2312" w:eastAsia="仿宋_GB2312" w:cs="仿宋_GB2312"/>
          <w:color w:val="auto"/>
          <w:sz w:val="32"/>
          <w:szCs w:val="32"/>
          <w:highlight w:val="none"/>
        </w:rPr>
        <w:t>帮扶后</w:t>
      </w:r>
      <w:r>
        <w:rPr>
          <w:rFonts w:hint="eastAsia" w:ascii="仿宋_GB2312" w:hAnsi="仿宋_GB2312" w:eastAsia="仿宋_GB2312" w:cs="仿宋_GB2312"/>
          <w:color w:val="auto"/>
          <w:sz w:val="32"/>
          <w:szCs w:val="32"/>
          <w:highlight w:val="none"/>
          <w:lang w:eastAsia="zh-CN"/>
        </w:rPr>
        <w:t>仍然超出</w:t>
      </w:r>
      <w:r>
        <w:rPr>
          <w:rFonts w:ascii="仿宋_GB2312" w:hAnsi="仿宋_GB2312" w:eastAsia="仿宋_GB2312" w:cs="仿宋_GB2312"/>
          <w:color w:val="auto"/>
          <w:sz w:val="32"/>
          <w:szCs w:val="32"/>
          <w:highlight w:val="none"/>
        </w:rPr>
        <w:t>家庭负担</w:t>
      </w:r>
      <w:r>
        <w:rPr>
          <w:rFonts w:hint="eastAsia" w:ascii="仿宋_GB2312" w:hAnsi="仿宋_GB2312" w:eastAsia="仿宋_GB2312" w:cs="仿宋_GB2312"/>
          <w:color w:val="auto"/>
          <w:sz w:val="32"/>
          <w:szCs w:val="32"/>
          <w:highlight w:val="none"/>
          <w:lang w:eastAsia="zh-CN"/>
        </w:rPr>
        <w:t>能力，</w:t>
      </w:r>
      <w:r>
        <w:rPr>
          <w:rFonts w:hint="default" w:ascii="Times New Roman" w:hAnsi="Times New Roman" w:eastAsia="仿宋_GB2312" w:cs="Times New Roman"/>
          <w:color w:val="auto"/>
          <w:sz w:val="32"/>
          <w:szCs w:val="32"/>
          <w:highlight w:val="none"/>
          <w:shd w:val="clear" w:color="auto" w:fill="FFFFFF"/>
        </w:rPr>
        <w:t>导致基本生活出现严重困难的</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4.因家庭主要劳动力伤病，或家庭中重病重残、孤老幼儿等人员需要照顾而无法稳定就业，丧失或减少生活来源，导致经济一定时期内陷入困境，</w:t>
      </w:r>
      <w:r>
        <w:rPr>
          <w:rFonts w:hint="default" w:ascii="Times New Roman" w:hAnsi="Times New Roman" w:eastAsia="仿宋_GB2312" w:cs="Times New Roman"/>
          <w:color w:val="auto"/>
          <w:sz w:val="32"/>
          <w:szCs w:val="32"/>
          <w:highlight w:val="none"/>
          <w:shd w:val="clear" w:color="auto" w:fill="FFFFFF"/>
        </w:rPr>
        <w:t>基本生活出现严重困难的</w:t>
      </w:r>
      <w:r>
        <w:rPr>
          <w:rFonts w:hint="eastAsia" w:ascii="仿宋_GB2312" w:hAnsi="仿宋_GB2312" w:eastAsia="仿宋_GB2312" w:cs="仿宋_GB2312"/>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default"/>
          <w:color w:val="auto"/>
          <w:highlight w:val="none"/>
          <w:lang w:val="en-US" w:eastAsia="zh-CN"/>
        </w:rPr>
      </w:pPr>
      <w:r>
        <w:rPr>
          <w:rFonts w:hint="eastAsia" w:ascii="仿宋_GB2312" w:hAnsi="仿宋_GB2312" w:eastAsia="仿宋_GB2312" w:cs="仿宋_GB2312"/>
          <w:color w:val="auto"/>
          <w:sz w:val="32"/>
          <w:szCs w:val="32"/>
          <w:highlight w:val="none"/>
          <w:lang w:val="en-US" w:eastAsia="zh-CN"/>
        </w:rPr>
        <w:t>5.县</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市、区</w:t>
      </w:r>
      <w:r>
        <w:rPr>
          <w:rFonts w:hint="eastAsia" w:ascii="仿宋_GB2312" w:hAnsi="仿宋_GB2312" w:eastAsia="仿宋_GB2312" w:cs="仿宋_GB2312"/>
          <w:color w:val="auto"/>
          <w:sz w:val="32"/>
          <w:szCs w:val="32"/>
          <w:highlight w:val="none"/>
        </w:rPr>
        <w:t>）民政部门认定的其他</w:t>
      </w:r>
      <w:r>
        <w:rPr>
          <w:rFonts w:hint="eastAsia" w:ascii="仿宋_GB2312" w:hAnsi="仿宋_GB2312" w:eastAsia="仿宋_GB2312" w:cs="仿宋_GB2312"/>
          <w:color w:val="auto"/>
          <w:sz w:val="32"/>
          <w:szCs w:val="32"/>
          <w:highlight w:val="none"/>
          <w:lang w:eastAsia="zh-CN"/>
        </w:rPr>
        <w:t>特殊情况</w:t>
      </w:r>
      <w:r>
        <w:rPr>
          <w:rFonts w:hint="eastAsia" w:ascii="仿宋_GB2312" w:hAnsi="仿宋_GB2312" w:eastAsia="仿宋_GB2312" w:cs="仿宋_GB2312"/>
          <w:color w:val="auto"/>
          <w:sz w:val="32"/>
          <w:szCs w:val="32"/>
          <w:highlight w:val="none"/>
        </w:rPr>
        <w:t>导致基本生活</w:t>
      </w:r>
      <w:r>
        <w:rPr>
          <w:rFonts w:hint="eastAsia" w:ascii="仿宋_GB2312" w:hAnsi="仿宋_GB2312" w:eastAsia="仿宋_GB2312" w:cs="仿宋_GB2312"/>
          <w:color w:val="auto"/>
          <w:sz w:val="32"/>
          <w:szCs w:val="32"/>
          <w:highlight w:val="none"/>
          <w:lang w:eastAsia="zh-CN"/>
        </w:rPr>
        <w:t>在一定时期内</w:t>
      </w:r>
      <w:r>
        <w:rPr>
          <w:rFonts w:hint="eastAsia" w:ascii="仿宋_GB2312" w:hAnsi="仿宋_GB2312" w:eastAsia="仿宋_GB2312" w:cs="仿宋_GB2312"/>
          <w:color w:val="auto"/>
          <w:sz w:val="32"/>
          <w:szCs w:val="32"/>
          <w:highlight w:val="none"/>
        </w:rPr>
        <w:t>出现严重困难的。</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（二）急难型救助对象，是指因遭遇火灾、交通事故、意外伤害，家庭成员突发疾病及遭遇其他特殊困难等原因，导致基本生活暂时出现严重困难、需要立即采取救助措施的家庭或个人。</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因火灾、交通事故</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意外</w:t>
      </w:r>
      <w:r>
        <w:rPr>
          <w:rFonts w:hint="eastAsia" w:ascii="仿宋_GB2312" w:hAnsi="仿宋_GB2312" w:eastAsia="仿宋_GB2312" w:cs="仿宋_GB2312"/>
          <w:color w:val="auto"/>
          <w:sz w:val="32"/>
          <w:szCs w:val="32"/>
          <w:highlight w:val="none"/>
          <w:lang w:eastAsia="zh-CN"/>
        </w:rPr>
        <w:t>伤害</w:t>
      </w:r>
      <w:r>
        <w:rPr>
          <w:rFonts w:hint="eastAsia" w:ascii="仿宋_GB2312" w:hAnsi="仿宋_GB2312" w:eastAsia="仿宋_GB2312" w:cs="仿宋_GB2312"/>
          <w:color w:val="auto"/>
          <w:sz w:val="32"/>
          <w:szCs w:val="32"/>
          <w:highlight w:val="none"/>
        </w:rPr>
        <w:t>或其他不可抗因素造成重大人身伤害</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家庭财产重大损失或主要经济来源中断，导致基本生活</w:t>
      </w:r>
      <w:r>
        <w:rPr>
          <w:rFonts w:hint="eastAsia" w:ascii="仿宋_GB2312" w:hAnsi="仿宋_GB2312" w:eastAsia="仿宋_GB2312" w:cs="仿宋_GB2312"/>
          <w:color w:val="auto"/>
          <w:sz w:val="32"/>
          <w:szCs w:val="32"/>
          <w:highlight w:val="none"/>
          <w:lang w:val="en-US" w:eastAsia="zh-CN"/>
        </w:rPr>
        <w:t>出现严重困难，</w:t>
      </w:r>
      <w:r>
        <w:rPr>
          <w:rFonts w:hint="eastAsia" w:ascii="仿宋_GB2312" w:hAnsi="仿宋_GB2312" w:eastAsia="仿宋_GB2312" w:cs="仿宋_GB2312"/>
          <w:color w:val="auto"/>
          <w:sz w:val="32"/>
          <w:szCs w:val="32"/>
          <w:highlight w:val="none"/>
        </w:rPr>
        <w:t>需要立即采取救助措施</w:t>
      </w:r>
      <w:r>
        <w:rPr>
          <w:rFonts w:hint="eastAsia" w:ascii="仿宋_GB2312" w:hAnsi="仿宋_GB2312" w:eastAsia="仿宋_GB2312" w:cs="仿宋_GB2312"/>
          <w:color w:val="auto"/>
          <w:sz w:val="32"/>
          <w:szCs w:val="32"/>
          <w:highlight w:val="none"/>
          <w:lang w:eastAsia="zh-CN"/>
        </w:rPr>
        <w:t>的；</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2.因突发疾病急需进行救治或维持治疗，但仅靠自身和家庭无力解决，导致基本生活出现严重困难，需要立即采取救助措施缓解其状况的；</w:t>
      </w:r>
    </w:p>
    <w:p>
      <w:pPr>
        <w:pStyle w:val="2"/>
        <w:keepNext w:val="0"/>
        <w:keepLines w:val="0"/>
        <w:pageBreakBefore w:val="0"/>
        <w:kinsoku/>
        <w:wordWrap/>
        <w:overflowPunct/>
        <w:topLinePunct w:val="0"/>
        <w:autoSpaceDE/>
        <w:autoSpaceDN/>
        <w:bidi w:val="0"/>
        <w:spacing w:line="560" w:lineRule="exact"/>
        <w:ind w:left="0" w:leftChars="0" w:firstLine="640" w:firstLineChars="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lang w:eastAsia="zh-CN"/>
        </w:rPr>
        <w:t>在申请</w:t>
      </w:r>
      <w:r>
        <w:rPr>
          <w:rFonts w:hint="eastAsia" w:ascii="仿宋_GB2312" w:hAnsi="仿宋_GB2312" w:eastAsia="仿宋_GB2312" w:cs="仿宋_GB2312"/>
          <w:color w:val="auto"/>
          <w:sz w:val="32"/>
          <w:szCs w:val="32"/>
          <w:highlight w:val="none"/>
        </w:rPr>
        <w:t>低保</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特困</w:t>
      </w:r>
      <w:r>
        <w:rPr>
          <w:rFonts w:hint="eastAsia" w:ascii="仿宋_GB2312" w:hAnsi="仿宋_GB2312" w:eastAsia="仿宋_GB2312" w:cs="仿宋_GB2312"/>
          <w:color w:val="auto"/>
          <w:sz w:val="32"/>
          <w:szCs w:val="32"/>
          <w:highlight w:val="none"/>
          <w:lang w:eastAsia="zh-CN"/>
        </w:rPr>
        <w:t>或孤儿（含事实无人抚养儿童）等社会救助期间生活无以为继，需要落实过渡型临时救助以及时缓解困难的家庭和个人；</w:t>
      </w:r>
    </w:p>
    <w:p>
      <w:pPr>
        <w:pStyle w:val="2"/>
        <w:keepNext w:val="0"/>
        <w:keepLines w:val="0"/>
        <w:pageBreakBefore w:val="0"/>
        <w:kinsoku/>
        <w:wordWrap/>
        <w:overflowPunct/>
        <w:topLinePunct w:val="0"/>
        <w:autoSpaceDE/>
        <w:autoSpaceDN/>
        <w:bidi w:val="0"/>
        <w:spacing w:line="560" w:lineRule="exact"/>
        <w:ind w:left="0" w:leftChars="0" w:firstLine="640" w:firstLineChars="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4.县</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市、区</w:t>
      </w:r>
      <w:r>
        <w:rPr>
          <w:rFonts w:hint="eastAsia" w:ascii="仿宋_GB2312" w:hAnsi="仿宋_GB2312" w:eastAsia="仿宋_GB2312" w:cs="仿宋_GB2312"/>
          <w:color w:val="auto"/>
          <w:sz w:val="32"/>
          <w:szCs w:val="32"/>
          <w:highlight w:val="none"/>
        </w:rPr>
        <w:t>）民政部门</w:t>
      </w:r>
      <w:r>
        <w:rPr>
          <w:rFonts w:hint="eastAsia" w:ascii="仿宋_GB2312" w:hAnsi="仿宋_GB2312" w:eastAsia="仿宋_GB2312" w:cs="仿宋_GB2312"/>
          <w:color w:val="auto"/>
          <w:sz w:val="32"/>
          <w:szCs w:val="32"/>
          <w:highlight w:val="none"/>
          <w:lang w:val="en-US" w:eastAsia="zh-CN"/>
        </w:rPr>
        <w:t>认定的其他特殊情况造成基本生活出现暂时困难的家庭和个人。</w:t>
      </w:r>
    </w:p>
    <w:p>
      <w:pPr>
        <w:pStyle w:val="6"/>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eastAsia="zh-CN"/>
        </w:rPr>
        <w:t>第七条</w:t>
      </w:r>
      <w:r>
        <w:rPr>
          <w:rFonts w:hint="eastAsia" w:ascii="楷体_GB2312" w:hAnsi="楷体_GB2312" w:eastAsia="楷体_GB2312" w:cs="楷体_GB2312"/>
          <w:bCs/>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lang w:val="en-US" w:eastAsia="zh-CN"/>
        </w:rPr>
        <w:t>本细则所述“家庭”“家庭成员”，具体界定范围参照《乐山市最低生活保障工作实施细则》（乐市民政规〔2022〕1号）有关规定。</w:t>
      </w:r>
    </w:p>
    <w:p>
      <w:pPr>
        <w:pStyle w:val="6"/>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eastAsia="zh-CN"/>
        </w:rPr>
        <w:t>第八条</w:t>
      </w:r>
      <w:r>
        <w:rPr>
          <w:rFonts w:hint="eastAsia" w:ascii="楷体_GB2312" w:hAnsi="楷体_GB2312" w:eastAsia="楷体_GB2312" w:cs="楷体_GB2312"/>
          <w:bCs/>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lang w:val="en-US" w:eastAsia="zh-CN"/>
        </w:rPr>
        <w:t>因自然灾害、事故灾难、公共卫生、社会安全等突发公共事件，需开展紧急转移安置和基本生活救助，以及属于疾病应急救助、生活无着的流浪乞讨人员救助范围的，按照有关政策规定执行。</w:t>
      </w:r>
    </w:p>
    <w:p>
      <w:pPr>
        <w:pStyle w:val="6"/>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楷体_GB2312" w:hAnsi="楷体_GB2312" w:eastAsia="楷体_GB2312" w:cs="楷体_GB2312"/>
          <w:bCs/>
          <w:color w:val="auto"/>
          <w:sz w:val="32"/>
          <w:szCs w:val="32"/>
          <w:highlight w:val="none"/>
          <w:lang w:eastAsia="zh-CN"/>
        </w:rPr>
        <w:t>第九条</w:t>
      </w:r>
      <w:r>
        <w:rPr>
          <w:rFonts w:hint="eastAsia" w:ascii="楷体_GB2312" w:hAnsi="楷体_GB2312" w:eastAsia="楷体_GB2312" w:cs="楷体_GB2312"/>
          <w:bCs/>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lang w:val="en-US" w:eastAsia="zh-CN"/>
        </w:rPr>
        <w:t>在本行政区域内的非本地户籍流动人口，因突发性、紧迫性、临时性原因导致基本生活暂时出现严重困难的，由急难发生地给予临时救助。</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楷体_GB2312" w:hAnsi="楷体_GB2312" w:eastAsia="楷体_GB2312" w:cs="楷体_GB2312"/>
          <w:bCs/>
          <w:color w:val="auto"/>
          <w:kern w:val="0"/>
          <w:sz w:val="32"/>
          <w:szCs w:val="32"/>
          <w:highlight w:val="none"/>
          <w:lang w:val="en-US" w:eastAsia="zh-CN" w:bidi="ar-SA"/>
        </w:rPr>
        <w:t>第十条</w:t>
      </w:r>
      <w:r>
        <w:rPr>
          <w:rFonts w:hint="eastAsia" w:ascii="仿宋_GB2312" w:hAnsi="仿宋_GB2312" w:eastAsia="仿宋_GB2312" w:cs="仿宋_GB2312"/>
          <w:color w:val="auto"/>
          <w:sz w:val="32"/>
          <w:szCs w:val="32"/>
          <w:highlight w:val="none"/>
          <w:lang w:val="en-US" w:eastAsia="zh-CN"/>
        </w:rPr>
        <w:t xml:space="preserve"> 申请对象如有</w:t>
      </w:r>
      <w:r>
        <w:rPr>
          <w:rFonts w:hint="eastAsia" w:ascii="仿宋_GB2312" w:hAnsi="仿宋_GB2312" w:eastAsia="仿宋_GB2312" w:cs="仿宋_GB2312"/>
          <w:color w:val="auto"/>
          <w:kern w:val="2"/>
          <w:sz w:val="32"/>
          <w:szCs w:val="32"/>
          <w:highlight w:val="none"/>
          <w:lang w:val="en-US" w:eastAsia="zh-CN" w:bidi="ar-SA"/>
        </w:rPr>
        <w:t>以下情况，终止临时救助审核确认程序：</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（一）不按要求提供申请材料的；</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（二）不配合有关部门调查核实情况的；</w:t>
      </w:r>
    </w:p>
    <w:p>
      <w:pPr>
        <w:pStyle w:val="2"/>
        <w:keepNext w:val="0"/>
        <w:keepLines w:val="0"/>
        <w:pageBreakBefore w:val="0"/>
        <w:kinsoku/>
        <w:wordWrap/>
        <w:overflowPunct/>
        <w:topLinePunct w:val="0"/>
        <w:autoSpaceDE/>
        <w:autoSpaceDN/>
        <w:bidi w:val="0"/>
        <w:spacing w:line="560" w:lineRule="exact"/>
        <w:ind w:left="0" w:leftChars="0" w:firstLine="640" w:firstLineChars="200"/>
        <w:textAlignment w:val="auto"/>
        <w:rPr>
          <w:rFonts w:hint="default"/>
          <w:color w:val="auto"/>
          <w:highlight w:val="none"/>
          <w:lang w:val="en-US" w:eastAsia="zh-CN"/>
        </w:rPr>
      </w:pPr>
      <w:r>
        <w:rPr>
          <w:rFonts w:hint="eastAsia" w:ascii="仿宋_GB2312" w:hAnsi="仿宋_GB2312" w:eastAsia="仿宋_GB2312" w:cs="仿宋_GB2312"/>
          <w:color w:val="auto"/>
          <w:kern w:val="2"/>
          <w:sz w:val="32"/>
          <w:szCs w:val="32"/>
          <w:highlight w:val="none"/>
          <w:lang w:val="en-US" w:eastAsia="zh-CN" w:bidi="ar-SA"/>
        </w:rPr>
        <w:t>（三）隐瞒家庭真实收入、财产、支出和家庭人口变动情况，提供虚假材料的；</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（四）个人因打架斗殴、酗酒、赌博、吸毒等违法犯罪行为等原因导致生活困难的，其本人不纳入临时救助范围；</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（五）县（市、区）民政部门认定的其他情形。</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p>
    <w:p>
      <w:pPr>
        <w:keepNext w:val="0"/>
        <w:keepLines w:val="0"/>
        <w:pageBreakBefore w:val="0"/>
        <w:widowControl w:val="0"/>
        <w:kinsoku/>
        <w:wordWrap/>
        <w:overflowPunct/>
        <w:topLinePunct w:val="0"/>
        <w:autoSpaceDE/>
        <w:autoSpaceDN/>
        <w:bidi w:val="0"/>
        <w:snapToGrid/>
        <w:spacing w:line="560" w:lineRule="exact"/>
        <w:jc w:val="center"/>
        <w:textAlignment w:val="auto"/>
        <w:rPr>
          <w:rFonts w:hint="eastAsia" w:ascii="黑体" w:hAnsi="黑体" w:eastAsia="黑体" w:cs="黑体"/>
          <w:color w:val="auto"/>
          <w:kern w:val="2"/>
          <w:sz w:val="32"/>
          <w:szCs w:val="32"/>
          <w:highlight w:val="none"/>
          <w:lang w:val="en-US" w:eastAsia="zh-CN" w:bidi="ar-SA"/>
        </w:rPr>
      </w:pPr>
      <w:r>
        <w:rPr>
          <w:rFonts w:hint="eastAsia" w:ascii="黑体" w:hAnsi="黑体" w:eastAsia="黑体" w:cs="黑体"/>
          <w:color w:val="auto"/>
          <w:kern w:val="2"/>
          <w:sz w:val="32"/>
          <w:szCs w:val="32"/>
          <w:highlight w:val="none"/>
          <w:lang w:val="en-US" w:eastAsia="zh-CN" w:bidi="ar-SA"/>
        </w:rPr>
        <w:t>第三章  救助标准和方式</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楷体_GB2312" w:hAnsi="楷体_GB2312" w:eastAsia="楷体_GB2312" w:cs="楷体_GB2312"/>
          <w:bCs/>
          <w:color w:val="auto"/>
          <w:kern w:val="0"/>
          <w:sz w:val="32"/>
          <w:szCs w:val="32"/>
          <w:highlight w:val="none"/>
          <w:lang w:val="en-US" w:eastAsia="zh-CN" w:bidi="ar-SA"/>
        </w:rPr>
        <w:t>第十一条</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kern w:val="2"/>
          <w:sz w:val="32"/>
          <w:szCs w:val="32"/>
          <w:highlight w:val="none"/>
          <w:lang w:val="en-US" w:eastAsia="zh-CN" w:bidi="ar-SA"/>
        </w:rPr>
        <w:t>我市临时救助具体救助金额根据救助对象困难类型、困难程度、共同生活家庭人口、持续时间等确定。</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（一）</w:t>
      </w:r>
      <w:r>
        <w:rPr>
          <w:rFonts w:hint="default" w:ascii="仿宋_GB2312" w:hAnsi="仿宋_GB2312" w:eastAsia="仿宋_GB2312" w:cs="仿宋_GB2312"/>
          <w:color w:val="auto"/>
          <w:kern w:val="2"/>
          <w:sz w:val="32"/>
          <w:szCs w:val="32"/>
          <w:highlight w:val="none"/>
          <w:lang w:val="en-US" w:eastAsia="zh-CN" w:bidi="ar-SA"/>
        </w:rPr>
        <w:t>支出型</w:t>
      </w:r>
      <w:r>
        <w:rPr>
          <w:rFonts w:hint="eastAsia" w:ascii="仿宋_GB2312" w:hAnsi="仿宋_GB2312" w:eastAsia="仿宋_GB2312" w:cs="仿宋_GB2312"/>
          <w:color w:val="auto"/>
          <w:kern w:val="2"/>
          <w:sz w:val="32"/>
          <w:szCs w:val="32"/>
          <w:highlight w:val="none"/>
          <w:lang w:val="en-US" w:eastAsia="zh-CN" w:bidi="ar-SA"/>
        </w:rPr>
        <w:t>救助标准按照人均不低于我市城市低保月标准2倍落实救助。</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1.困难家庭家庭成员在接受教育阶段</w:t>
      </w:r>
      <w:r>
        <w:rPr>
          <w:rFonts w:hint="default" w:ascii="仿宋_GB2312" w:hAnsi="仿宋_GB2312" w:eastAsia="仿宋_GB2312" w:cs="仿宋_GB2312"/>
          <w:color w:val="auto"/>
          <w:kern w:val="2"/>
          <w:sz w:val="32"/>
          <w:szCs w:val="32"/>
          <w:highlight w:val="none"/>
          <w:lang w:val="en-US" w:eastAsia="zh-CN" w:bidi="ar-SA"/>
        </w:rPr>
        <w:t>导致基本生活出现严重困难的</w:t>
      </w:r>
      <w:r>
        <w:rPr>
          <w:rFonts w:hint="eastAsia" w:ascii="仿宋_GB2312" w:hAnsi="仿宋_GB2312" w:eastAsia="仿宋_GB2312" w:cs="仿宋_GB2312"/>
          <w:color w:val="auto"/>
          <w:kern w:val="2"/>
          <w:sz w:val="32"/>
          <w:szCs w:val="32"/>
          <w:highlight w:val="none"/>
          <w:lang w:val="en-US" w:eastAsia="zh-CN" w:bidi="ar-SA"/>
        </w:rPr>
        <w:t>，</w:t>
      </w:r>
      <w:r>
        <w:rPr>
          <w:rFonts w:hint="eastAsia" w:ascii="仿宋_GB2312" w:hAnsi="仿宋_GB2312" w:eastAsia="仿宋_GB2312" w:cs="仿宋_GB2312"/>
          <w:color w:val="auto"/>
          <w:sz w:val="32"/>
          <w:szCs w:val="32"/>
          <w:highlight w:val="none"/>
          <w:lang w:eastAsia="zh-CN"/>
        </w:rPr>
        <w:t>参照以下标准对就读学生个人实施临时救助：</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（1）学前教育和义务教育阶段，</w:t>
      </w:r>
      <w:r>
        <w:rPr>
          <w:rFonts w:hint="eastAsia" w:ascii="仿宋_GB2312" w:hAnsi="仿宋_GB2312" w:eastAsia="仿宋_GB2312" w:cs="仿宋_GB2312"/>
          <w:color w:val="auto"/>
          <w:sz w:val="32"/>
          <w:szCs w:val="32"/>
          <w:highlight w:val="none"/>
          <w:lang w:eastAsia="zh-CN"/>
        </w:rPr>
        <w:t>在我市城市低保月标准</w:t>
      </w:r>
      <w:r>
        <w:rPr>
          <w:rFonts w:hint="eastAsia" w:ascii="仿宋_GB2312" w:hAnsi="仿宋_GB2312" w:eastAsia="仿宋_GB2312" w:cs="仿宋_GB2312"/>
          <w:color w:val="auto"/>
          <w:sz w:val="32"/>
          <w:szCs w:val="32"/>
          <w:highlight w:val="none"/>
          <w:lang w:val="en-US" w:eastAsia="zh-CN"/>
        </w:rPr>
        <w:t>3倍以内</w:t>
      </w:r>
      <w:r>
        <w:rPr>
          <w:rFonts w:hint="default" w:ascii="仿宋_GB2312" w:hAnsi="仿宋_GB2312" w:eastAsia="仿宋_GB2312" w:cs="仿宋_GB2312"/>
          <w:color w:val="auto"/>
          <w:kern w:val="2"/>
          <w:sz w:val="32"/>
          <w:szCs w:val="32"/>
          <w:highlight w:val="none"/>
          <w:lang w:val="en-US" w:eastAsia="zh-CN" w:bidi="ar-SA"/>
        </w:rPr>
        <w:t>一次性给予救助</w:t>
      </w:r>
      <w:r>
        <w:rPr>
          <w:rFonts w:hint="eastAsia" w:ascii="仿宋_GB2312" w:hAnsi="仿宋_GB2312" w:eastAsia="仿宋_GB2312" w:cs="仿宋_GB2312"/>
          <w:color w:val="auto"/>
          <w:kern w:val="2"/>
          <w:sz w:val="32"/>
          <w:szCs w:val="32"/>
          <w:highlight w:val="none"/>
          <w:lang w:val="en-US" w:eastAsia="zh-CN" w:bidi="ar-SA"/>
        </w:rPr>
        <w:t>；</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（2）在高中（职业高中、中专）和全日制专科（高职）、本科就读的，</w:t>
      </w:r>
      <w:r>
        <w:rPr>
          <w:rFonts w:hint="eastAsia" w:ascii="仿宋_GB2312" w:hAnsi="仿宋_GB2312" w:eastAsia="仿宋_GB2312" w:cs="仿宋_GB2312"/>
          <w:color w:val="auto"/>
          <w:sz w:val="32"/>
          <w:szCs w:val="32"/>
          <w:highlight w:val="none"/>
          <w:lang w:eastAsia="zh-CN"/>
        </w:rPr>
        <w:t>在我市城市低保月标准的</w:t>
      </w:r>
      <w:r>
        <w:rPr>
          <w:rFonts w:hint="eastAsia" w:ascii="仿宋_GB2312" w:hAnsi="仿宋_GB2312" w:eastAsia="仿宋_GB2312" w:cs="仿宋_GB2312"/>
          <w:color w:val="auto"/>
          <w:sz w:val="32"/>
          <w:szCs w:val="32"/>
          <w:highlight w:val="none"/>
          <w:lang w:val="en-US" w:eastAsia="zh-CN"/>
        </w:rPr>
        <w:t>6倍以内</w:t>
      </w:r>
      <w:r>
        <w:rPr>
          <w:rFonts w:hint="default" w:ascii="仿宋_GB2312" w:hAnsi="仿宋_GB2312" w:eastAsia="仿宋_GB2312" w:cs="仿宋_GB2312"/>
          <w:color w:val="auto"/>
          <w:kern w:val="2"/>
          <w:sz w:val="32"/>
          <w:szCs w:val="32"/>
          <w:highlight w:val="none"/>
          <w:lang w:val="en-US" w:eastAsia="zh-CN" w:bidi="ar-SA"/>
        </w:rPr>
        <w:t>一次性给予救助</w:t>
      </w:r>
      <w:r>
        <w:rPr>
          <w:rFonts w:hint="eastAsia" w:ascii="仿宋_GB2312" w:hAnsi="仿宋_GB2312" w:eastAsia="仿宋_GB2312" w:cs="仿宋_GB2312"/>
          <w:color w:val="auto"/>
          <w:kern w:val="2"/>
          <w:sz w:val="32"/>
          <w:szCs w:val="32"/>
          <w:highlight w:val="none"/>
          <w:lang w:val="en-US" w:eastAsia="zh-CN" w:bidi="ar-SA"/>
        </w:rPr>
        <w:t>。</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2.家庭成员</w:t>
      </w:r>
      <w:r>
        <w:rPr>
          <w:rFonts w:hint="default" w:ascii="仿宋_GB2312" w:hAnsi="仿宋_GB2312" w:eastAsia="仿宋_GB2312" w:cs="仿宋_GB2312"/>
          <w:color w:val="auto"/>
          <w:kern w:val="2"/>
          <w:sz w:val="32"/>
          <w:szCs w:val="32"/>
          <w:highlight w:val="none"/>
          <w:lang w:val="en-US" w:eastAsia="zh-CN" w:bidi="ar-SA"/>
        </w:rPr>
        <w:t>在</w:t>
      </w:r>
      <w:r>
        <w:rPr>
          <w:rFonts w:hint="eastAsia" w:ascii="仿宋_GB2312" w:hAnsi="仿宋_GB2312" w:eastAsia="仿宋_GB2312" w:cs="仿宋_GB2312"/>
          <w:color w:val="auto"/>
          <w:kern w:val="2"/>
          <w:sz w:val="32"/>
          <w:szCs w:val="32"/>
          <w:highlight w:val="none"/>
          <w:lang w:val="en-US" w:eastAsia="zh-CN" w:bidi="ar-SA"/>
        </w:rPr>
        <w:t>合规</w:t>
      </w:r>
      <w:r>
        <w:rPr>
          <w:rFonts w:hint="default" w:ascii="仿宋_GB2312" w:hAnsi="仿宋_GB2312" w:eastAsia="仿宋_GB2312" w:cs="仿宋_GB2312"/>
          <w:color w:val="auto"/>
          <w:kern w:val="2"/>
          <w:sz w:val="32"/>
          <w:szCs w:val="32"/>
          <w:highlight w:val="none"/>
          <w:lang w:val="en-US" w:eastAsia="zh-CN" w:bidi="ar-SA"/>
        </w:rPr>
        <w:t>医疗机构治疗疾病</w:t>
      </w:r>
      <w:r>
        <w:rPr>
          <w:rFonts w:hint="eastAsia" w:ascii="仿宋_GB2312" w:hAnsi="仿宋_GB2312" w:eastAsia="仿宋_GB2312" w:cs="仿宋_GB2312"/>
          <w:color w:val="auto"/>
          <w:kern w:val="2"/>
          <w:sz w:val="32"/>
          <w:szCs w:val="32"/>
          <w:highlight w:val="none"/>
          <w:lang w:val="en-US" w:eastAsia="zh-CN" w:bidi="ar-SA"/>
        </w:rPr>
        <w:t>，参照以下人均标准对其家庭实施临时救助：</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分散供养的特困人员、孤儿（含事实无人抚养儿童）、城乡低保家庭、低保边缘家庭成员</w:t>
      </w:r>
      <w:r>
        <w:rPr>
          <w:rFonts w:hint="eastAsia" w:ascii="仿宋_GB2312" w:hAnsi="仿宋_GB2312" w:eastAsia="仿宋_GB2312" w:cs="仿宋_GB2312"/>
          <w:color w:val="auto"/>
          <w:sz w:val="32"/>
          <w:szCs w:val="32"/>
          <w:highlight w:val="none"/>
          <w:lang w:eastAsia="zh-CN"/>
        </w:rPr>
        <w:t>经基本医疗报销、大病保险、</w:t>
      </w:r>
      <w:r>
        <w:rPr>
          <w:rFonts w:hint="eastAsia" w:ascii="仿宋_GB2312" w:hAnsi="仿宋_GB2312" w:eastAsia="仿宋_GB2312" w:cs="仿宋_GB2312"/>
          <w:color w:val="auto"/>
          <w:sz w:val="32"/>
          <w:szCs w:val="32"/>
          <w:highlight w:val="none"/>
        </w:rPr>
        <w:t>商业保险、</w:t>
      </w:r>
      <w:r>
        <w:rPr>
          <w:rFonts w:hint="eastAsia" w:ascii="仿宋_GB2312" w:hAnsi="仿宋_GB2312" w:eastAsia="仿宋_GB2312" w:cs="仿宋_GB2312"/>
          <w:color w:val="auto"/>
          <w:sz w:val="32"/>
          <w:szCs w:val="32"/>
          <w:highlight w:val="none"/>
          <w:lang w:eastAsia="zh-CN"/>
        </w:rPr>
        <w:t>医疗救助、其他专项救助和社会力量帮扶</w:t>
      </w:r>
      <w:r>
        <w:rPr>
          <w:rFonts w:hint="eastAsia" w:ascii="仿宋_GB2312" w:hAnsi="仿宋_GB2312" w:eastAsia="仿宋_GB2312" w:cs="仿宋_GB2312"/>
          <w:color w:val="auto"/>
          <w:sz w:val="32"/>
          <w:szCs w:val="32"/>
          <w:highlight w:val="none"/>
        </w:rPr>
        <w:t>之后，</w:t>
      </w:r>
      <w:r>
        <w:rPr>
          <w:rFonts w:hint="default" w:ascii="仿宋_GB2312" w:hAnsi="仿宋_GB2312" w:eastAsia="仿宋_GB2312" w:cs="仿宋_GB2312"/>
          <w:color w:val="auto"/>
          <w:kern w:val="2"/>
          <w:sz w:val="32"/>
          <w:szCs w:val="32"/>
          <w:highlight w:val="none"/>
          <w:lang w:val="en-US" w:eastAsia="zh-CN" w:bidi="ar-SA"/>
        </w:rPr>
        <w:t>基本生活困难</w:t>
      </w:r>
      <w:r>
        <w:rPr>
          <w:rFonts w:hint="eastAsia" w:ascii="仿宋_GB2312" w:hAnsi="仿宋_GB2312" w:eastAsia="仿宋_GB2312" w:cs="仿宋_GB2312"/>
          <w:color w:val="auto"/>
          <w:kern w:val="2"/>
          <w:sz w:val="32"/>
          <w:szCs w:val="32"/>
          <w:highlight w:val="none"/>
          <w:lang w:val="en-US" w:eastAsia="zh-CN" w:bidi="ar-SA"/>
        </w:rPr>
        <w:t>仍无法解决</w:t>
      </w:r>
      <w:r>
        <w:rPr>
          <w:rFonts w:hint="default" w:ascii="仿宋_GB2312" w:hAnsi="仿宋_GB2312" w:eastAsia="仿宋_GB2312" w:cs="仿宋_GB2312"/>
          <w:color w:val="auto"/>
          <w:kern w:val="2"/>
          <w:sz w:val="32"/>
          <w:szCs w:val="32"/>
          <w:highlight w:val="none"/>
          <w:lang w:val="en-US" w:eastAsia="zh-CN" w:bidi="ar-SA"/>
        </w:rPr>
        <w:t>的</w:t>
      </w:r>
      <w:r>
        <w:rPr>
          <w:rFonts w:hint="eastAsia" w:ascii="仿宋_GB2312" w:hAnsi="仿宋_GB2312" w:eastAsia="仿宋_GB2312" w:cs="仿宋_GB2312"/>
          <w:color w:val="auto"/>
          <w:kern w:val="2"/>
          <w:sz w:val="32"/>
          <w:szCs w:val="32"/>
          <w:highlight w:val="none"/>
          <w:lang w:val="en-US" w:eastAsia="zh-CN" w:bidi="ar-SA"/>
        </w:rPr>
        <w:t>，参考其个人实际产生的医疗刚性支出在我市城市</w:t>
      </w:r>
      <w:r>
        <w:rPr>
          <w:rFonts w:hint="eastAsia" w:ascii="仿宋_GB2312" w:hAnsi="仿宋_GB2312" w:eastAsia="仿宋_GB2312" w:cs="仿宋_GB2312"/>
          <w:color w:val="auto"/>
          <w:sz w:val="32"/>
          <w:szCs w:val="32"/>
          <w:highlight w:val="none"/>
          <w:lang w:eastAsia="zh-CN"/>
        </w:rPr>
        <w:t>低保月标准</w:t>
      </w:r>
      <w:r>
        <w:rPr>
          <w:rFonts w:hint="eastAsia" w:ascii="仿宋_GB2312" w:hAnsi="仿宋_GB2312" w:eastAsia="仿宋_GB2312" w:cs="仿宋_GB2312"/>
          <w:color w:val="auto"/>
          <w:kern w:val="2"/>
          <w:sz w:val="32"/>
          <w:szCs w:val="32"/>
          <w:highlight w:val="none"/>
          <w:lang w:val="en-US" w:eastAsia="zh-CN" w:bidi="ar-SA"/>
        </w:rPr>
        <w:t>的6倍以内一次性</w:t>
      </w:r>
      <w:r>
        <w:rPr>
          <w:rFonts w:hint="default" w:ascii="仿宋_GB2312" w:hAnsi="仿宋_GB2312" w:eastAsia="仿宋_GB2312" w:cs="仿宋_GB2312"/>
          <w:color w:val="auto"/>
          <w:kern w:val="2"/>
          <w:sz w:val="32"/>
          <w:szCs w:val="32"/>
          <w:highlight w:val="none"/>
          <w:lang w:val="en-US" w:eastAsia="zh-CN" w:bidi="ar-SA"/>
        </w:rPr>
        <w:t>给予救助</w:t>
      </w:r>
      <w:r>
        <w:rPr>
          <w:rFonts w:hint="eastAsia" w:ascii="仿宋_GB2312" w:hAnsi="仿宋_GB2312" w:eastAsia="仿宋_GB2312" w:cs="仿宋_GB2312"/>
          <w:color w:val="auto"/>
          <w:kern w:val="2"/>
          <w:sz w:val="32"/>
          <w:szCs w:val="32"/>
          <w:highlight w:val="none"/>
          <w:lang w:val="en-US" w:eastAsia="zh-CN" w:bidi="ar-SA"/>
        </w:rPr>
        <w:t>。其中：分散供养的特困人员、孤儿（含事实无人抚养儿童）个人实际负担医疗费用不足城市</w:t>
      </w:r>
      <w:r>
        <w:rPr>
          <w:rFonts w:hint="eastAsia" w:ascii="仿宋_GB2312" w:hAnsi="仿宋_GB2312" w:eastAsia="仿宋_GB2312" w:cs="仿宋_GB2312"/>
          <w:color w:val="auto"/>
          <w:sz w:val="32"/>
          <w:szCs w:val="32"/>
          <w:highlight w:val="none"/>
          <w:lang w:eastAsia="zh-CN"/>
        </w:rPr>
        <w:t>低保月标准</w:t>
      </w:r>
      <w:r>
        <w:rPr>
          <w:rFonts w:hint="eastAsia" w:ascii="仿宋_GB2312" w:hAnsi="仿宋_GB2312" w:eastAsia="仿宋_GB2312" w:cs="仿宋_GB2312"/>
          <w:color w:val="auto"/>
          <w:kern w:val="2"/>
          <w:sz w:val="32"/>
          <w:szCs w:val="32"/>
          <w:highlight w:val="none"/>
          <w:lang w:val="en-US" w:eastAsia="zh-CN" w:bidi="ar-SA"/>
        </w:rPr>
        <w:t xml:space="preserve">2倍的，按2倍落实救助；城乡低保家庭、低保边缘家庭临时救助总金额原则上不超过其家庭成员患病导致的实际支出。 </w:t>
      </w:r>
    </w:p>
    <w:p>
      <w:pPr>
        <w:keepNext w:val="0"/>
        <w:keepLines w:val="0"/>
        <w:pageBreakBefore w:val="0"/>
        <w:kinsoku/>
        <w:wordWrap/>
        <w:overflowPunct/>
        <w:topLinePunct w:val="0"/>
        <w:autoSpaceDE/>
        <w:autoSpaceDN/>
        <w:bidi w:val="0"/>
        <w:spacing w:line="560" w:lineRule="exact"/>
        <w:ind w:firstLine="64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3.残疾人进行康复训练，以及购买满足日常基本生活需要的辅助器具费用，</w:t>
      </w:r>
      <w:r>
        <w:rPr>
          <w:rFonts w:hint="default" w:ascii="仿宋_GB2312" w:hAnsi="仿宋_GB2312" w:eastAsia="仿宋_GB2312" w:cs="仿宋_GB2312"/>
          <w:color w:val="auto"/>
          <w:kern w:val="2"/>
          <w:sz w:val="32"/>
          <w:szCs w:val="32"/>
          <w:highlight w:val="none"/>
          <w:lang w:val="en-US" w:eastAsia="zh-CN" w:bidi="ar-SA"/>
        </w:rPr>
        <w:t>导致基本生活出现严重困难的</w:t>
      </w:r>
      <w:r>
        <w:rPr>
          <w:rFonts w:hint="eastAsia" w:ascii="仿宋_GB2312" w:hAnsi="仿宋_GB2312" w:eastAsia="仿宋_GB2312" w:cs="仿宋_GB2312"/>
          <w:color w:val="auto"/>
          <w:kern w:val="2"/>
          <w:sz w:val="32"/>
          <w:szCs w:val="32"/>
          <w:highlight w:val="none"/>
          <w:lang w:val="en-US" w:eastAsia="zh-CN" w:bidi="ar-SA"/>
        </w:rPr>
        <w:t>，在我市城市</w:t>
      </w:r>
      <w:r>
        <w:rPr>
          <w:rFonts w:hint="eastAsia" w:ascii="仿宋_GB2312" w:hAnsi="仿宋_GB2312" w:eastAsia="仿宋_GB2312" w:cs="仿宋_GB2312"/>
          <w:color w:val="auto"/>
          <w:sz w:val="32"/>
          <w:szCs w:val="32"/>
          <w:highlight w:val="none"/>
          <w:lang w:eastAsia="zh-CN"/>
        </w:rPr>
        <w:t>低保月标准</w:t>
      </w:r>
      <w:r>
        <w:rPr>
          <w:rFonts w:hint="eastAsia" w:ascii="仿宋_GB2312" w:hAnsi="仿宋_GB2312" w:eastAsia="仿宋_GB2312" w:cs="仿宋_GB2312"/>
          <w:color w:val="auto"/>
          <w:kern w:val="2"/>
          <w:sz w:val="32"/>
          <w:szCs w:val="32"/>
          <w:highlight w:val="none"/>
          <w:lang w:val="en-US" w:eastAsia="zh-CN" w:bidi="ar-SA"/>
        </w:rPr>
        <w:t>的4倍以内对其</w:t>
      </w:r>
      <w:r>
        <w:rPr>
          <w:rFonts w:hint="eastAsia" w:ascii="仿宋_GB2312" w:hAnsi="仿宋_GB2312" w:eastAsia="仿宋_GB2312" w:cs="仿宋_GB2312"/>
          <w:color w:val="auto"/>
          <w:sz w:val="32"/>
          <w:szCs w:val="32"/>
          <w:highlight w:val="none"/>
          <w:lang w:eastAsia="zh-CN"/>
        </w:rPr>
        <w:t>个人</w:t>
      </w:r>
      <w:r>
        <w:rPr>
          <w:rFonts w:hint="eastAsia" w:ascii="仿宋_GB2312" w:hAnsi="仿宋_GB2312" w:eastAsia="仿宋_GB2312" w:cs="仿宋_GB2312"/>
          <w:color w:val="auto"/>
          <w:kern w:val="2"/>
          <w:sz w:val="32"/>
          <w:szCs w:val="32"/>
          <w:highlight w:val="none"/>
          <w:lang w:val="en-US" w:eastAsia="zh-CN" w:bidi="ar-SA"/>
        </w:rPr>
        <w:t>给予救助。</w:t>
      </w:r>
    </w:p>
    <w:p>
      <w:pPr>
        <w:keepNext w:val="0"/>
        <w:keepLines w:val="0"/>
        <w:pageBreakBefore w:val="0"/>
        <w:kinsoku/>
        <w:wordWrap/>
        <w:overflowPunct/>
        <w:topLinePunct w:val="0"/>
        <w:autoSpaceDE/>
        <w:autoSpaceDN/>
        <w:bidi w:val="0"/>
        <w:spacing w:line="560" w:lineRule="exact"/>
        <w:ind w:firstLine="64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4.因家庭成员伤病或需要照顾无法稳定就业，丧失或减少生活来源，导致</w:t>
      </w:r>
      <w:r>
        <w:rPr>
          <w:rFonts w:hint="default" w:ascii="Times New Roman" w:hAnsi="Times New Roman" w:eastAsia="仿宋_GB2312" w:cs="Times New Roman"/>
          <w:color w:val="auto"/>
          <w:sz w:val="32"/>
          <w:szCs w:val="32"/>
          <w:highlight w:val="none"/>
          <w:shd w:val="clear" w:color="auto" w:fill="FFFFFF"/>
        </w:rPr>
        <w:t>基本生活出现严重困难的</w:t>
      </w:r>
      <w:r>
        <w:rPr>
          <w:rFonts w:hint="eastAsia" w:ascii="Times New Roman" w:hAnsi="Times New Roman" w:eastAsia="仿宋_GB2312" w:cs="Times New Roman"/>
          <w:color w:val="auto"/>
          <w:sz w:val="32"/>
          <w:szCs w:val="32"/>
          <w:highlight w:val="none"/>
          <w:shd w:val="clear" w:color="auto" w:fill="FFFFFF"/>
          <w:lang w:eastAsia="zh-CN"/>
        </w:rPr>
        <w:t>，</w:t>
      </w:r>
      <w:r>
        <w:rPr>
          <w:rFonts w:hint="eastAsia" w:ascii="仿宋_GB2312" w:hAnsi="仿宋_GB2312" w:eastAsia="仿宋_GB2312" w:cs="仿宋_GB2312"/>
          <w:color w:val="auto"/>
          <w:kern w:val="2"/>
          <w:sz w:val="32"/>
          <w:szCs w:val="32"/>
          <w:highlight w:val="none"/>
          <w:lang w:val="en-US" w:eastAsia="zh-CN" w:bidi="ar-SA"/>
        </w:rPr>
        <w:t>人均在我市城市</w:t>
      </w:r>
      <w:r>
        <w:rPr>
          <w:rFonts w:hint="eastAsia" w:ascii="仿宋_GB2312" w:hAnsi="仿宋_GB2312" w:eastAsia="仿宋_GB2312" w:cs="仿宋_GB2312"/>
          <w:color w:val="auto"/>
          <w:sz w:val="32"/>
          <w:szCs w:val="32"/>
          <w:highlight w:val="none"/>
          <w:lang w:eastAsia="zh-CN"/>
        </w:rPr>
        <w:t>低保月标准</w:t>
      </w:r>
      <w:r>
        <w:rPr>
          <w:rFonts w:hint="eastAsia" w:ascii="仿宋_GB2312" w:hAnsi="仿宋_GB2312" w:eastAsia="仿宋_GB2312" w:cs="仿宋_GB2312"/>
          <w:color w:val="auto"/>
          <w:kern w:val="2"/>
          <w:sz w:val="32"/>
          <w:szCs w:val="32"/>
          <w:highlight w:val="none"/>
          <w:lang w:val="en-US" w:eastAsia="zh-CN" w:bidi="ar-SA"/>
        </w:rPr>
        <w:t>的3倍以内对其家庭给予救助。</w:t>
      </w:r>
    </w:p>
    <w:p>
      <w:pPr>
        <w:pStyle w:val="2"/>
        <w:keepNext w:val="0"/>
        <w:keepLines w:val="0"/>
        <w:pageBreakBefore w:val="0"/>
        <w:kinsoku/>
        <w:wordWrap/>
        <w:overflowPunct/>
        <w:topLinePunct w:val="0"/>
        <w:autoSpaceDE/>
        <w:autoSpaceDN/>
        <w:bidi w:val="0"/>
        <w:spacing w:line="560" w:lineRule="exact"/>
        <w:ind w:left="0" w:leftChars="0" w:firstLine="640" w:firstLineChars="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rPr>
        <w:t>5.县</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市、区</w:t>
      </w:r>
      <w:r>
        <w:rPr>
          <w:rFonts w:hint="eastAsia" w:ascii="仿宋_GB2312" w:hAnsi="仿宋_GB2312" w:eastAsia="仿宋_GB2312" w:cs="仿宋_GB2312"/>
          <w:color w:val="auto"/>
          <w:sz w:val="32"/>
          <w:szCs w:val="32"/>
          <w:highlight w:val="none"/>
        </w:rPr>
        <w:t>）民政部门认定的其他</w:t>
      </w:r>
      <w:r>
        <w:rPr>
          <w:rFonts w:hint="eastAsia" w:ascii="仿宋_GB2312" w:hAnsi="仿宋_GB2312" w:eastAsia="仿宋_GB2312" w:cs="仿宋_GB2312"/>
          <w:color w:val="auto"/>
          <w:sz w:val="32"/>
          <w:szCs w:val="32"/>
          <w:highlight w:val="none"/>
          <w:lang w:eastAsia="zh-CN"/>
        </w:rPr>
        <w:t>特殊情况</w:t>
      </w:r>
      <w:r>
        <w:rPr>
          <w:rFonts w:hint="eastAsia" w:ascii="仿宋_GB2312" w:hAnsi="仿宋_GB2312" w:eastAsia="仿宋_GB2312" w:cs="仿宋_GB2312"/>
          <w:color w:val="auto"/>
          <w:sz w:val="32"/>
          <w:szCs w:val="32"/>
          <w:highlight w:val="none"/>
        </w:rPr>
        <w:t>导致基本生活</w:t>
      </w:r>
      <w:r>
        <w:rPr>
          <w:rFonts w:hint="eastAsia" w:ascii="仿宋_GB2312" w:hAnsi="仿宋_GB2312" w:eastAsia="仿宋_GB2312" w:cs="仿宋_GB2312"/>
          <w:color w:val="auto"/>
          <w:sz w:val="32"/>
          <w:szCs w:val="32"/>
          <w:highlight w:val="none"/>
          <w:lang w:eastAsia="zh-CN"/>
        </w:rPr>
        <w:t>在一定时期内</w:t>
      </w:r>
      <w:r>
        <w:rPr>
          <w:rFonts w:hint="eastAsia" w:ascii="仿宋_GB2312" w:hAnsi="仿宋_GB2312" w:eastAsia="仿宋_GB2312" w:cs="仿宋_GB2312"/>
          <w:color w:val="auto"/>
          <w:sz w:val="32"/>
          <w:szCs w:val="32"/>
          <w:highlight w:val="none"/>
        </w:rPr>
        <w:t>出现严重困难的</w:t>
      </w:r>
      <w:r>
        <w:rPr>
          <w:rFonts w:hint="eastAsia" w:ascii="仿宋_GB2312" w:hAnsi="仿宋_GB2312" w:eastAsia="仿宋_GB2312" w:cs="仿宋_GB2312"/>
          <w:color w:val="auto"/>
          <w:sz w:val="32"/>
          <w:szCs w:val="32"/>
          <w:highlight w:val="none"/>
          <w:lang w:eastAsia="zh-CN"/>
        </w:rPr>
        <w:t>，由县级民政部门确定救助标准。</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（二）急难型救助标准</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default" w:ascii="仿宋_GB2312" w:hAnsi="仿宋_GB2312" w:eastAsia="仿宋_GB2312" w:cs="仿宋_GB2312"/>
          <w:color w:val="auto"/>
          <w:kern w:val="2"/>
          <w:sz w:val="32"/>
          <w:szCs w:val="32"/>
          <w:highlight w:val="none"/>
          <w:lang w:val="en-US" w:eastAsia="zh-CN" w:bidi="ar-SA"/>
        </w:rPr>
        <w:t>对</w:t>
      </w:r>
      <w:r>
        <w:rPr>
          <w:rFonts w:hint="eastAsia" w:ascii="仿宋_GB2312" w:hAnsi="仿宋_GB2312" w:eastAsia="仿宋_GB2312" w:cs="仿宋_GB2312"/>
          <w:color w:val="auto"/>
          <w:kern w:val="2"/>
          <w:sz w:val="32"/>
          <w:szCs w:val="32"/>
          <w:highlight w:val="none"/>
          <w:lang w:val="en-US" w:eastAsia="zh-CN" w:bidi="ar-SA"/>
        </w:rPr>
        <w:t>符合</w:t>
      </w:r>
      <w:r>
        <w:rPr>
          <w:rFonts w:hint="default" w:ascii="仿宋_GB2312" w:hAnsi="仿宋_GB2312" w:eastAsia="仿宋_GB2312" w:cs="仿宋_GB2312"/>
          <w:color w:val="auto"/>
          <w:kern w:val="2"/>
          <w:sz w:val="32"/>
          <w:szCs w:val="32"/>
          <w:highlight w:val="none"/>
          <w:lang w:val="en-US" w:eastAsia="zh-CN" w:bidi="ar-SA"/>
        </w:rPr>
        <w:t>急难型救助</w:t>
      </w:r>
      <w:r>
        <w:rPr>
          <w:rFonts w:hint="eastAsia" w:ascii="仿宋_GB2312" w:hAnsi="仿宋_GB2312" w:eastAsia="仿宋_GB2312" w:cs="仿宋_GB2312"/>
          <w:color w:val="auto"/>
          <w:kern w:val="2"/>
          <w:sz w:val="32"/>
          <w:szCs w:val="32"/>
          <w:highlight w:val="none"/>
          <w:lang w:val="en-US" w:eastAsia="zh-CN" w:bidi="ar-SA"/>
        </w:rPr>
        <w:t>条件的</w:t>
      </w:r>
      <w:r>
        <w:rPr>
          <w:rFonts w:hint="default" w:ascii="仿宋_GB2312" w:hAnsi="仿宋_GB2312" w:eastAsia="仿宋_GB2312" w:cs="仿宋_GB2312"/>
          <w:color w:val="auto"/>
          <w:kern w:val="2"/>
          <w:sz w:val="32"/>
          <w:szCs w:val="32"/>
          <w:highlight w:val="none"/>
          <w:lang w:val="en-US" w:eastAsia="zh-CN" w:bidi="ar-SA"/>
        </w:rPr>
        <w:t>对象，根据急难程度及持续状况</w:t>
      </w:r>
      <w:r>
        <w:rPr>
          <w:rFonts w:hint="eastAsia" w:ascii="仿宋_GB2312" w:hAnsi="仿宋_GB2312" w:eastAsia="仿宋_GB2312" w:cs="仿宋_GB2312"/>
          <w:color w:val="auto"/>
          <w:kern w:val="2"/>
          <w:sz w:val="32"/>
          <w:szCs w:val="32"/>
          <w:highlight w:val="none"/>
          <w:lang w:val="en-US" w:eastAsia="zh-CN" w:bidi="ar-SA"/>
        </w:rPr>
        <w:t>落实临时救助，救助标准按照人均不低于我市城乡低保月标准1倍落实救助。</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1.困难程度较轻的，原则上人均在我市城乡</w:t>
      </w:r>
      <w:r>
        <w:rPr>
          <w:rFonts w:hint="eastAsia" w:ascii="仿宋_GB2312" w:hAnsi="仿宋_GB2312" w:eastAsia="仿宋_GB2312" w:cs="仿宋_GB2312"/>
          <w:color w:val="auto"/>
          <w:sz w:val="32"/>
          <w:szCs w:val="32"/>
          <w:highlight w:val="none"/>
          <w:lang w:eastAsia="zh-CN"/>
        </w:rPr>
        <w:t>低保月标准</w:t>
      </w:r>
      <w:r>
        <w:rPr>
          <w:rFonts w:hint="eastAsia" w:ascii="仿宋_GB2312" w:hAnsi="仿宋_GB2312" w:eastAsia="仿宋_GB2312" w:cs="仿宋_GB2312"/>
          <w:color w:val="auto"/>
          <w:kern w:val="2"/>
          <w:sz w:val="32"/>
          <w:szCs w:val="32"/>
          <w:highlight w:val="none"/>
          <w:lang w:val="en-US" w:eastAsia="zh-CN" w:bidi="ar-SA"/>
        </w:rPr>
        <w:t>的3倍以内对其家庭落实临时救助。</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kern w:val="2"/>
          <w:sz w:val="32"/>
          <w:szCs w:val="32"/>
          <w:highlight w:val="none"/>
          <w:lang w:val="en-US" w:eastAsia="zh-CN" w:bidi="ar-SA"/>
        </w:rPr>
        <w:t>2.</w:t>
      </w:r>
      <w:r>
        <w:rPr>
          <w:rFonts w:hint="eastAsia" w:ascii="仿宋_GB2312" w:hAnsi="仿宋_GB2312" w:eastAsia="仿宋_GB2312" w:cs="仿宋_GB2312"/>
          <w:color w:val="auto"/>
          <w:sz w:val="32"/>
          <w:szCs w:val="32"/>
          <w:highlight w:val="none"/>
          <w:lang w:eastAsia="zh-CN"/>
        </w:rPr>
        <w:t>对遭遇</w:t>
      </w:r>
      <w:r>
        <w:rPr>
          <w:rFonts w:hint="eastAsia" w:ascii="仿宋_GB2312" w:hAnsi="仿宋_GB2312" w:eastAsia="仿宋_GB2312" w:cs="仿宋_GB2312"/>
          <w:color w:val="auto"/>
          <w:sz w:val="32"/>
          <w:szCs w:val="32"/>
          <w:highlight w:val="none"/>
        </w:rPr>
        <w:t>重大人身伤害</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家庭财产重大损失</w:t>
      </w:r>
      <w:r>
        <w:rPr>
          <w:rFonts w:hint="eastAsia" w:ascii="仿宋_GB2312" w:hAnsi="仿宋_GB2312" w:eastAsia="仿宋_GB2312" w:cs="仿宋_GB2312"/>
          <w:color w:val="auto"/>
          <w:sz w:val="32"/>
          <w:szCs w:val="32"/>
          <w:highlight w:val="none"/>
          <w:lang w:eastAsia="zh-CN"/>
        </w:rPr>
        <w:t>的，或</w:t>
      </w:r>
      <w:r>
        <w:rPr>
          <w:rFonts w:hint="eastAsia" w:ascii="仿宋_GB2312" w:hAnsi="仿宋_GB2312" w:eastAsia="仿宋_GB2312" w:cs="仿宋_GB2312"/>
          <w:color w:val="auto"/>
          <w:sz w:val="32"/>
          <w:szCs w:val="32"/>
          <w:highlight w:val="none"/>
          <w:lang w:val="en-US" w:eastAsia="zh-CN"/>
        </w:rPr>
        <w:t>因突发重大疾病急需医疗救治的，</w:t>
      </w:r>
      <w:r>
        <w:rPr>
          <w:rFonts w:hint="eastAsia" w:ascii="仿宋_GB2312" w:hAnsi="仿宋_GB2312" w:eastAsia="仿宋_GB2312" w:cs="仿宋_GB2312"/>
          <w:color w:val="auto"/>
          <w:sz w:val="32"/>
          <w:szCs w:val="32"/>
          <w:highlight w:val="none"/>
          <w:lang w:eastAsia="zh-CN"/>
        </w:rPr>
        <w:t>视具体困难程度，可适当提高</w:t>
      </w:r>
      <w:r>
        <w:rPr>
          <w:rFonts w:hint="eastAsia" w:ascii="仿宋_GB2312" w:hAnsi="仿宋_GB2312" w:eastAsia="仿宋_GB2312" w:cs="仿宋_GB2312"/>
          <w:color w:val="auto"/>
          <w:kern w:val="2"/>
          <w:sz w:val="32"/>
          <w:szCs w:val="32"/>
          <w:highlight w:val="none"/>
          <w:lang w:val="en-US" w:eastAsia="zh-CN" w:bidi="ar-SA"/>
        </w:rPr>
        <w:t>人均</w:t>
      </w:r>
      <w:r>
        <w:rPr>
          <w:rFonts w:hint="eastAsia" w:ascii="仿宋_GB2312" w:hAnsi="仿宋_GB2312" w:eastAsia="仿宋_GB2312" w:cs="仿宋_GB2312"/>
          <w:color w:val="auto"/>
          <w:sz w:val="32"/>
          <w:szCs w:val="32"/>
          <w:highlight w:val="none"/>
          <w:lang w:eastAsia="zh-CN"/>
        </w:rPr>
        <w:t>救助标准，但原则上不超过我市城乡低保月标准</w:t>
      </w:r>
      <w:r>
        <w:rPr>
          <w:rFonts w:hint="eastAsia" w:ascii="仿宋_GB2312" w:hAnsi="仿宋_GB2312" w:eastAsia="仿宋_GB2312" w:cs="仿宋_GB2312"/>
          <w:color w:val="auto"/>
          <w:sz w:val="32"/>
          <w:szCs w:val="32"/>
          <w:highlight w:val="none"/>
          <w:lang w:val="en-US" w:eastAsia="zh-CN"/>
        </w:rPr>
        <w:t>6倍。</w:t>
      </w:r>
    </w:p>
    <w:p>
      <w:pPr>
        <w:keepNext w:val="0"/>
        <w:keepLines w:val="0"/>
        <w:pageBreakBefore w:val="0"/>
        <w:widowControl w:val="0"/>
        <w:numPr>
          <w:ilvl w:val="0"/>
          <w:numId w:val="0"/>
        </w:numPr>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kern w:val="2"/>
          <w:sz w:val="32"/>
          <w:szCs w:val="32"/>
          <w:highlight w:val="none"/>
          <w:lang w:val="en-US" w:eastAsia="zh-CN" w:bidi="ar-SA"/>
        </w:rPr>
        <w:t>3.对</w:t>
      </w:r>
      <w:r>
        <w:rPr>
          <w:rFonts w:hint="eastAsia" w:ascii="仿宋_GB2312" w:hAnsi="仿宋_GB2312" w:eastAsia="仿宋_GB2312" w:cs="仿宋_GB2312"/>
          <w:color w:val="auto"/>
          <w:sz w:val="32"/>
          <w:szCs w:val="32"/>
          <w:highlight w:val="none"/>
          <w:lang w:eastAsia="zh-CN"/>
        </w:rPr>
        <w:t>申请基本生活救助期间需要落实过渡型临时救助的家庭或个人，救助标准为申请家庭人口数乘以</w:t>
      </w:r>
      <w:r>
        <w:rPr>
          <w:rFonts w:hint="eastAsia" w:ascii="仿宋_GB2312" w:hAnsi="仿宋_GB2312" w:eastAsia="仿宋_GB2312" w:cs="仿宋_GB2312"/>
          <w:color w:val="auto"/>
          <w:sz w:val="32"/>
          <w:szCs w:val="32"/>
          <w:highlight w:val="none"/>
          <w:lang w:val="en-US" w:eastAsia="zh-CN"/>
        </w:rPr>
        <w:t>1个月的城乡低保标准。</w:t>
      </w:r>
    </w:p>
    <w:p>
      <w:pPr>
        <w:pStyle w:val="2"/>
        <w:keepNext w:val="0"/>
        <w:keepLines w:val="0"/>
        <w:pageBreakBefore w:val="0"/>
        <w:kinsoku/>
        <w:wordWrap/>
        <w:overflowPunct/>
        <w:topLinePunct w:val="0"/>
        <w:autoSpaceDE/>
        <w:autoSpaceDN/>
        <w:bidi w:val="0"/>
        <w:spacing w:line="560" w:lineRule="exact"/>
        <w:ind w:left="0" w:leftChars="0" w:firstLine="640" w:firstLineChars="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rPr>
        <w:t>4.县</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市、区</w:t>
      </w:r>
      <w:r>
        <w:rPr>
          <w:rFonts w:hint="eastAsia" w:ascii="仿宋_GB2312" w:hAnsi="仿宋_GB2312" w:eastAsia="仿宋_GB2312" w:cs="仿宋_GB2312"/>
          <w:color w:val="auto"/>
          <w:sz w:val="32"/>
          <w:szCs w:val="32"/>
          <w:highlight w:val="none"/>
        </w:rPr>
        <w:t>）民政部门认定的其他</w:t>
      </w:r>
      <w:r>
        <w:rPr>
          <w:rFonts w:hint="eastAsia" w:ascii="仿宋_GB2312" w:hAnsi="仿宋_GB2312" w:eastAsia="仿宋_GB2312" w:cs="仿宋_GB2312"/>
          <w:color w:val="auto"/>
          <w:sz w:val="32"/>
          <w:szCs w:val="32"/>
          <w:highlight w:val="none"/>
          <w:lang w:eastAsia="zh-CN"/>
        </w:rPr>
        <w:t>特殊情况</w:t>
      </w:r>
      <w:r>
        <w:rPr>
          <w:rFonts w:hint="eastAsia" w:ascii="仿宋_GB2312" w:hAnsi="仿宋_GB2312" w:eastAsia="仿宋_GB2312" w:cs="仿宋_GB2312"/>
          <w:color w:val="auto"/>
          <w:sz w:val="32"/>
          <w:szCs w:val="32"/>
          <w:highlight w:val="none"/>
        </w:rPr>
        <w:t>导致基本生活</w:t>
      </w:r>
      <w:r>
        <w:rPr>
          <w:rFonts w:hint="eastAsia" w:ascii="仿宋_GB2312" w:hAnsi="仿宋_GB2312" w:eastAsia="仿宋_GB2312" w:cs="仿宋_GB2312"/>
          <w:color w:val="auto"/>
          <w:sz w:val="32"/>
          <w:szCs w:val="32"/>
          <w:highlight w:val="none"/>
          <w:lang w:eastAsia="zh-CN"/>
        </w:rPr>
        <w:t>在一定时期内</w:t>
      </w:r>
      <w:r>
        <w:rPr>
          <w:rFonts w:hint="eastAsia" w:ascii="仿宋_GB2312" w:hAnsi="仿宋_GB2312" w:eastAsia="仿宋_GB2312" w:cs="仿宋_GB2312"/>
          <w:color w:val="auto"/>
          <w:sz w:val="32"/>
          <w:szCs w:val="32"/>
          <w:highlight w:val="none"/>
        </w:rPr>
        <w:t>出现严重困难的</w:t>
      </w:r>
      <w:r>
        <w:rPr>
          <w:rFonts w:hint="eastAsia" w:ascii="仿宋_GB2312" w:hAnsi="仿宋_GB2312" w:eastAsia="仿宋_GB2312" w:cs="仿宋_GB2312"/>
          <w:color w:val="auto"/>
          <w:sz w:val="32"/>
          <w:szCs w:val="32"/>
          <w:highlight w:val="none"/>
          <w:lang w:eastAsia="zh-CN"/>
        </w:rPr>
        <w:t>，由县级民政部门确定救助标准。</w:t>
      </w:r>
    </w:p>
    <w:p>
      <w:pPr>
        <w:pStyle w:val="2"/>
        <w:keepNext w:val="0"/>
        <w:keepLines w:val="0"/>
        <w:pageBreakBefore w:val="0"/>
        <w:kinsoku/>
        <w:wordWrap/>
        <w:overflowPunct/>
        <w:topLinePunct w:val="0"/>
        <w:autoSpaceDE/>
        <w:autoSpaceDN/>
        <w:bidi w:val="0"/>
        <w:spacing w:line="560" w:lineRule="exact"/>
        <w:ind w:left="0" w:leftChars="0" w:firstLine="640" w:firstLineChars="200"/>
        <w:textAlignment w:val="auto"/>
        <w:rPr>
          <w:rFonts w:hint="default"/>
          <w:color w:val="auto"/>
          <w:highlight w:val="none"/>
          <w:lang w:val="en-US" w:eastAsia="zh-CN"/>
        </w:rPr>
      </w:pPr>
      <w:r>
        <w:rPr>
          <w:rFonts w:hint="eastAsia" w:ascii="楷体_GB2312" w:hAnsi="楷体_GB2312" w:eastAsia="楷体_GB2312" w:cs="楷体_GB2312"/>
          <w:bCs/>
          <w:color w:val="auto"/>
          <w:kern w:val="0"/>
          <w:sz w:val="32"/>
          <w:szCs w:val="32"/>
          <w:highlight w:val="none"/>
          <w:lang w:val="en-US" w:eastAsia="zh-CN" w:bidi="ar-SA"/>
        </w:rPr>
        <w:t xml:space="preserve">第十二条 </w:t>
      </w:r>
      <w:r>
        <w:rPr>
          <w:rFonts w:hint="eastAsia" w:ascii="仿宋_GB2312" w:hAnsi="仿宋_GB2312" w:eastAsia="仿宋_GB2312" w:cs="仿宋_GB2312"/>
          <w:color w:val="auto"/>
          <w:sz w:val="32"/>
          <w:szCs w:val="32"/>
          <w:highlight w:val="none"/>
          <w:lang w:val="en-US" w:eastAsia="zh-CN"/>
        </w:rPr>
        <w:t>因事件产生的后果仍在延续，并导致申请人家庭支出较大，基本生活困难未能完全缓解的，可在给予急难型救助后转为支出型救助，并按支出型救助对象审核确认程序进行二次救助。</w:t>
      </w:r>
    </w:p>
    <w:p>
      <w:pPr>
        <w:pStyle w:val="3"/>
        <w:keepNext w:val="0"/>
        <w:keepLines w:val="0"/>
        <w:pageBreakBefore w:val="0"/>
        <w:widowControl w:val="0"/>
        <w:kinsoku/>
        <w:wordWrap/>
        <w:overflowPunct/>
        <w:topLinePunct w:val="0"/>
        <w:autoSpaceDE/>
        <w:autoSpaceDN/>
        <w:bidi w:val="0"/>
        <w:snapToGrid/>
        <w:spacing w:after="0"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bidi="ar-SA"/>
        </w:rPr>
      </w:pPr>
      <w:r>
        <w:rPr>
          <w:rFonts w:hint="eastAsia" w:ascii="楷体_GB2312" w:hAnsi="楷体_GB2312" w:eastAsia="楷体_GB2312" w:cs="楷体_GB2312"/>
          <w:bCs/>
          <w:color w:val="auto"/>
          <w:kern w:val="0"/>
          <w:sz w:val="32"/>
          <w:szCs w:val="32"/>
          <w:highlight w:val="none"/>
          <w:lang w:val="en-US" w:eastAsia="zh-CN" w:bidi="ar-SA"/>
        </w:rPr>
        <w:t xml:space="preserve">第十三条 </w:t>
      </w:r>
      <w:r>
        <w:rPr>
          <w:rFonts w:hint="default" w:ascii="仿宋_GB2312" w:hAnsi="仿宋_GB2312" w:eastAsia="仿宋_GB2312" w:cs="仿宋_GB2312"/>
          <w:color w:val="auto"/>
          <w:kern w:val="0"/>
          <w:sz w:val="32"/>
          <w:szCs w:val="32"/>
          <w:highlight w:val="none"/>
          <w:lang w:val="en-US" w:eastAsia="zh-CN" w:bidi="ar-SA"/>
        </w:rPr>
        <w:t>对遭遇重大生活困难，</w:t>
      </w:r>
      <w:r>
        <w:rPr>
          <w:rFonts w:hint="eastAsia" w:ascii="仿宋_GB2312" w:hAnsi="仿宋_GB2312" w:eastAsia="仿宋_GB2312" w:cs="仿宋_GB2312"/>
          <w:color w:val="auto"/>
          <w:kern w:val="0"/>
          <w:sz w:val="32"/>
          <w:szCs w:val="32"/>
          <w:highlight w:val="none"/>
          <w:lang w:val="en-US" w:eastAsia="zh-CN" w:bidi="ar-SA"/>
        </w:rPr>
        <w:t>人均</w:t>
      </w:r>
      <w:r>
        <w:rPr>
          <w:rFonts w:hint="default" w:ascii="仿宋_GB2312" w:hAnsi="仿宋_GB2312" w:eastAsia="仿宋_GB2312" w:cs="仿宋_GB2312"/>
          <w:color w:val="auto"/>
          <w:kern w:val="0"/>
          <w:sz w:val="32"/>
          <w:szCs w:val="32"/>
          <w:highlight w:val="none"/>
          <w:lang w:val="en-US" w:eastAsia="zh-CN" w:bidi="ar-SA"/>
        </w:rPr>
        <w:t>临时救助金额需要</w:t>
      </w:r>
      <w:r>
        <w:rPr>
          <w:rFonts w:hint="eastAsia" w:ascii="仿宋_GB2312" w:hAnsi="仿宋_GB2312" w:eastAsia="仿宋_GB2312" w:cs="仿宋_GB2312"/>
          <w:color w:val="auto"/>
          <w:kern w:val="0"/>
          <w:sz w:val="32"/>
          <w:szCs w:val="32"/>
          <w:highlight w:val="none"/>
          <w:lang w:val="en-US" w:eastAsia="zh-CN" w:bidi="ar-SA"/>
        </w:rPr>
        <w:t>超过该类型救助标准的</w:t>
      </w:r>
      <w:r>
        <w:rPr>
          <w:rFonts w:hint="default" w:ascii="仿宋_GB2312" w:hAnsi="仿宋_GB2312" w:eastAsia="仿宋_GB2312" w:cs="仿宋_GB2312"/>
          <w:color w:val="auto"/>
          <w:kern w:val="0"/>
          <w:sz w:val="32"/>
          <w:szCs w:val="32"/>
          <w:highlight w:val="none"/>
          <w:lang w:val="en-US" w:eastAsia="zh-CN" w:bidi="ar-SA"/>
        </w:rPr>
        <w:t>，应当采取</w:t>
      </w:r>
      <w:r>
        <w:rPr>
          <w:rFonts w:hint="eastAsia" w:ascii="仿宋_GB2312" w:hAnsi="仿宋_GB2312" w:eastAsia="仿宋_GB2312" w:cs="仿宋_GB2312"/>
          <w:color w:val="auto"/>
          <w:kern w:val="0"/>
          <w:sz w:val="32"/>
          <w:szCs w:val="32"/>
          <w:highlight w:val="none"/>
          <w:lang w:val="en-US" w:eastAsia="zh-CN" w:bidi="ar-SA"/>
        </w:rPr>
        <w:t>“</w:t>
      </w:r>
      <w:r>
        <w:rPr>
          <w:rFonts w:hint="default" w:ascii="仿宋_GB2312" w:hAnsi="仿宋_GB2312" w:eastAsia="仿宋_GB2312" w:cs="仿宋_GB2312"/>
          <w:color w:val="auto"/>
          <w:kern w:val="0"/>
          <w:sz w:val="32"/>
          <w:szCs w:val="32"/>
          <w:highlight w:val="none"/>
          <w:lang w:val="en-US" w:eastAsia="zh-CN" w:bidi="ar-SA"/>
        </w:rPr>
        <w:t>一事一议</w:t>
      </w:r>
      <w:r>
        <w:rPr>
          <w:rFonts w:hint="eastAsia" w:ascii="仿宋_GB2312" w:hAnsi="仿宋_GB2312" w:eastAsia="仿宋_GB2312" w:cs="仿宋_GB2312"/>
          <w:color w:val="auto"/>
          <w:kern w:val="0"/>
          <w:sz w:val="32"/>
          <w:szCs w:val="32"/>
          <w:highlight w:val="none"/>
          <w:lang w:val="en-US" w:eastAsia="zh-CN" w:bidi="ar-SA"/>
        </w:rPr>
        <w:t>”</w:t>
      </w:r>
      <w:r>
        <w:rPr>
          <w:rFonts w:hint="default" w:ascii="仿宋_GB2312" w:hAnsi="仿宋_GB2312" w:eastAsia="仿宋_GB2312" w:cs="仿宋_GB2312"/>
          <w:color w:val="auto"/>
          <w:kern w:val="0"/>
          <w:sz w:val="32"/>
          <w:szCs w:val="32"/>
          <w:highlight w:val="none"/>
          <w:lang w:val="en-US" w:eastAsia="zh-CN" w:bidi="ar-SA"/>
        </w:rPr>
        <w:t>方式适当增加。原则上</w:t>
      </w:r>
      <w:r>
        <w:rPr>
          <w:rFonts w:hint="eastAsia" w:ascii="仿宋_GB2312" w:hAnsi="仿宋_GB2312" w:eastAsia="仿宋_GB2312" w:cs="仿宋_GB2312"/>
          <w:color w:val="auto"/>
          <w:kern w:val="0"/>
          <w:sz w:val="32"/>
          <w:szCs w:val="32"/>
          <w:highlight w:val="none"/>
          <w:lang w:val="en-US" w:eastAsia="zh-CN" w:bidi="ar-SA"/>
        </w:rPr>
        <w:t>人均救助水平不超过当地上年度城镇居民人均消费支出水平。</w:t>
      </w:r>
    </w:p>
    <w:p>
      <w:pPr>
        <w:pStyle w:val="3"/>
        <w:keepNext w:val="0"/>
        <w:keepLines w:val="0"/>
        <w:pageBreakBefore w:val="0"/>
        <w:widowControl w:val="0"/>
        <w:kinsoku/>
        <w:wordWrap/>
        <w:overflowPunct/>
        <w:topLinePunct w:val="0"/>
        <w:autoSpaceDE/>
        <w:autoSpaceDN/>
        <w:bidi w:val="0"/>
        <w:snapToGrid/>
        <w:spacing w:after="0"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bidi="ar-SA"/>
        </w:rPr>
      </w:pPr>
      <w:r>
        <w:rPr>
          <w:rFonts w:hint="eastAsia" w:ascii="楷体_GB2312" w:hAnsi="楷体_GB2312" w:eastAsia="楷体_GB2312" w:cs="楷体_GB2312"/>
          <w:bCs/>
          <w:color w:val="auto"/>
          <w:kern w:val="0"/>
          <w:sz w:val="32"/>
          <w:szCs w:val="32"/>
          <w:highlight w:val="none"/>
          <w:lang w:val="en-US" w:eastAsia="zh-CN" w:bidi="ar-SA"/>
        </w:rPr>
        <w:t>第十四条</w:t>
      </w:r>
      <w:r>
        <w:rPr>
          <w:rFonts w:hint="eastAsia" w:ascii="仿宋_GB2312" w:hAnsi="仿宋_GB2312" w:eastAsia="仿宋_GB2312" w:cs="仿宋_GB2312"/>
          <w:color w:val="auto"/>
          <w:kern w:val="0"/>
          <w:sz w:val="32"/>
          <w:szCs w:val="32"/>
          <w:highlight w:val="none"/>
          <w:lang w:val="en-US" w:eastAsia="zh-CN" w:bidi="ar-SA"/>
        </w:rPr>
        <w:t xml:space="preserve"> 对符合本细则救助条件的家庭和个人对象，可采取发放资金、实物和提供转介服务等方式进行救助。</w:t>
      </w:r>
    </w:p>
    <w:p>
      <w:pPr>
        <w:pStyle w:val="3"/>
        <w:keepNext w:val="0"/>
        <w:keepLines w:val="0"/>
        <w:pageBreakBefore w:val="0"/>
        <w:widowControl w:val="0"/>
        <w:kinsoku/>
        <w:wordWrap/>
        <w:overflowPunct/>
        <w:topLinePunct w:val="0"/>
        <w:autoSpaceDE/>
        <w:autoSpaceDN/>
        <w:bidi w:val="0"/>
        <w:snapToGrid/>
        <w:spacing w:after="0"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bidi="ar-SA"/>
        </w:rPr>
      </w:pPr>
      <w:r>
        <w:rPr>
          <w:rFonts w:hint="eastAsia" w:ascii="仿宋_GB2312" w:hAnsi="仿宋_GB2312" w:eastAsia="仿宋_GB2312" w:cs="仿宋_GB2312"/>
          <w:color w:val="auto"/>
          <w:kern w:val="0"/>
          <w:sz w:val="32"/>
          <w:szCs w:val="32"/>
          <w:highlight w:val="none"/>
          <w:lang w:val="en-US" w:eastAsia="zh-CN" w:bidi="ar-SA"/>
        </w:rPr>
        <w:t>(一)发放资金。临时救助金原则上实行社会化发放，通过惠民惠农财政补贴资金“一卡通”平台直接支付到救助对象个人账户。对象有以下特殊情况，可以以现金形式发放临时救助金。</w:t>
      </w:r>
    </w:p>
    <w:p>
      <w:pPr>
        <w:pStyle w:val="3"/>
        <w:keepNext w:val="0"/>
        <w:keepLines w:val="0"/>
        <w:pageBreakBefore w:val="0"/>
        <w:widowControl w:val="0"/>
        <w:numPr>
          <w:ilvl w:val="0"/>
          <w:numId w:val="0"/>
        </w:numPr>
        <w:kinsoku/>
        <w:wordWrap/>
        <w:overflowPunct/>
        <w:topLinePunct w:val="0"/>
        <w:autoSpaceDE/>
        <w:autoSpaceDN/>
        <w:bidi w:val="0"/>
        <w:snapToGrid/>
        <w:spacing w:after="0"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bidi="ar-SA"/>
        </w:rPr>
      </w:pPr>
      <w:r>
        <w:rPr>
          <w:rFonts w:hint="eastAsia" w:ascii="仿宋_GB2312" w:hAnsi="仿宋_GB2312" w:eastAsia="仿宋_GB2312" w:cs="仿宋_GB2312"/>
          <w:color w:val="auto"/>
          <w:kern w:val="0"/>
          <w:sz w:val="32"/>
          <w:szCs w:val="32"/>
          <w:highlight w:val="none"/>
          <w:lang w:val="en-US" w:eastAsia="zh-CN" w:bidi="ar-SA"/>
        </w:rPr>
        <w:t>1.救助对象无银行账户或无法确定其银行账户的；</w:t>
      </w:r>
    </w:p>
    <w:p>
      <w:pPr>
        <w:pStyle w:val="3"/>
        <w:keepNext w:val="0"/>
        <w:keepLines w:val="0"/>
        <w:pageBreakBefore w:val="0"/>
        <w:widowControl w:val="0"/>
        <w:numPr>
          <w:ilvl w:val="0"/>
          <w:numId w:val="0"/>
        </w:numPr>
        <w:kinsoku/>
        <w:wordWrap/>
        <w:overflowPunct/>
        <w:topLinePunct w:val="0"/>
        <w:autoSpaceDE/>
        <w:autoSpaceDN/>
        <w:bidi w:val="0"/>
        <w:snapToGrid/>
        <w:spacing w:after="0"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bidi="ar-SA"/>
        </w:rPr>
      </w:pPr>
      <w:r>
        <w:rPr>
          <w:rFonts w:hint="eastAsia" w:ascii="仿宋_GB2312" w:hAnsi="仿宋_GB2312" w:eastAsia="仿宋_GB2312" w:cs="仿宋_GB2312"/>
          <w:color w:val="auto"/>
          <w:kern w:val="0"/>
          <w:sz w:val="32"/>
          <w:szCs w:val="32"/>
          <w:highlight w:val="none"/>
          <w:lang w:val="en-US" w:eastAsia="zh-CN" w:bidi="ar-SA"/>
        </w:rPr>
        <w:t>2.救助对象身体不便，或其智力、精神存在问题,无法自行通过“一卡通”支取救助金，也无法通过其家庭成员或监护人的银行账户支取救助金缓解对象目前困境的；</w:t>
      </w:r>
    </w:p>
    <w:p>
      <w:pPr>
        <w:pStyle w:val="2"/>
        <w:keepNext w:val="0"/>
        <w:keepLines w:val="0"/>
        <w:pageBreakBefore w:val="0"/>
        <w:kinsoku/>
        <w:wordWrap/>
        <w:overflowPunct/>
        <w:topLinePunct w:val="0"/>
        <w:autoSpaceDE/>
        <w:autoSpaceDN/>
        <w:bidi w:val="0"/>
        <w:spacing w:line="560" w:lineRule="exact"/>
        <w:ind w:left="0" w:leftChars="0" w:firstLine="640" w:firstLineChars="200"/>
        <w:textAlignment w:val="auto"/>
        <w:rPr>
          <w:rFonts w:hint="default"/>
          <w:color w:val="auto"/>
          <w:highlight w:val="none"/>
          <w:lang w:val="en-US" w:eastAsia="zh-CN"/>
        </w:rPr>
      </w:pPr>
      <w:r>
        <w:rPr>
          <w:rFonts w:hint="eastAsia" w:ascii="仿宋_GB2312" w:hAnsi="仿宋_GB2312" w:eastAsia="仿宋_GB2312" w:cs="仿宋_GB2312"/>
          <w:color w:val="auto"/>
          <w:kern w:val="0"/>
          <w:sz w:val="32"/>
          <w:szCs w:val="32"/>
          <w:highlight w:val="none"/>
          <w:lang w:val="en-US" w:eastAsia="zh-CN" w:bidi="ar-SA"/>
        </w:rPr>
        <w:t>3.因突发公共事件或意外事故，需要以现金方式立即实施紧急救助措施以防止无法挽回的损失的。</w:t>
      </w:r>
    </w:p>
    <w:p>
      <w:pPr>
        <w:pStyle w:val="3"/>
        <w:keepNext w:val="0"/>
        <w:keepLines w:val="0"/>
        <w:pageBreakBefore w:val="0"/>
        <w:widowControl w:val="0"/>
        <w:kinsoku/>
        <w:wordWrap/>
        <w:overflowPunct/>
        <w:topLinePunct w:val="0"/>
        <w:autoSpaceDE/>
        <w:autoSpaceDN/>
        <w:bidi w:val="0"/>
        <w:snapToGrid/>
        <w:spacing w:after="0"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bidi="ar-SA"/>
        </w:rPr>
      </w:pPr>
      <w:r>
        <w:rPr>
          <w:rFonts w:hint="eastAsia" w:ascii="仿宋_GB2312" w:hAnsi="仿宋_GB2312" w:eastAsia="仿宋_GB2312" w:cs="仿宋_GB2312"/>
          <w:color w:val="auto"/>
          <w:kern w:val="0"/>
          <w:sz w:val="32"/>
          <w:szCs w:val="32"/>
          <w:highlight w:val="none"/>
          <w:lang w:val="en-US" w:eastAsia="zh-CN" w:bidi="ar-SA"/>
        </w:rPr>
        <w:t>以现金形式发放救助金，应当由领款人（代领人）、经办人共同签字并按手印，资料纳入救助档案。</w:t>
      </w:r>
      <w:r>
        <w:rPr>
          <w:rFonts w:hint="default" w:ascii="仿宋_GB2312" w:hAnsi="仿宋_GB2312" w:eastAsia="仿宋_GB2312" w:cs="仿宋_GB2312"/>
          <w:color w:val="auto"/>
          <w:kern w:val="0"/>
          <w:sz w:val="32"/>
          <w:szCs w:val="32"/>
          <w:highlight w:val="none"/>
          <w:lang w:val="en-US" w:eastAsia="zh-CN" w:bidi="ar-SA"/>
        </w:rPr>
        <w:t>采取“一次确认、分阶段救助”方式的，应在自然年度内发放完毕。</w:t>
      </w:r>
    </w:p>
    <w:p>
      <w:pPr>
        <w:pStyle w:val="3"/>
        <w:keepNext w:val="0"/>
        <w:keepLines w:val="0"/>
        <w:pageBreakBefore w:val="0"/>
        <w:widowControl w:val="0"/>
        <w:numPr>
          <w:ilvl w:val="0"/>
          <w:numId w:val="0"/>
        </w:numPr>
        <w:kinsoku/>
        <w:wordWrap/>
        <w:overflowPunct/>
        <w:topLinePunct w:val="0"/>
        <w:autoSpaceDE/>
        <w:autoSpaceDN/>
        <w:bidi w:val="0"/>
        <w:snapToGrid/>
        <w:spacing w:after="0" w:line="560" w:lineRule="exact"/>
        <w:ind w:firstLine="640" w:firstLineChars="200"/>
        <w:textAlignment w:val="auto"/>
        <w:rPr>
          <w:rFonts w:hint="default" w:ascii="Times New Roman" w:hAnsi="Times New Roman" w:eastAsia="仿宋_GB2312" w:cs="Times New Roman"/>
          <w:color w:val="auto"/>
          <w:sz w:val="32"/>
          <w:szCs w:val="32"/>
          <w:highlight w:val="none"/>
          <w:shd w:val="clear" w:color="auto" w:fill="FFFFFF"/>
          <w:lang w:bidi="ar"/>
        </w:rPr>
      </w:pPr>
      <w:r>
        <w:rPr>
          <w:rFonts w:hint="eastAsia" w:ascii="仿宋_GB2312" w:hAnsi="仿宋_GB2312" w:eastAsia="仿宋_GB2312" w:cs="仿宋_GB2312"/>
          <w:color w:val="auto"/>
          <w:kern w:val="0"/>
          <w:sz w:val="32"/>
          <w:szCs w:val="32"/>
          <w:highlight w:val="none"/>
          <w:lang w:val="en-US" w:eastAsia="zh-CN" w:bidi="ar-SA"/>
        </w:rPr>
        <w:t>（二）发放实物。根据</w:t>
      </w:r>
      <w:r>
        <w:rPr>
          <w:rFonts w:hint="default" w:ascii="仿宋_GB2312" w:hAnsi="仿宋_GB2312" w:eastAsia="仿宋_GB2312" w:cs="仿宋_GB2312"/>
          <w:color w:val="auto"/>
          <w:kern w:val="0"/>
          <w:sz w:val="32"/>
          <w:szCs w:val="32"/>
          <w:highlight w:val="none"/>
          <w:lang w:val="en-US" w:eastAsia="zh-CN" w:bidi="ar-SA"/>
        </w:rPr>
        <w:t>临时救助标准</w:t>
      </w:r>
      <w:r>
        <w:rPr>
          <w:rFonts w:hint="eastAsia" w:ascii="仿宋_GB2312" w:hAnsi="仿宋_GB2312" w:eastAsia="仿宋_GB2312" w:cs="仿宋_GB2312"/>
          <w:color w:val="auto"/>
          <w:kern w:val="0"/>
          <w:sz w:val="32"/>
          <w:szCs w:val="32"/>
          <w:highlight w:val="none"/>
          <w:lang w:val="en-US" w:eastAsia="zh-CN" w:bidi="ar-SA"/>
        </w:rPr>
        <w:t>和救助对象基本生活需要，</w:t>
      </w:r>
      <w:r>
        <w:rPr>
          <w:rFonts w:hint="default" w:ascii="Times New Roman" w:hAnsi="Times New Roman" w:eastAsia="仿宋_GB2312" w:cs="Times New Roman"/>
          <w:color w:val="auto"/>
          <w:sz w:val="32"/>
          <w:szCs w:val="32"/>
          <w:highlight w:val="none"/>
          <w:shd w:val="clear" w:color="auto" w:fill="FFFFFF"/>
        </w:rPr>
        <w:t>可采取发放衣物、食品、饮用水</w:t>
      </w:r>
      <w:r>
        <w:rPr>
          <w:rFonts w:hint="default" w:ascii="Times New Roman" w:hAnsi="Times New Roman" w:eastAsia="仿宋_GB2312" w:cs="Times New Roman"/>
          <w:color w:val="auto"/>
          <w:sz w:val="32"/>
          <w:szCs w:val="32"/>
          <w:highlight w:val="none"/>
          <w:shd w:val="clear" w:color="auto" w:fill="FFFFFF"/>
          <w:lang w:val="en-US" w:eastAsia="zh-CN"/>
        </w:rPr>
        <w:t>，提供临时住所</w:t>
      </w:r>
      <w:r>
        <w:rPr>
          <w:rFonts w:hint="default" w:ascii="Times New Roman" w:hAnsi="Times New Roman" w:eastAsia="仿宋_GB2312" w:cs="Times New Roman"/>
          <w:color w:val="auto"/>
          <w:sz w:val="32"/>
          <w:szCs w:val="32"/>
          <w:highlight w:val="none"/>
          <w:shd w:val="clear" w:color="auto" w:fill="FFFFFF"/>
        </w:rPr>
        <w:t>等方式予以救助。</w:t>
      </w:r>
      <w:r>
        <w:rPr>
          <w:rFonts w:hint="default" w:ascii="Times New Roman" w:hAnsi="Times New Roman" w:eastAsia="仿宋_GB2312" w:cs="Times New Roman"/>
          <w:color w:val="auto"/>
          <w:sz w:val="32"/>
          <w:szCs w:val="32"/>
          <w:highlight w:val="none"/>
          <w:shd w:val="clear" w:color="auto" w:fill="FFFFFF"/>
          <w:lang w:bidi="ar"/>
        </w:rPr>
        <w:t>除紧急情况外，</w:t>
      </w:r>
      <w:r>
        <w:rPr>
          <w:rFonts w:hint="default" w:ascii="Times New Roman" w:hAnsi="Times New Roman" w:eastAsia="仿宋_GB2312" w:cs="Times New Roman"/>
          <w:color w:val="auto"/>
          <w:sz w:val="32"/>
          <w:szCs w:val="32"/>
          <w:highlight w:val="none"/>
          <w:shd w:val="clear" w:color="auto" w:fill="FFFFFF"/>
          <w:lang w:eastAsia="zh-CN" w:bidi="ar"/>
        </w:rPr>
        <w:t>严格</w:t>
      </w:r>
      <w:r>
        <w:rPr>
          <w:rFonts w:hint="default" w:ascii="Times New Roman" w:hAnsi="Times New Roman" w:eastAsia="仿宋_GB2312" w:cs="Times New Roman"/>
          <w:color w:val="auto"/>
          <w:sz w:val="32"/>
          <w:szCs w:val="32"/>
          <w:highlight w:val="none"/>
          <w:shd w:val="clear" w:color="auto" w:fill="FFFFFF"/>
          <w:lang w:bidi="ar"/>
        </w:rPr>
        <w:t>按照政府采购制度的有关规定执行</w:t>
      </w:r>
      <w:r>
        <w:rPr>
          <w:rFonts w:hint="eastAsia" w:ascii="Times New Roman" w:hAnsi="Times New Roman" w:eastAsia="仿宋_GB2312" w:cs="Times New Roman"/>
          <w:color w:val="auto"/>
          <w:sz w:val="32"/>
          <w:szCs w:val="32"/>
          <w:highlight w:val="none"/>
          <w:shd w:val="clear" w:color="auto" w:fill="FFFFFF"/>
          <w:lang w:eastAsia="zh-CN" w:bidi="ar"/>
        </w:rPr>
        <w:t>。</w:t>
      </w:r>
    </w:p>
    <w:p>
      <w:pPr>
        <w:pStyle w:val="3"/>
        <w:keepNext w:val="0"/>
        <w:keepLines w:val="0"/>
        <w:pageBreakBefore w:val="0"/>
        <w:widowControl w:val="0"/>
        <w:numPr>
          <w:ilvl w:val="0"/>
          <w:numId w:val="0"/>
        </w:numPr>
        <w:kinsoku/>
        <w:wordWrap/>
        <w:overflowPunct/>
        <w:topLinePunct w:val="0"/>
        <w:autoSpaceDE/>
        <w:autoSpaceDN/>
        <w:bidi w:val="0"/>
        <w:snapToGrid/>
        <w:spacing w:after="0"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bidi="ar-SA"/>
        </w:rPr>
      </w:pPr>
      <w:r>
        <w:rPr>
          <w:rFonts w:hint="eastAsia" w:ascii="仿宋_GB2312" w:hAnsi="仿宋_GB2312" w:eastAsia="仿宋_GB2312" w:cs="仿宋_GB2312"/>
          <w:color w:val="auto"/>
          <w:kern w:val="0"/>
          <w:sz w:val="32"/>
          <w:szCs w:val="32"/>
          <w:highlight w:val="none"/>
          <w:lang w:val="en-US" w:eastAsia="zh-CN" w:bidi="ar-SA"/>
        </w:rPr>
        <w:t>（三）转介服务。在救助过程中，发现对象符合最低生活保障、特困人员救助供养、孤儿、事实无人抚养儿童或医疗、教育、住房、就业等救助条件的，乡镇（街道）应主动协助对象申请；对需要公益慈善组织、社会工作服务机构等通过慈善项目、发动募捐、</w:t>
      </w:r>
      <w:r>
        <w:rPr>
          <w:rFonts w:hint="default" w:ascii="Times New Roman" w:hAnsi="Times New Roman" w:eastAsia="仿宋_GB2312" w:cs="Times New Roman"/>
          <w:color w:val="auto"/>
          <w:sz w:val="32"/>
          <w:szCs w:val="32"/>
          <w:highlight w:val="none"/>
          <w:shd w:val="clear" w:color="auto" w:fill="FFFFFF"/>
        </w:rPr>
        <w:t>提供专业服务、志愿服务</w:t>
      </w:r>
      <w:r>
        <w:rPr>
          <w:rFonts w:hint="eastAsia" w:ascii="仿宋_GB2312" w:hAnsi="仿宋_GB2312" w:eastAsia="仿宋_GB2312" w:cs="仿宋_GB2312"/>
          <w:color w:val="auto"/>
          <w:kern w:val="0"/>
          <w:sz w:val="32"/>
          <w:szCs w:val="32"/>
          <w:highlight w:val="none"/>
          <w:lang w:val="en-US" w:eastAsia="zh-CN" w:bidi="ar-SA"/>
        </w:rPr>
        <w:t>等形式给予帮扶的，应</w:t>
      </w:r>
      <w:r>
        <w:rPr>
          <w:rFonts w:hint="default" w:ascii="Times New Roman" w:hAnsi="Times New Roman" w:eastAsia="仿宋_GB2312" w:cs="Times New Roman"/>
          <w:color w:val="auto"/>
          <w:sz w:val="32"/>
          <w:szCs w:val="32"/>
          <w:highlight w:val="none"/>
          <w:shd w:val="clear" w:color="auto" w:fill="FFFFFF"/>
        </w:rPr>
        <w:t>及时转介提供帮扶</w:t>
      </w:r>
      <w:r>
        <w:rPr>
          <w:rFonts w:hint="eastAsia" w:ascii="仿宋_GB2312" w:hAnsi="仿宋_GB2312" w:eastAsia="仿宋_GB2312" w:cs="仿宋_GB2312"/>
          <w:color w:val="auto"/>
          <w:kern w:val="0"/>
          <w:sz w:val="32"/>
          <w:szCs w:val="32"/>
          <w:highlight w:val="none"/>
          <w:lang w:val="en-US" w:eastAsia="zh-CN" w:bidi="ar-SA"/>
        </w:rPr>
        <w:t>。</w:t>
      </w:r>
    </w:p>
    <w:p>
      <w:pPr>
        <w:pStyle w:val="3"/>
        <w:keepNext w:val="0"/>
        <w:keepLines w:val="0"/>
        <w:pageBreakBefore w:val="0"/>
        <w:widowControl w:val="0"/>
        <w:kinsoku/>
        <w:wordWrap/>
        <w:overflowPunct/>
        <w:topLinePunct w:val="0"/>
        <w:autoSpaceDE/>
        <w:autoSpaceDN/>
        <w:bidi w:val="0"/>
        <w:snapToGrid/>
        <w:spacing w:after="0"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bidi="ar-SA"/>
        </w:rPr>
      </w:pPr>
      <w:r>
        <w:rPr>
          <w:rFonts w:hint="eastAsia" w:ascii="楷体_GB2312" w:hAnsi="楷体_GB2312" w:eastAsia="楷体_GB2312" w:cs="楷体_GB2312"/>
          <w:bCs/>
          <w:color w:val="auto"/>
          <w:kern w:val="0"/>
          <w:sz w:val="32"/>
          <w:szCs w:val="32"/>
          <w:highlight w:val="none"/>
          <w:lang w:val="en-US" w:eastAsia="zh-CN" w:bidi="ar-SA"/>
        </w:rPr>
        <w:t>第十五条</w:t>
      </w:r>
      <w:r>
        <w:rPr>
          <w:rFonts w:hint="eastAsia" w:ascii="仿宋_GB2312" w:hAnsi="仿宋_GB2312" w:eastAsia="仿宋_GB2312" w:cs="仿宋_GB2312"/>
          <w:color w:val="auto"/>
          <w:kern w:val="0"/>
          <w:sz w:val="32"/>
          <w:szCs w:val="32"/>
          <w:highlight w:val="none"/>
          <w:lang w:val="en-US" w:eastAsia="zh-CN" w:bidi="ar-SA"/>
        </w:rPr>
        <w:t xml:space="preserve"> 自然年度内申请人经过一次救助后生活仍然出现严重困难的，经审核后可以实施二次救助，同一年度内同一事由临时救助不得超过2次。对于因同一事由造成基本生活严重困难，持续时间较长的，应根据实际情况落实、转介到其他社会救助制度。</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bidi="ar-SA"/>
        </w:rPr>
      </w:pPr>
      <w:r>
        <w:rPr>
          <w:rFonts w:hint="eastAsia" w:ascii="楷体_GB2312" w:hAnsi="楷体_GB2312" w:eastAsia="楷体_GB2312" w:cs="楷体_GB2312"/>
          <w:bCs/>
          <w:color w:val="auto"/>
          <w:kern w:val="0"/>
          <w:sz w:val="32"/>
          <w:szCs w:val="32"/>
          <w:highlight w:val="none"/>
          <w:lang w:val="en-US" w:eastAsia="zh-CN" w:bidi="ar-SA"/>
        </w:rPr>
        <w:t xml:space="preserve">第十六条 </w:t>
      </w:r>
      <w:r>
        <w:rPr>
          <w:rFonts w:hint="eastAsia" w:ascii="仿宋_GB2312" w:hAnsi="仿宋_GB2312" w:eastAsia="仿宋_GB2312" w:cs="仿宋_GB2312"/>
          <w:color w:val="auto"/>
          <w:kern w:val="0"/>
          <w:sz w:val="32"/>
          <w:szCs w:val="32"/>
          <w:highlight w:val="none"/>
          <w:lang w:val="en-US" w:eastAsia="zh-CN" w:bidi="ar-SA"/>
        </w:rPr>
        <w:t>县（市、区）民政部门根据地方实际情况制定的临时救助政策中，如有需要突破本细则关于救助范围、救助标准、救助次数规定的，由县（市、区）民政部门报请当地县级人民政府同意后执行，并报市民政局备案。原则上在同一区域范围内，同一事由、家庭困难程度类似的情况下，救助标准应当大致趋同。</w:t>
      </w:r>
    </w:p>
    <w:p>
      <w:pPr>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snapToGrid/>
        <w:spacing w:line="560" w:lineRule="exact"/>
        <w:jc w:val="center"/>
        <w:textAlignment w:val="auto"/>
        <w:rPr>
          <w:rFonts w:hint="default" w:ascii="黑体" w:hAnsi="黑体" w:eastAsia="黑体" w:cs="黑体"/>
          <w:color w:val="auto"/>
          <w:kern w:val="2"/>
          <w:sz w:val="32"/>
          <w:szCs w:val="32"/>
          <w:lang w:val="en-US" w:eastAsia="zh-CN" w:bidi="ar-SA"/>
        </w:rPr>
      </w:pPr>
      <w:r>
        <w:rPr>
          <w:rFonts w:hint="eastAsia" w:ascii="黑体" w:hAnsi="黑体" w:eastAsia="黑体" w:cs="黑体"/>
          <w:color w:val="auto"/>
          <w:kern w:val="2"/>
          <w:sz w:val="32"/>
          <w:szCs w:val="32"/>
          <w:lang w:val="en-US" w:eastAsia="zh-CN" w:bidi="ar-SA"/>
        </w:rPr>
        <w:t>第四章  申请受理</w:t>
      </w:r>
    </w:p>
    <w:p>
      <w:pPr>
        <w:pStyle w:val="3"/>
        <w:keepNext w:val="0"/>
        <w:keepLines w:val="0"/>
        <w:pageBreakBefore w:val="0"/>
        <w:widowControl w:val="0"/>
        <w:kinsoku/>
        <w:wordWrap/>
        <w:overflowPunct/>
        <w:topLinePunct w:val="0"/>
        <w:autoSpaceDE/>
        <w:autoSpaceDN/>
        <w:bidi w:val="0"/>
        <w:snapToGrid/>
        <w:spacing w:after="0" w:line="560" w:lineRule="exact"/>
        <w:ind w:firstLine="640" w:firstLineChars="200"/>
        <w:textAlignment w:val="auto"/>
        <w:rPr>
          <w:rFonts w:hint="eastAsia" w:ascii="Times New Roman" w:hAnsi="Times New Roman" w:eastAsia="仿宋_GB2312" w:cs="Times New Roman"/>
          <w:color w:val="auto"/>
          <w:sz w:val="32"/>
          <w:szCs w:val="32"/>
          <w:highlight w:val="none"/>
          <w:shd w:val="clear" w:color="auto" w:fill="FFFFFF"/>
          <w:lang w:eastAsia="zh-CN"/>
        </w:rPr>
      </w:pPr>
      <w:r>
        <w:rPr>
          <w:rFonts w:hint="eastAsia" w:ascii="楷体_GB2312" w:hAnsi="楷体_GB2312" w:eastAsia="楷体_GB2312" w:cs="楷体_GB2312"/>
          <w:bCs/>
          <w:color w:val="auto"/>
          <w:kern w:val="0"/>
          <w:sz w:val="32"/>
          <w:szCs w:val="32"/>
          <w:lang w:val="en-US" w:eastAsia="zh-CN" w:bidi="ar-SA"/>
        </w:rPr>
        <w:t>第十七条</w:t>
      </w:r>
      <w:r>
        <w:rPr>
          <w:rFonts w:hint="eastAsia" w:ascii="仿宋_GB2312" w:hAnsi="仿宋_GB2312" w:eastAsia="仿宋_GB2312" w:cs="仿宋_GB2312"/>
          <w:color w:val="auto"/>
          <w:kern w:val="0"/>
          <w:sz w:val="32"/>
          <w:szCs w:val="32"/>
          <w:lang w:val="en-US" w:eastAsia="zh-CN" w:bidi="ar-SA"/>
        </w:rPr>
        <w:t xml:space="preserve"> </w:t>
      </w:r>
      <w:r>
        <w:rPr>
          <w:rFonts w:hint="default" w:ascii="Times New Roman" w:hAnsi="Times New Roman" w:eastAsia="仿宋_GB2312" w:cs="Times New Roman"/>
          <w:color w:val="auto"/>
          <w:sz w:val="32"/>
          <w:szCs w:val="32"/>
          <w:highlight w:val="none"/>
          <w:shd w:val="clear" w:color="auto" w:fill="FFFFFF"/>
        </w:rPr>
        <w:t>城乡居民家庭或个人</w:t>
      </w:r>
      <w:r>
        <w:rPr>
          <w:rFonts w:hint="default" w:ascii="Times New Roman" w:hAnsi="Times New Roman" w:eastAsia="仿宋_GB2312" w:cs="Times New Roman"/>
          <w:color w:val="auto"/>
          <w:sz w:val="32"/>
          <w:szCs w:val="32"/>
          <w:highlight w:val="none"/>
          <w:lang w:bidi="ar"/>
        </w:rPr>
        <w:t>遭遇突发性、紧迫性、灾难性困难</w:t>
      </w:r>
      <w:r>
        <w:rPr>
          <w:rFonts w:hint="default" w:ascii="Times New Roman" w:hAnsi="Times New Roman" w:eastAsia="仿宋_GB2312" w:cs="Times New Roman"/>
          <w:color w:val="auto"/>
          <w:sz w:val="32"/>
          <w:szCs w:val="32"/>
          <w:highlight w:val="none"/>
          <w:shd w:val="clear" w:color="auto" w:fill="FFFFFF"/>
        </w:rPr>
        <w:t>，</w:t>
      </w:r>
      <w:r>
        <w:rPr>
          <w:rFonts w:hint="default" w:ascii="Times New Roman" w:hAnsi="Times New Roman" w:eastAsia="仿宋_GB2312" w:cs="Times New Roman"/>
          <w:color w:val="auto"/>
          <w:sz w:val="32"/>
          <w:szCs w:val="32"/>
          <w:highlight w:val="none"/>
          <w:shd w:val="clear" w:color="auto" w:fill="FFFFFF"/>
          <w:lang w:eastAsia="zh-CN"/>
        </w:rPr>
        <w:t>可以由一名共同生活的家庭成员作为申请人，</w:t>
      </w:r>
      <w:r>
        <w:rPr>
          <w:rFonts w:hint="default" w:ascii="Times New Roman" w:hAnsi="Times New Roman" w:eastAsia="仿宋_GB2312" w:cs="Times New Roman"/>
          <w:color w:val="auto"/>
          <w:sz w:val="32"/>
          <w:szCs w:val="32"/>
          <w:highlight w:val="none"/>
          <w:shd w:val="clear" w:color="auto" w:fill="FFFFFF"/>
        </w:rPr>
        <w:t>向</w:t>
      </w:r>
      <w:r>
        <w:rPr>
          <w:rFonts w:hint="default" w:ascii="Times New Roman" w:hAnsi="Times New Roman" w:eastAsia="仿宋_GB2312" w:cs="Times New Roman"/>
          <w:color w:val="auto"/>
          <w:sz w:val="32"/>
          <w:szCs w:val="32"/>
          <w:highlight w:val="none"/>
          <w:shd w:val="clear" w:color="auto" w:fill="FFFFFF"/>
          <w:lang w:eastAsia="zh-CN"/>
        </w:rPr>
        <w:t>申请人</w:t>
      </w:r>
      <w:r>
        <w:rPr>
          <w:rFonts w:hint="default" w:ascii="Times New Roman" w:hAnsi="Times New Roman" w:eastAsia="仿宋_GB2312" w:cs="Times New Roman"/>
          <w:color w:val="auto"/>
          <w:sz w:val="32"/>
          <w:szCs w:val="32"/>
          <w:highlight w:val="none"/>
          <w:shd w:val="clear" w:color="auto" w:fill="FFFFFF"/>
        </w:rPr>
        <w:t>户籍所在地</w:t>
      </w:r>
      <w:r>
        <w:rPr>
          <w:rFonts w:hint="default" w:ascii="Times New Roman" w:hAnsi="Times New Roman" w:eastAsia="仿宋_GB2312" w:cs="Times New Roman"/>
          <w:color w:val="auto"/>
          <w:sz w:val="32"/>
          <w:szCs w:val="32"/>
          <w:highlight w:val="none"/>
          <w:shd w:val="clear" w:color="auto" w:fill="FFFFFF"/>
          <w:lang w:eastAsia="zh-CN"/>
        </w:rPr>
        <w:t>或急难发生地</w:t>
      </w:r>
      <w:r>
        <w:rPr>
          <w:rFonts w:hint="default" w:ascii="Times New Roman" w:hAnsi="Times New Roman" w:eastAsia="仿宋_GB2312" w:cs="Times New Roman"/>
          <w:color w:val="auto"/>
          <w:sz w:val="32"/>
          <w:szCs w:val="32"/>
          <w:highlight w:val="none"/>
          <w:shd w:val="clear" w:color="auto" w:fill="FFFFFF"/>
        </w:rPr>
        <w:t>提出临时救助申请</w:t>
      </w:r>
      <w:r>
        <w:rPr>
          <w:rFonts w:hint="default" w:ascii="Times New Roman" w:hAnsi="Times New Roman" w:eastAsia="仿宋_GB2312" w:cs="Times New Roman"/>
          <w:color w:val="auto"/>
          <w:sz w:val="32"/>
          <w:szCs w:val="32"/>
          <w:highlight w:val="none"/>
          <w:shd w:val="clear" w:color="auto" w:fill="FFFFFF"/>
          <w:lang w:eastAsia="zh-CN"/>
        </w:rPr>
        <w:t>，也</w:t>
      </w:r>
      <w:r>
        <w:rPr>
          <w:rFonts w:hint="default" w:ascii="Times New Roman" w:hAnsi="Times New Roman" w:eastAsia="仿宋_GB2312" w:cs="Times New Roman"/>
          <w:color w:val="auto"/>
          <w:sz w:val="32"/>
          <w:szCs w:val="32"/>
          <w:highlight w:val="none"/>
          <w:shd w:val="clear" w:color="auto" w:fill="FFFFFF"/>
        </w:rPr>
        <w:t>可通过</w:t>
      </w:r>
      <w:r>
        <w:rPr>
          <w:rFonts w:hint="default" w:ascii="Times New Roman" w:hAnsi="Times New Roman" w:eastAsia="仿宋_GB2312" w:cs="Times New Roman"/>
          <w:color w:val="auto"/>
          <w:sz w:val="32"/>
          <w:szCs w:val="32"/>
          <w:highlight w:val="none"/>
          <w:shd w:val="clear" w:color="auto" w:fill="FFFFFF"/>
          <w:lang w:eastAsia="zh-CN"/>
        </w:rPr>
        <w:t>互联网政务服务平台</w:t>
      </w:r>
      <w:r>
        <w:rPr>
          <w:rFonts w:hint="default" w:ascii="Times New Roman" w:hAnsi="Times New Roman" w:eastAsia="仿宋_GB2312" w:cs="Times New Roman"/>
          <w:color w:val="auto"/>
          <w:sz w:val="32"/>
          <w:szCs w:val="32"/>
          <w:highlight w:val="none"/>
          <w:shd w:val="clear" w:color="auto" w:fill="FFFFFF"/>
        </w:rPr>
        <w:t>提出申请</w:t>
      </w:r>
      <w:r>
        <w:rPr>
          <w:rFonts w:hint="default" w:ascii="Times New Roman" w:hAnsi="Times New Roman" w:eastAsia="仿宋_GB2312" w:cs="Times New Roman"/>
          <w:color w:val="auto"/>
          <w:sz w:val="32"/>
          <w:szCs w:val="32"/>
          <w:highlight w:val="none"/>
          <w:shd w:val="clear" w:color="auto" w:fill="FFFFFF"/>
          <w:lang w:eastAsia="zh-CN"/>
        </w:rPr>
        <w:t>。受申请人委托，村（居）民委员会或其他单位、个人可以代为提出临时救助申请</w:t>
      </w:r>
      <w:r>
        <w:rPr>
          <w:rFonts w:hint="eastAsia" w:ascii="Times New Roman" w:hAnsi="Times New Roman" w:eastAsia="仿宋_GB2312" w:cs="Times New Roman"/>
          <w:color w:val="auto"/>
          <w:sz w:val="32"/>
          <w:szCs w:val="32"/>
          <w:highlight w:val="none"/>
          <w:shd w:val="clear" w:color="auto" w:fill="FFFFFF"/>
          <w:lang w:eastAsia="zh-CN"/>
        </w:rPr>
        <w:t>。</w:t>
      </w:r>
    </w:p>
    <w:p>
      <w:pPr>
        <w:pStyle w:val="3"/>
        <w:keepNext w:val="0"/>
        <w:keepLines w:val="0"/>
        <w:pageBreakBefore w:val="0"/>
        <w:widowControl w:val="0"/>
        <w:kinsoku/>
        <w:wordWrap/>
        <w:overflowPunct/>
        <w:topLinePunct w:val="0"/>
        <w:autoSpaceDE/>
        <w:autoSpaceDN/>
        <w:bidi w:val="0"/>
        <w:snapToGrid/>
        <w:spacing w:after="0" w:line="560" w:lineRule="exact"/>
        <w:ind w:firstLine="640" w:firstLineChars="200"/>
        <w:textAlignment w:val="auto"/>
        <w:rPr>
          <w:rFonts w:hint="eastAsia" w:ascii="Times New Roman" w:hAnsi="Times New Roman" w:eastAsia="仿宋_GB2312" w:cs="Times New Roman"/>
          <w:color w:val="auto"/>
          <w:sz w:val="32"/>
          <w:szCs w:val="32"/>
          <w:highlight w:val="none"/>
          <w:shd w:val="clear" w:color="auto" w:fill="FFFFFF"/>
          <w:lang w:val="en-US" w:eastAsia="zh-CN"/>
        </w:rPr>
      </w:pPr>
      <w:r>
        <w:rPr>
          <w:rFonts w:hint="eastAsia" w:ascii="楷体_GB2312" w:hAnsi="楷体_GB2312" w:eastAsia="楷体_GB2312" w:cs="楷体_GB2312"/>
          <w:bCs/>
          <w:color w:val="auto"/>
          <w:kern w:val="0"/>
          <w:sz w:val="32"/>
          <w:szCs w:val="32"/>
          <w:lang w:val="en-US" w:eastAsia="zh-CN" w:bidi="ar-SA"/>
        </w:rPr>
        <w:t xml:space="preserve">第十八条 </w:t>
      </w:r>
      <w:r>
        <w:rPr>
          <w:rFonts w:hint="default" w:ascii="Times New Roman" w:hAnsi="Times New Roman" w:eastAsia="仿宋_GB2312" w:cs="Times New Roman"/>
          <w:color w:val="auto"/>
          <w:sz w:val="32"/>
          <w:szCs w:val="32"/>
          <w:highlight w:val="none"/>
          <w:shd w:val="clear" w:color="auto" w:fill="FFFFFF"/>
          <w:lang w:eastAsia="zh-CN"/>
        </w:rPr>
        <w:t>家庭和个人在非户籍地遭遇急难情况，向急难发生地提出</w:t>
      </w:r>
      <w:r>
        <w:rPr>
          <w:rFonts w:hint="eastAsia" w:ascii="Times New Roman" w:hAnsi="Times New Roman" w:eastAsia="仿宋_GB2312" w:cs="Times New Roman"/>
          <w:color w:val="auto"/>
          <w:sz w:val="32"/>
          <w:szCs w:val="32"/>
          <w:highlight w:val="none"/>
          <w:shd w:val="clear" w:color="auto" w:fill="FFFFFF"/>
          <w:lang w:eastAsia="zh-CN"/>
        </w:rPr>
        <w:t>临时救助</w:t>
      </w:r>
      <w:r>
        <w:rPr>
          <w:rFonts w:hint="default" w:ascii="Times New Roman" w:hAnsi="Times New Roman" w:eastAsia="仿宋_GB2312" w:cs="Times New Roman"/>
          <w:color w:val="auto"/>
          <w:sz w:val="32"/>
          <w:szCs w:val="32"/>
          <w:highlight w:val="none"/>
          <w:shd w:val="clear" w:color="auto" w:fill="FFFFFF"/>
          <w:lang w:eastAsia="zh-CN"/>
        </w:rPr>
        <w:t>申请</w:t>
      </w:r>
      <w:r>
        <w:rPr>
          <w:rFonts w:hint="eastAsia" w:ascii="Times New Roman" w:hAnsi="Times New Roman" w:eastAsia="仿宋_GB2312" w:cs="Times New Roman"/>
          <w:color w:val="auto"/>
          <w:sz w:val="32"/>
          <w:szCs w:val="32"/>
          <w:highlight w:val="none"/>
          <w:shd w:val="clear" w:color="auto" w:fill="FFFFFF"/>
          <w:lang w:eastAsia="zh-CN"/>
        </w:rPr>
        <w:t>的，急难发生地不得以户籍为限制拒绝其申请</w:t>
      </w:r>
      <w:r>
        <w:rPr>
          <w:rFonts w:hint="default" w:ascii="Times New Roman" w:hAnsi="Times New Roman" w:eastAsia="仿宋_GB2312" w:cs="Times New Roman"/>
          <w:color w:val="auto"/>
          <w:sz w:val="32"/>
          <w:szCs w:val="32"/>
          <w:highlight w:val="none"/>
          <w:shd w:val="clear" w:color="auto" w:fill="FFFFFF"/>
          <w:lang w:eastAsia="zh-CN"/>
        </w:rPr>
        <w:t>。户籍地和急难发生地</w:t>
      </w:r>
      <w:r>
        <w:rPr>
          <w:rFonts w:hint="default" w:ascii="Times New Roman" w:hAnsi="Times New Roman" w:eastAsia="仿宋_GB2312" w:cs="Times New Roman"/>
          <w:color w:val="auto"/>
          <w:sz w:val="32"/>
          <w:szCs w:val="32"/>
          <w:highlight w:val="none"/>
          <w:shd w:val="clear" w:color="auto" w:fill="FFFFFF"/>
        </w:rPr>
        <w:t>乡镇（街道）</w:t>
      </w:r>
      <w:r>
        <w:rPr>
          <w:rFonts w:hint="default" w:ascii="Times New Roman" w:hAnsi="Times New Roman" w:eastAsia="仿宋_GB2312" w:cs="Times New Roman"/>
          <w:color w:val="auto"/>
          <w:sz w:val="32"/>
          <w:szCs w:val="32"/>
          <w:highlight w:val="none"/>
          <w:shd w:val="clear" w:color="auto" w:fill="FFFFFF"/>
          <w:lang w:eastAsia="zh-CN"/>
        </w:rPr>
        <w:t>经办机构、</w:t>
      </w:r>
      <w:r>
        <w:rPr>
          <w:rFonts w:hint="eastAsia" w:ascii="Times New Roman" w:hAnsi="Times New Roman" w:eastAsia="仿宋_GB2312" w:cs="Times New Roman"/>
          <w:color w:val="auto"/>
          <w:sz w:val="32"/>
          <w:szCs w:val="32"/>
          <w:highlight w:val="none"/>
          <w:shd w:val="clear" w:color="auto" w:fill="FFFFFF"/>
          <w:lang w:eastAsia="zh-CN"/>
        </w:rPr>
        <w:t>县（市、区）</w:t>
      </w:r>
      <w:r>
        <w:rPr>
          <w:rFonts w:hint="default" w:ascii="Times New Roman" w:hAnsi="Times New Roman" w:eastAsia="仿宋_GB2312" w:cs="Times New Roman"/>
          <w:color w:val="auto"/>
          <w:sz w:val="32"/>
          <w:szCs w:val="32"/>
          <w:highlight w:val="none"/>
          <w:shd w:val="clear" w:color="auto" w:fill="FFFFFF"/>
        </w:rPr>
        <w:t>民政部门</w:t>
      </w:r>
      <w:r>
        <w:rPr>
          <w:rFonts w:hint="default" w:ascii="Times New Roman" w:hAnsi="Times New Roman" w:eastAsia="仿宋_GB2312" w:cs="Times New Roman"/>
          <w:color w:val="auto"/>
          <w:sz w:val="32"/>
          <w:szCs w:val="32"/>
          <w:highlight w:val="none"/>
          <w:shd w:val="clear" w:color="auto" w:fill="FFFFFF"/>
          <w:lang w:eastAsia="zh-CN"/>
        </w:rPr>
        <w:t>应当加强沟通协助，共同做好临时救助申请受理、调查核实工作。</w:t>
      </w:r>
    </w:p>
    <w:p>
      <w:pPr>
        <w:pStyle w:val="3"/>
        <w:keepNext w:val="0"/>
        <w:keepLines w:val="0"/>
        <w:pageBreakBefore w:val="0"/>
        <w:widowControl w:val="0"/>
        <w:kinsoku/>
        <w:wordWrap/>
        <w:overflowPunct/>
        <w:topLinePunct w:val="0"/>
        <w:autoSpaceDE/>
        <w:autoSpaceDN/>
        <w:bidi w:val="0"/>
        <w:snapToGrid/>
        <w:spacing w:after="0" w:line="560" w:lineRule="exact"/>
        <w:ind w:firstLine="640" w:firstLineChars="200"/>
        <w:textAlignment w:val="auto"/>
        <w:rPr>
          <w:rFonts w:hint="default" w:ascii="Times New Roman" w:hAnsi="Times New Roman" w:eastAsia="仿宋_GB2312" w:cs="Times New Roman"/>
          <w:color w:val="auto"/>
          <w:sz w:val="32"/>
          <w:szCs w:val="32"/>
          <w:highlight w:val="none"/>
          <w:shd w:val="clear" w:color="auto" w:fill="FFFFFF"/>
          <w:lang w:val="en-US" w:eastAsia="zh-CN"/>
        </w:rPr>
      </w:pPr>
      <w:r>
        <w:rPr>
          <w:rFonts w:hint="eastAsia" w:ascii="楷体_GB2312" w:hAnsi="楷体_GB2312" w:eastAsia="楷体_GB2312" w:cs="楷体_GB2312"/>
          <w:bCs/>
          <w:color w:val="auto"/>
          <w:kern w:val="0"/>
          <w:sz w:val="32"/>
          <w:szCs w:val="32"/>
          <w:lang w:val="en-US" w:eastAsia="zh-CN" w:bidi="ar-SA"/>
        </w:rPr>
        <w:t>第十九条</w:t>
      </w:r>
      <w:r>
        <w:rPr>
          <w:rFonts w:hint="eastAsia" w:ascii="仿宋_GB2312" w:hAnsi="仿宋_GB2312" w:eastAsia="仿宋_GB2312" w:cs="仿宋_GB2312"/>
          <w:color w:val="auto"/>
          <w:kern w:val="0"/>
          <w:sz w:val="32"/>
          <w:szCs w:val="32"/>
          <w:lang w:val="en-US" w:eastAsia="zh-CN" w:bidi="ar-SA"/>
        </w:rPr>
        <w:t xml:space="preserve"> </w:t>
      </w:r>
      <w:r>
        <w:rPr>
          <w:rFonts w:hint="eastAsia" w:ascii="Times New Roman" w:hAnsi="Times New Roman" w:eastAsia="仿宋_GB2312" w:cs="Times New Roman"/>
          <w:color w:val="auto"/>
          <w:sz w:val="32"/>
          <w:szCs w:val="32"/>
          <w:highlight w:val="none"/>
          <w:shd w:val="clear" w:color="auto" w:fill="FFFFFF"/>
          <w:lang w:val="en-US" w:eastAsia="zh-CN"/>
        </w:rPr>
        <w:t>乡镇（街道）、村（居）民委员会以及</w:t>
      </w:r>
      <w:r>
        <w:rPr>
          <w:rFonts w:hint="default" w:ascii="Times New Roman" w:hAnsi="Times New Roman" w:eastAsia="仿宋_GB2312" w:cs="Times New Roman"/>
          <w:color w:val="auto"/>
          <w:sz w:val="32"/>
          <w:szCs w:val="32"/>
          <w:highlight w:val="none"/>
          <w:shd w:val="clear" w:color="auto" w:fill="FFFFFF"/>
          <w:lang w:val="en-US" w:eastAsia="zh-CN"/>
        </w:rPr>
        <w:t>社会救助协理员</w:t>
      </w:r>
      <w:r>
        <w:rPr>
          <w:rFonts w:hint="eastAsia" w:ascii="Times New Roman" w:hAnsi="Times New Roman" w:eastAsia="仿宋_GB2312" w:cs="Times New Roman"/>
          <w:color w:val="auto"/>
          <w:sz w:val="32"/>
          <w:szCs w:val="32"/>
          <w:highlight w:val="none"/>
          <w:shd w:val="clear" w:color="auto" w:fill="FFFFFF"/>
          <w:lang w:val="en-US" w:eastAsia="zh-CN"/>
        </w:rPr>
        <w:t>要及时</w:t>
      </w:r>
      <w:r>
        <w:rPr>
          <w:rFonts w:hint="default" w:ascii="Times New Roman" w:hAnsi="Times New Roman" w:eastAsia="仿宋_GB2312" w:cs="Times New Roman"/>
          <w:color w:val="auto"/>
          <w:sz w:val="32"/>
          <w:szCs w:val="32"/>
          <w:highlight w:val="none"/>
          <w:shd w:val="clear" w:color="auto" w:fill="FFFFFF"/>
          <w:lang w:val="en-US" w:eastAsia="zh-CN"/>
        </w:rPr>
        <w:t>核实辖区内居民遭遇突发事件、意外事故、罹患重病等特殊情况，帮助有困难的家庭或个人提出救助申请。</w:t>
      </w:r>
      <w:r>
        <w:rPr>
          <w:rFonts w:hint="eastAsia" w:ascii="Times New Roman" w:hAnsi="Times New Roman" w:eastAsia="仿宋_GB2312" w:cs="Times New Roman"/>
          <w:color w:val="auto"/>
          <w:sz w:val="32"/>
          <w:szCs w:val="32"/>
          <w:highlight w:val="none"/>
          <w:shd w:val="clear" w:color="auto" w:fill="FFFFFF"/>
          <w:lang w:val="en-US" w:eastAsia="zh-CN"/>
        </w:rPr>
        <w:t>对乡镇</w:t>
      </w:r>
      <w:r>
        <w:rPr>
          <w:rFonts w:hint="default" w:ascii="Times New Roman" w:hAnsi="Times New Roman" w:eastAsia="仿宋_GB2312" w:cs="Times New Roman"/>
          <w:color w:val="auto"/>
          <w:sz w:val="32"/>
          <w:szCs w:val="32"/>
          <w:highlight w:val="none"/>
          <w:shd w:val="clear" w:color="auto" w:fill="FFFFFF"/>
          <w:lang w:val="en-US" w:eastAsia="zh-CN"/>
        </w:rPr>
        <w:t>（</w:t>
      </w:r>
      <w:r>
        <w:rPr>
          <w:rFonts w:hint="eastAsia" w:ascii="Times New Roman" w:hAnsi="Times New Roman" w:eastAsia="仿宋_GB2312" w:cs="Times New Roman"/>
          <w:color w:val="auto"/>
          <w:sz w:val="32"/>
          <w:szCs w:val="32"/>
          <w:highlight w:val="none"/>
          <w:shd w:val="clear" w:color="auto" w:fill="FFFFFF"/>
          <w:lang w:val="en-US" w:eastAsia="zh-CN"/>
        </w:rPr>
        <w:t>街道</w:t>
      </w:r>
      <w:r>
        <w:rPr>
          <w:rFonts w:hint="default" w:ascii="Times New Roman" w:hAnsi="Times New Roman" w:eastAsia="仿宋_GB2312" w:cs="Times New Roman"/>
          <w:color w:val="auto"/>
          <w:sz w:val="32"/>
          <w:szCs w:val="32"/>
          <w:highlight w:val="none"/>
          <w:shd w:val="clear" w:color="auto" w:fill="FFFFFF"/>
          <w:lang w:val="en-US" w:eastAsia="zh-CN"/>
        </w:rPr>
        <w:t>）</w:t>
      </w:r>
      <w:r>
        <w:rPr>
          <w:rFonts w:hint="eastAsia" w:ascii="Times New Roman" w:hAnsi="Times New Roman" w:eastAsia="仿宋_GB2312" w:cs="Times New Roman"/>
          <w:color w:val="auto"/>
          <w:sz w:val="32"/>
          <w:szCs w:val="32"/>
          <w:highlight w:val="none"/>
          <w:shd w:val="clear" w:color="auto" w:fill="FFFFFF"/>
          <w:lang w:val="en-US" w:eastAsia="zh-CN"/>
        </w:rPr>
        <w:t>或有关部门、社会组</w:t>
      </w:r>
      <w:r>
        <w:rPr>
          <w:rFonts w:hint="eastAsia" w:ascii="Times New Roman" w:hAnsi="Times New Roman" w:eastAsia="仿宋_GB2312" w:cs="Times New Roman"/>
          <w:color w:val="auto"/>
          <w:sz w:val="32"/>
          <w:szCs w:val="32"/>
          <w:highlight w:val="none"/>
          <w:shd w:val="clear" w:color="auto" w:fill="FFFFFF"/>
        </w:rPr>
        <w:t>织、公民个人申报的救助线索，</w:t>
      </w:r>
      <w:r>
        <w:rPr>
          <w:rFonts w:hint="default" w:ascii="Times New Roman" w:hAnsi="Times New Roman" w:eastAsia="仿宋_GB2312" w:cs="Times New Roman"/>
          <w:color w:val="auto"/>
          <w:sz w:val="32"/>
          <w:szCs w:val="32"/>
          <w:highlight w:val="none"/>
          <w:shd w:val="clear" w:color="auto" w:fill="FFFFFF"/>
        </w:rPr>
        <w:t>应主动核查情况，对</w:t>
      </w:r>
      <w:r>
        <w:rPr>
          <w:rFonts w:hint="eastAsia" w:ascii="Times New Roman" w:hAnsi="Times New Roman" w:eastAsia="仿宋_GB2312" w:cs="Times New Roman"/>
          <w:color w:val="auto"/>
          <w:sz w:val="32"/>
          <w:szCs w:val="32"/>
          <w:highlight w:val="none"/>
          <w:shd w:val="clear" w:color="auto" w:fill="FFFFFF"/>
        </w:rPr>
        <w:t>于</w:t>
      </w:r>
      <w:r>
        <w:rPr>
          <w:rFonts w:hint="default" w:ascii="Times New Roman" w:hAnsi="Times New Roman" w:eastAsia="仿宋_GB2312" w:cs="Times New Roman"/>
          <w:color w:val="auto"/>
          <w:sz w:val="32"/>
          <w:szCs w:val="32"/>
          <w:highlight w:val="none"/>
          <w:shd w:val="clear" w:color="auto" w:fill="FFFFFF"/>
        </w:rPr>
        <w:t>其中符合临时救助条件</w:t>
      </w:r>
      <w:r>
        <w:rPr>
          <w:rFonts w:hint="default" w:ascii="Times New Roman" w:hAnsi="Times New Roman" w:eastAsia="仿宋_GB2312" w:cs="Times New Roman"/>
          <w:color w:val="auto"/>
          <w:sz w:val="32"/>
          <w:szCs w:val="32"/>
          <w:highlight w:val="none"/>
          <w:shd w:val="clear" w:color="auto" w:fill="FFFFFF"/>
          <w:lang w:val="en-US" w:eastAsia="zh-CN"/>
        </w:rPr>
        <w:t>的，应协助其申请救助并受理。</w:t>
      </w:r>
    </w:p>
    <w:p>
      <w:pPr>
        <w:pStyle w:val="3"/>
        <w:keepNext w:val="0"/>
        <w:keepLines w:val="0"/>
        <w:pageBreakBefore w:val="0"/>
        <w:widowControl w:val="0"/>
        <w:kinsoku/>
        <w:wordWrap/>
        <w:overflowPunct/>
        <w:topLinePunct w:val="0"/>
        <w:autoSpaceDE/>
        <w:autoSpaceDN/>
        <w:bidi w:val="0"/>
        <w:snapToGrid/>
        <w:spacing w:after="0" w:line="560" w:lineRule="exact"/>
        <w:ind w:firstLine="640" w:firstLineChars="200"/>
        <w:textAlignment w:val="auto"/>
        <w:rPr>
          <w:rFonts w:hint="default" w:ascii="Times New Roman" w:hAnsi="Times New Roman" w:eastAsia="仿宋_GB2312" w:cs="Times New Roman"/>
          <w:color w:val="auto"/>
          <w:sz w:val="32"/>
          <w:szCs w:val="32"/>
          <w:highlight w:val="none"/>
          <w:shd w:val="clear" w:color="auto" w:fill="FFFFFF"/>
          <w:lang w:val="en-US" w:eastAsia="zh-CN"/>
        </w:rPr>
      </w:pPr>
      <w:r>
        <w:rPr>
          <w:rFonts w:hint="eastAsia" w:ascii="楷体_GB2312" w:hAnsi="楷体_GB2312" w:eastAsia="楷体_GB2312" w:cs="楷体_GB2312"/>
          <w:bCs/>
          <w:color w:val="auto"/>
          <w:kern w:val="0"/>
          <w:sz w:val="32"/>
          <w:szCs w:val="32"/>
          <w:lang w:val="en-US" w:eastAsia="zh-CN" w:bidi="ar-SA"/>
        </w:rPr>
        <w:t xml:space="preserve">第二十条 </w:t>
      </w:r>
      <w:r>
        <w:rPr>
          <w:rFonts w:hint="eastAsia" w:ascii="Times New Roman" w:hAnsi="Times New Roman" w:eastAsia="仿宋_GB2312" w:cs="Times New Roman"/>
          <w:color w:val="auto"/>
          <w:sz w:val="32"/>
          <w:szCs w:val="32"/>
          <w:highlight w:val="none"/>
          <w:shd w:val="clear" w:color="auto" w:fill="FFFFFF"/>
          <w:lang w:val="en-US" w:eastAsia="zh-CN"/>
        </w:rPr>
        <w:t>申请临时救助时，申请人应</w:t>
      </w:r>
      <w:r>
        <w:rPr>
          <w:rFonts w:hint="default" w:ascii="Times New Roman" w:hAnsi="Times New Roman" w:eastAsia="仿宋_GB2312" w:cs="Times New Roman"/>
          <w:color w:val="auto"/>
          <w:sz w:val="32"/>
          <w:szCs w:val="32"/>
          <w:highlight w:val="none"/>
          <w:shd w:val="clear" w:color="auto" w:fill="FFFFFF"/>
          <w:lang w:val="en-US" w:eastAsia="zh-CN"/>
        </w:rPr>
        <w:t>按规定</w:t>
      </w:r>
      <w:r>
        <w:rPr>
          <w:rFonts w:hint="eastAsia" w:ascii="Times New Roman" w:hAnsi="Times New Roman" w:eastAsia="仿宋_GB2312" w:cs="Times New Roman"/>
          <w:color w:val="auto"/>
          <w:sz w:val="32"/>
          <w:szCs w:val="32"/>
          <w:highlight w:val="none"/>
          <w:shd w:val="clear" w:color="auto" w:fill="FFFFFF"/>
          <w:lang w:val="en-US" w:eastAsia="zh-CN"/>
        </w:rPr>
        <w:t>如实</w:t>
      </w:r>
      <w:r>
        <w:rPr>
          <w:rFonts w:hint="default" w:ascii="Times New Roman" w:hAnsi="Times New Roman" w:eastAsia="仿宋_GB2312" w:cs="Times New Roman"/>
          <w:color w:val="auto"/>
          <w:sz w:val="32"/>
          <w:szCs w:val="32"/>
          <w:highlight w:val="none"/>
          <w:shd w:val="clear" w:color="auto" w:fill="FFFFFF"/>
          <w:lang w:val="en-US" w:eastAsia="zh-CN"/>
        </w:rPr>
        <w:t>填写临时救助申请书，提交相关申请材料，并签字确认。申请人需提交的申请材料包括：</w:t>
      </w:r>
    </w:p>
    <w:p>
      <w:pPr>
        <w:pStyle w:val="3"/>
        <w:keepNext w:val="0"/>
        <w:keepLines w:val="0"/>
        <w:pageBreakBefore w:val="0"/>
        <w:widowControl w:val="0"/>
        <w:kinsoku/>
        <w:wordWrap/>
        <w:overflowPunct/>
        <w:topLinePunct w:val="0"/>
        <w:autoSpaceDE/>
        <w:autoSpaceDN/>
        <w:bidi w:val="0"/>
        <w:snapToGrid/>
        <w:spacing w:after="0" w:line="560" w:lineRule="exact"/>
        <w:ind w:firstLine="640" w:firstLineChars="200"/>
        <w:textAlignment w:val="auto"/>
        <w:rPr>
          <w:rFonts w:hint="default" w:ascii="Times New Roman" w:hAnsi="Times New Roman" w:eastAsia="仿宋_GB2312" w:cs="Times New Roman"/>
          <w:color w:val="auto"/>
          <w:sz w:val="32"/>
          <w:szCs w:val="32"/>
          <w:highlight w:val="none"/>
          <w:shd w:val="clear" w:color="auto" w:fill="FFFFFF"/>
          <w:lang w:val="en-US" w:eastAsia="zh-CN"/>
        </w:rPr>
      </w:pPr>
      <w:r>
        <w:rPr>
          <w:rFonts w:hint="default" w:ascii="Times New Roman" w:hAnsi="Times New Roman" w:eastAsia="仿宋_GB2312" w:cs="Times New Roman"/>
          <w:color w:val="auto"/>
          <w:sz w:val="32"/>
          <w:szCs w:val="32"/>
          <w:highlight w:val="none"/>
          <w:shd w:val="clear" w:color="auto" w:fill="FFFFFF"/>
          <w:lang w:val="en-US" w:eastAsia="zh-CN"/>
        </w:rPr>
        <w:t>（一）家庭成员</w:t>
      </w:r>
      <w:r>
        <w:rPr>
          <w:rFonts w:hint="eastAsia" w:ascii="Times New Roman" w:hAnsi="Times New Roman" w:eastAsia="仿宋_GB2312" w:cs="Times New Roman"/>
          <w:color w:val="auto"/>
          <w:sz w:val="32"/>
          <w:szCs w:val="32"/>
          <w:highlight w:val="none"/>
          <w:shd w:val="clear" w:color="auto" w:fill="FFFFFF"/>
          <w:lang w:val="en-US" w:eastAsia="zh-CN"/>
        </w:rPr>
        <w:t>（个人）</w:t>
      </w:r>
      <w:r>
        <w:rPr>
          <w:rFonts w:hint="default" w:ascii="Times New Roman" w:hAnsi="Times New Roman" w:eastAsia="仿宋_GB2312" w:cs="Times New Roman"/>
          <w:color w:val="auto"/>
          <w:sz w:val="32"/>
          <w:szCs w:val="32"/>
          <w:highlight w:val="none"/>
          <w:shd w:val="clear" w:color="auto" w:fill="FFFFFF"/>
          <w:lang w:val="en-US" w:eastAsia="zh-CN"/>
        </w:rPr>
        <w:t>居民身份证、居住证，委托代为申请的，应当提供授权委托书及受托人有效身份证件；</w:t>
      </w:r>
    </w:p>
    <w:p>
      <w:pPr>
        <w:pStyle w:val="3"/>
        <w:keepNext w:val="0"/>
        <w:keepLines w:val="0"/>
        <w:pageBreakBefore w:val="0"/>
        <w:widowControl w:val="0"/>
        <w:kinsoku/>
        <w:wordWrap/>
        <w:overflowPunct/>
        <w:topLinePunct w:val="0"/>
        <w:autoSpaceDE/>
        <w:autoSpaceDN/>
        <w:bidi w:val="0"/>
        <w:snapToGrid/>
        <w:spacing w:after="0" w:line="560" w:lineRule="exact"/>
        <w:ind w:firstLine="640" w:firstLineChars="200"/>
        <w:textAlignment w:val="auto"/>
        <w:rPr>
          <w:rFonts w:hint="default" w:ascii="Times New Roman" w:hAnsi="Times New Roman" w:eastAsia="仿宋_GB2312" w:cs="Times New Roman"/>
          <w:color w:val="auto"/>
          <w:sz w:val="32"/>
          <w:szCs w:val="32"/>
          <w:highlight w:val="none"/>
          <w:shd w:val="clear" w:color="auto" w:fill="FFFFFF"/>
          <w:lang w:val="en-US" w:eastAsia="zh-CN"/>
        </w:rPr>
      </w:pPr>
      <w:r>
        <w:rPr>
          <w:rFonts w:hint="default" w:ascii="Times New Roman" w:hAnsi="Times New Roman" w:eastAsia="仿宋_GB2312" w:cs="Times New Roman"/>
          <w:color w:val="auto"/>
          <w:sz w:val="32"/>
          <w:szCs w:val="32"/>
          <w:highlight w:val="none"/>
          <w:shd w:val="clear" w:color="auto" w:fill="FFFFFF"/>
          <w:lang w:val="en-US" w:eastAsia="zh-CN"/>
        </w:rPr>
        <w:t>（二）家庭（个人）经济状况核查授权承诺书；</w:t>
      </w:r>
    </w:p>
    <w:p>
      <w:pPr>
        <w:pStyle w:val="3"/>
        <w:keepNext w:val="0"/>
        <w:keepLines w:val="0"/>
        <w:pageBreakBefore w:val="0"/>
        <w:widowControl w:val="0"/>
        <w:kinsoku/>
        <w:wordWrap/>
        <w:overflowPunct/>
        <w:topLinePunct w:val="0"/>
        <w:autoSpaceDE/>
        <w:autoSpaceDN/>
        <w:bidi w:val="0"/>
        <w:snapToGrid/>
        <w:spacing w:after="0" w:line="560" w:lineRule="exact"/>
        <w:ind w:firstLine="640" w:firstLineChars="200"/>
        <w:textAlignment w:val="auto"/>
        <w:rPr>
          <w:rFonts w:hint="default" w:ascii="Times New Roman" w:hAnsi="Times New Roman" w:eastAsia="仿宋_GB2312" w:cs="Times New Roman"/>
          <w:color w:val="auto"/>
          <w:sz w:val="32"/>
          <w:szCs w:val="32"/>
          <w:highlight w:val="none"/>
          <w:shd w:val="clear" w:color="auto" w:fill="FFFFFF"/>
          <w:lang w:val="en-US" w:eastAsia="zh-CN"/>
        </w:rPr>
      </w:pPr>
      <w:r>
        <w:rPr>
          <w:rFonts w:hint="default" w:ascii="Times New Roman" w:hAnsi="Times New Roman" w:eastAsia="仿宋_GB2312" w:cs="Times New Roman"/>
          <w:color w:val="auto"/>
          <w:sz w:val="32"/>
          <w:szCs w:val="32"/>
          <w:highlight w:val="none"/>
          <w:shd w:val="clear" w:color="auto" w:fill="FFFFFF"/>
          <w:lang w:val="en-US" w:eastAsia="zh-CN"/>
        </w:rPr>
        <w:t>（三）家庭（个人）必需支出增加，或家庭（个人）遭遇急难情况等基本生活困难相关材料；</w:t>
      </w:r>
    </w:p>
    <w:p>
      <w:pPr>
        <w:pStyle w:val="3"/>
        <w:keepNext w:val="0"/>
        <w:keepLines w:val="0"/>
        <w:pageBreakBefore w:val="0"/>
        <w:widowControl w:val="0"/>
        <w:kinsoku/>
        <w:wordWrap/>
        <w:overflowPunct/>
        <w:topLinePunct w:val="0"/>
        <w:autoSpaceDE/>
        <w:autoSpaceDN/>
        <w:bidi w:val="0"/>
        <w:snapToGrid/>
        <w:spacing w:after="0" w:line="560" w:lineRule="exact"/>
        <w:ind w:firstLine="640" w:firstLineChars="200"/>
        <w:textAlignment w:val="auto"/>
        <w:rPr>
          <w:rFonts w:hint="default" w:ascii="Times New Roman" w:hAnsi="Times New Roman" w:eastAsia="仿宋_GB2312" w:cs="Times New Roman"/>
          <w:color w:val="auto"/>
          <w:sz w:val="32"/>
          <w:szCs w:val="32"/>
          <w:highlight w:val="none"/>
          <w:shd w:val="clear" w:color="auto" w:fill="FFFFFF"/>
          <w:lang w:val="en-US" w:eastAsia="zh-CN"/>
        </w:rPr>
      </w:pPr>
      <w:r>
        <w:rPr>
          <w:rFonts w:hint="default" w:ascii="Times New Roman" w:hAnsi="Times New Roman" w:eastAsia="仿宋_GB2312" w:cs="Times New Roman"/>
          <w:color w:val="auto"/>
          <w:sz w:val="32"/>
          <w:szCs w:val="32"/>
          <w:highlight w:val="none"/>
          <w:shd w:val="clear" w:color="auto" w:fill="FFFFFF"/>
          <w:lang w:val="en-US" w:eastAsia="zh-CN"/>
        </w:rPr>
        <w:t>（四）其它相关材料。</w:t>
      </w:r>
    </w:p>
    <w:p>
      <w:pPr>
        <w:pStyle w:val="3"/>
        <w:keepNext w:val="0"/>
        <w:keepLines w:val="0"/>
        <w:pageBreakBefore w:val="0"/>
        <w:widowControl w:val="0"/>
        <w:kinsoku/>
        <w:wordWrap/>
        <w:overflowPunct/>
        <w:topLinePunct w:val="0"/>
        <w:autoSpaceDE/>
        <w:autoSpaceDN/>
        <w:bidi w:val="0"/>
        <w:snapToGrid/>
        <w:spacing w:after="0" w:line="560" w:lineRule="exact"/>
        <w:ind w:firstLine="640" w:firstLineChars="200"/>
        <w:textAlignment w:val="auto"/>
        <w:rPr>
          <w:rFonts w:hint="default" w:ascii="Times New Roman" w:hAnsi="Times New Roman" w:eastAsia="仿宋_GB2312" w:cs="Times New Roman"/>
          <w:color w:val="auto"/>
          <w:sz w:val="32"/>
          <w:szCs w:val="32"/>
          <w:highlight w:val="none"/>
          <w:shd w:val="clear" w:color="auto" w:fill="FFFFFF"/>
          <w:lang w:val="en-US" w:eastAsia="zh-CN"/>
        </w:rPr>
      </w:pPr>
      <w:r>
        <w:rPr>
          <w:rFonts w:hint="default" w:ascii="Times New Roman" w:hAnsi="Times New Roman" w:eastAsia="仿宋_GB2312" w:cs="Times New Roman"/>
          <w:color w:val="auto"/>
          <w:sz w:val="32"/>
          <w:szCs w:val="32"/>
          <w:highlight w:val="none"/>
          <w:shd w:val="clear" w:color="auto" w:fill="FFFFFF"/>
          <w:lang w:val="en-US" w:eastAsia="zh-CN"/>
        </w:rPr>
        <w:t>可以通过国家或地方政务服务平台、各级社会救助家庭经济状况核对系统查询获取相关材料的，不再要求重复提交。</w:t>
      </w:r>
    </w:p>
    <w:p>
      <w:pPr>
        <w:pStyle w:val="3"/>
        <w:keepNext w:val="0"/>
        <w:keepLines w:val="0"/>
        <w:pageBreakBefore w:val="0"/>
        <w:widowControl w:val="0"/>
        <w:numPr>
          <w:ilvl w:val="0"/>
          <w:numId w:val="0"/>
        </w:numPr>
        <w:kinsoku/>
        <w:wordWrap/>
        <w:overflowPunct/>
        <w:topLinePunct w:val="0"/>
        <w:autoSpaceDE/>
        <w:autoSpaceDN/>
        <w:bidi w:val="0"/>
        <w:snapToGrid/>
        <w:spacing w:after="0" w:line="560" w:lineRule="exact"/>
        <w:ind w:firstLine="640" w:firstLineChars="200"/>
        <w:textAlignment w:val="auto"/>
        <w:rPr>
          <w:rFonts w:hint="default" w:ascii="Times New Roman" w:hAnsi="Times New Roman" w:eastAsia="仿宋_GB2312" w:cs="Times New Roman"/>
          <w:color w:val="auto"/>
          <w:sz w:val="32"/>
          <w:szCs w:val="32"/>
          <w:highlight w:val="none"/>
          <w:shd w:val="clear" w:color="auto" w:fill="FFFFFF"/>
          <w:lang w:val="en-US" w:eastAsia="zh-CN"/>
        </w:rPr>
      </w:pPr>
      <w:r>
        <w:rPr>
          <w:rFonts w:hint="eastAsia" w:ascii="楷体_GB2312" w:hAnsi="楷体_GB2312" w:eastAsia="楷体_GB2312" w:cs="楷体_GB2312"/>
          <w:bCs/>
          <w:color w:val="auto"/>
          <w:kern w:val="0"/>
          <w:sz w:val="32"/>
          <w:szCs w:val="32"/>
          <w:lang w:val="en-US" w:eastAsia="zh-CN" w:bidi="ar-SA"/>
        </w:rPr>
        <w:t xml:space="preserve">第二十一条 </w:t>
      </w:r>
      <w:r>
        <w:rPr>
          <w:rFonts w:hint="default" w:ascii="Times New Roman" w:hAnsi="Times New Roman" w:eastAsia="仿宋_GB2312" w:cs="Times New Roman"/>
          <w:color w:val="auto"/>
          <w:sz w:val="32"/>
          <w:szCs w:val="32"/>
          <w:highlight w:val="none"/>
          <w:shd w:val="clear" w:color="auto" w:fill="FFFFFF"/>
          <w:lang w:val="en-US" w:eastAsia="zh-CN"/>
        </w:rPr>
        <w:t>乡镇（街道）应当对申请人</w:t>
      </w:r>
      <w:r>
        <w:rPr>
          <w:rFonts w:hint="eastAsia" w:ascii="Times New Roman" w:hAnsi="Times New Roman" w:eastAsia="仿宋_GB2312" w:cs="Times New Roman"/>
          <w:color w:val="auto"/>
          <w:sz w:val="32"/>
          <w:szCs w:val="32"/>
          <w:highlight w:val="none"/>
          <w:shd w:val="clear" w:color="auto" w:fill="FFFFFF"/>
          <w:lang w:val="en-US" w:eastAsia="zh-CN"/>
        </w:rPr>
        <w:t>现场</w:t>
      </w:r>
      <w:r>
        <w:rPr>
          <w:rFonts w:hint="default" w:ascii="Times New Roman" w:hAnsi="Times New Roman" w:eastAsia="仿宋_GB2312" w:cs="Times New Roman"/>
          <w:color w:val="auto"/>
          <w:sz w:val="32"/>
          <w:szCs w:val="32"/>
          <w:highlight w:val="none"/>
          <w:shd w:val="clear" w:color="auto" w:fill="FFFFFF"/>
          <w:lang w:val="en-US" w:eastAsia="zh-CN"/>
        </w:rPr>
        <w:t>提交的申请材料进行初审，材料齐备的，予以受理并登记；材料不齐备的，应当一次性告知申请人补齐。因情况紧急无法在申请时提供相关材料，申请人已经签署家庭（个人）经济状况核查授权承诺书的，可以先行受理、容缺办理。</w:t>
      </w:r>
    </w:p>
    <w:p>
      <w:pPr>
        <w:pStyle w:val="3"/>
        <w:keepNext w:val="0"/>
        <w:keepLines w:val="0"/>
        <w:pageBreakBefore w:val="0"/>
        <w:widowControl w:val="0"/>
        <w:numPr>
          <w:ilvl w:val="0"/>
          <w:numId w:val="0"/>
        </w:numPr>
        <w:kinsoku/>
        <w:wordWrap/>
        <w:overflowPunct/>
        <w:topLinePunct w:val="0"/>
        <w:autoSpaceDE/>
        <w:autoSpaceDN/>
        <w:bidi w:val="0"/>
        <w:snapToGrid/>
        <w:spacing w:after="0" w:line="560" w:lineRule="exact"/>
        <w:ind w:firstLine="640" w:firstLineChars="200"/>
        <w:textAlignment w:val="auto"/>
        <w:rPr>
          <w:rFonts w:hint="eastAsia" w:ascii="Times New Roman" w:hAnsi="Times New Roman" w:eastAsia="仿宋_GB2312" w:cs="Times New Roman"/>
          <w:color w:val="auto"/>
          <w:sz w:val="32"/>
          <w:szCs w:val="32"/>
          <w:highlight w:val="none"/>
          <w:shd w:val="clear" w:color="auto" w:fill="FFFFFF"/>
          <w:lang w:val="en-US" w:eastAsia="zh-CN"/>
        </w:rPr>
      </w:pPr>
      <w:r>
        <w:rPr>
          <w:rFonts w:hint="eastAsia" w:ascii="Times New Roman" w:hAnsi="Times New Roman" w:eastAsia="仿宋_GB2312" w:cs="Times New Roman"/>
          <w:color w:val="auto"/>
          <w:sz w:val="32"/>
          <w:szCs w:val="32"/>
          <w:highlight w:val="none"/>
          <w:shd w:val="clear" w:color="auto" w:fill="FFFFFF"/>
          <w:lang w:val="en-US" w:eastAsia="zh-CN"/>
        </w:rPr>
        <w:t>申请人通过</w:t>
      </w:r>
      <w:r>
        <w:rPr>
          <w:rFonts w:hint="default" w:ascii="Times New Roman" w:hAnsi="Times New Roman" w:eastAsia="仿宋_GB2312" w:cs="Times New Roman"/>
          <w:color w:val="auto"/>
          <w:sz w:val="32"/>
          <w:szCs w:val="32"/>
          <w:highlight w:val="none"/>
          <w:shd w:val="clear" w:color="auto" w:fill="FFFFFF"/>
          <w:lang w:val="en-US" w:eastAsia="zh-CN"/>
        </w:rPr>
        <w:t>互联网</w:t>
      </w:r>
      <w:r>
        <w:rPr>
          <w:rFonts w:hint="eastAsia" w:ascii="Times New Roman" w:hAnsi="Times New Roman" w:eastAsia="仿宋_GB2312" w:cs="Times New Roman"/>
          <w:color w:val="auto"/>
          <w:sz w:val="32"/>
          <w:szCs w:val="32"/>
          <w:highlight w:val="none"/>
          <w:shd w:val="clear" w:color="auto" w:fill="FFFFFF"/>
          <w:lang w:val="en-US" w:eastAsia="zh-CN"/>
        </w:rPr>
        <w:t>提交临时救助申请到县（市、区）民政部门的，县（市、区）民政部门要及时处置并将对象信息和申请材料转交至</w:t>
      </w:r>
      <w:r>
        <w:rPr>
          <w:rFonts w:hint="default" w:ascii="Times New Roman" w:hAnsi="Times New Roman" w:eastAsia="仿宋_GB2312" w:cs="Times New Roman"/>
          <w:color w:val="auto"/>
          <w:sz w:val="32"/>
          <w:szCs w:val="32"/>
          <w:highlight w:val="none"/>
          <w:shd w:val="clear" w:color="auto" w:fill="FFFFFF"/>
          <w:lang w:val="en-US" w:eastAsia="zh-CN"/>
        </w:rPr>
        <w:t>乡镇（街道）经办机构</w:t>
      </w:r>
      <w:r>
        <w:rPr>
          <w:rFonts w:hint="eastAsia" w:ascii="Times New Roman" w:hAnsi="Times New Roman" w:eastAsia="仿宋_GB2312" w:cs="Times New Roman"/>
          <w:color w:val="auto"/>
          <w:sz w:val="32"/>
          <w:szCs w:val="32"/>
          <w:highlight w:val="none"/>
          <w:shd w:val="clear" w:color="auto" w:fill="FFFFFF"/>
          <w:lang w:val="en-US" w:eastAsia="zh-CN"/>
        </w:rPr>
        <w:t>进行核查。</w:t>
      </w:r>
    </w:p>
    <w:p>
      <w:pPr>
        <w:pStyle w:val="3"/>
        <w:keepNext w:val="0"/>
        <w:keepLines w:val="0"/>
        <w:pageBreakBefore w:val="0"/>
        <w:widowControl w:val="0"/>
        <w:kinsoku/>
        <w:wordWrap/>
        <w:overflowPunct/>
        <w:topLinePunct w:val="0"/>
        <w:autoSpaceDE/>
        <w:autoSpaceDN/>
        <w:bidi w:val="0"/>
        <w:snapToGrid/>
        <w:spacing w:after="0" w:line="560" w:lineRule="exact"/>
        <w:jc w:val="center"/>
        <w:textAlignment w:val="auto"/>
        <w:rPr>
          <w:rFonts w:hint="eastAsia" w:ascii="黑体" w:hAnsi="黑体" w:eastAsia="黑体" w:cs="黑体"/>
          <w:color w:val="auto"/>
          <w:kern w:val="2"/>
          <w:sz w:val="32"/>
          <w:szCs w:val="32"/>
          <w:lang w:val="en-US" w:eastAsia="zh-CN" w:bidi="ar-SA"/>
        </w:rPr>
      </w:pPr>
    </w:p>
    <w:p>
      <w:pPr>
        <w:pStyle w:val="3"/>
        <w:keepNext w:val="0"/>
        <w:keepLines w:val="0"/>
        <w:pageBreakBefore w:val="0"/>
        <w:widowControl w:val="0"/>
        <w:kinsoku/>
        <w:wordWrap/>
        <w:overflowPunct/>
        <w:topLinePunct w:val="0"/>
        <w:autoSpaceDE/>
        <w:autoSpaceDN/>
        <w:bidi w:val="0"/>
        <w:snapToGrid/>
        <w:spacing w:after="0" w:line="560" w:lineRule="exact"/>
        <w:jc w:val="center"/>
        <w:textAlignment w:val="auto"/>
        <w:rPr>
          <w:rFonts w:hint="eastAsia" w:ascii="仿宋_GB2312" w:hAnsi="仿宋_GB2312" w:eastAsia="仿宋_GB2312" w:cs="仿宋_GB2312"/>
          <w:bCs/>
          <w:color w:val="auto"/>
          <w:kern w:val="0"/>
          <w:sz w:val="32"/>
          <w:szCs w:val="32"/>
          <w:lang w:val="en-US" w:eastAsia="zh-CN" w:bidi="ar-SA"/>
        </w:rPr>
      </w:pPr>
      <w:r>
        <w:rPr>
          <w:rFonts w:hint="eastAsia" w:ascii="黑体" w:hAnsi="黑体" w:eastAsia="黑体" w:cs="黑体"/>
          <w:color w:val="auto"/>
          <w:kern w:val="2"/>
          <w:sz w:val="32"/>
          <w:szCs w:val="32"/>
          <w:lang w:val="en-US" w:eastAsia="zh-CN" w:bidi="ar-SA"/>
        </w:rPr>
        <w:t>第五章  审核确认</w:t>
      </w:r>
    </w:p>
    <w:p>
      <w:pPr>
        <w:pStyle w:val="3"/>
        <w:keepNext w:val="0"/>
        <w:keepLines w:val="0"/>
        <w:pageBreakBefore w:val="0"/>
        <w:widowControl w:val="0"/>
        <w:kinsoku/>
        <w:wordWrap/>
        <w:overflowPunct/>
        <w:topLinePunct w:val="0"/>
        <w:autoSpaceDE/>
        <w:autoSpaceDN/>
        <w:bidi w:val="0"/>
        <w:snapToGrid/>
        <w:spacing w:after="0" w:line="560" w:lineRule="exact"/>
        <w:ind w:firstLine="640" w:firstLineChars="200"/>
        <w:textAlignment w:val="auto"/>
        <w:rPr>
          <w:rFonts w:hint="default" w:ascii="仿宋_GB2312" w:hAnsi="仿宋_GB2312" w:eastAsia="仿宋_GB2312" w:cs="仿宋_GB2312"/>
          <w:bCs/>
          <w:color w:val="auto"/>
          <w:kern w:val="0"/>
          <w:sz w:val="32"/>
          <w:szCs w:val="32"/>
          <w:lang w:val="en-US" w:eastAsia="zh-CN" w:bidi="ar-SA"/>
        </w:rPr>
      </w:pPr>
      <w:r>
        <w:rPr>
          <w:rFonts w:hint="eastAsia" w:ascii="楷体_GB2312" w:hAnsi="楷体_GB2312" w:eastAsia="楷体_GB2312" w:cs="楷体_GB2312"/>
          <w:bCs/>
          <w:color w:val="auto"/>
          <w:kern w:val="0"/>
          <w:sz w:val="32"/>
          <w:szCs w:val="32"/>
          <w:lang w:val="en-US" w:eastAsia="zh-CN" w:bidi="ar-SA"/>
        </w:rPr>
        <w:t>第二十二条</w:t>
      </w:r>
      <w:r>
        <w:rPr>
          <w:rFonts w:hint="eastAsia" w:ascii="仿宋_GB2312" w:hAnsi="仿宋_GB2312" w:eastAsia="仿宋_GB2312" w:cs="仿宋_GB2312"/>
          <w:bCs/>
          <w:color w:val="auto"/>
          <w:kern w:val="0"/>
          <w:sz w:val="32"/>
          <w:szCs w:val="32"/>
          <w:lang w:val="en-US" w:eastAsia="zh-CN" w:bidi="ar-SA"/>
        </w:rPr>
        <w:t xml:space="preserve"> </w:t>
      </w:r>
      <w:r>
        <w:rPr>
          <w:rFonts w:hint="default" w:ascii="仿宋_GB2312" w:hAnsi="仿宋_GB2312" w:eastAsia="仿宋_GB2312" w:cs="仿宋_GB2312"/>
          <w:bCs/>
          <w:color w:val="auto"/>
          <w:kern w:val="0"/>
          <w:sz w:val="32"/>
          <w:szCs w:val="32"/>
          <w:lang w:val="en-US" w:eastAsia="zh-CN" w:bidi="ar-SA"/>
        </w:rPr>
        <w:t>临时救助审核确认分为一般程序</w:t>
      </w:r>
      <w:r>
        <w:rPr>
          <w:rFonts w:hint="eastAsia" w:ascii="仿宋_GB2312" w:hAnsi="仿宋_GB2312" w:eastAsia="仿宋_GB2312" w:cs="仿宋_GB2312"/>
          <w:bCs/>
          <w:color w:val="auto"/>
          <w:kern w:val="0"/>
          <w:sz w:val="32"/>
          <w:szCs w:val="32"/>
          <w:lang w:val="en-US" w:eastAsia="zh-CN" w:bidi="ar-SA"/>
        </w:rPr>
        <w:t>、</w:t>
      </w:r>
      <w:r>
        <w:rPr>
          <w:rFonts w:hint="default" w:ascii="仿宋_GB2312" w:hAnsi="仿宋_GB2312" w:eastAsia="仿宋_GB2312" w:cs="仿宋_GB2312"/>
          <w:bCs/>
          <w:color w:val="auto"/>
          <w:kern w:val="0"/>
          <w:sz w:val="32"/>
          <w:szCs w:val="32"/>
          <w:lang w:val="en-US" w:eastAsia="zh-CN" w:bidi="ar-SA"/>
        </w:rPr>
        <w:t>紧急程序。</w:t>
      </w:r>
    </w:p>
    <w:p>
      <w:pPr>
        <w:pStyle w:val="3"/>
        <w:keepNext w:val="0"/>
        <w:keepLines w:val="0"/>
        <w:pageBreakBefore w:val="0"/>
        <w:widowControl w:val="0"/>
        <w:kinsoku/>
        <w:wordWrap/>
        <w:overflowPunct/>
        <w:topLinePunct w:val="0"/>
        <w:autoSpaceDE/>
        <w:autoSpaceDN/>
        <w:bidi w:val="0"/>
        <w:snapToGrid/>
        <w:spacing w:after="0" w:line="560" w:lineRule="exact"/>
        <w:ind w:firstLine="640" w:firstLineChars="200"/>
        <w:textAlignment w:val="auto"/>
        <w:rPr>
          <w:rFonts w:hint="default" w:ascii="仿宋_GB2312" w:hAnsi="仿宋_GB2312" w:eastAsia="仿宋_GB2312" w:cs="仿宋_GB2312"/>
          <w:bCs/>
          <w:color w:val="auto"/>
          <w:kern w:val="0"/>
          <w:sz w:val="32"/>
          <w:szCs w:val="32"/>
          <w:lang w:val="en-US" w:eastAsia="zh-CN" w:bidi="ar-SA"/>
        </w:rPr>
      </w:pPr>
      <w:r>
        <w:rPr>
          <w:rFonts w:hint="default" w:ascii="仿宋_GB2312" w:hAnsi="仿宋_GB2312" w:eastAsia="仿宋_GB2312" w:cs="仿宋_GB2312"/>
          <w:bCs/>
          <w:color w:val="auto"/>
          <w:kern w:val="0"/>
          <w:sz w:val="32"/>
          <w:szCs w:val="32"/>
          <w:lang w:val="en-US" w:eastAsia="zh-CN" w:bidi="ar-SA"/>
        </w:rPr>
        <w:t>（一）支出型临时救助适用一般程序，应当按照本工作规程第</w:t>
      </w:r>
      <w:r>
        <w:rPr>
          <w:rFonts w:hint="eastAsia" w:ascii="仿宋_GB2312" w:hAnsi="仿宋_GB2312" w:eastAsia="仿宋_GB2312" w:cs="仿宋_GB2312"/>
          <w:bCs/>
          <w:color w:val="auto"/>
          <w:kern w:val="0"/>
          <w:sz w:val="32"/>
          <w:szCs w:val="32"/>
          <w:lang w:val="en-US" w:eastAsia="zh-CN" w:bidi="ar-SA"/>
        </w:rPr>
        <w:t>二十三</w:t>
      </w:r>
      <w:r>
        <w:rPr>
          <w:rFonts w:hint="default" w:ascii="仿宋_GB2312" w:hAnsi="仿宋_GB2312" w:eastAsia="仿宋_GB2312" w:cs="仿宋_GB2312"/>
          <w:bCs/>
          <w:color w:val="auto"/>
          <w:kern w:val="0"/>
          <w:sz w:val="32"/>
          <w:szCs w:val="32"/>
          <w:lang w:val="en-US" w:eastAsia="zh-CN" w:bidi="ar-SA"/>
        </w:rPr>
        <w:t>条至第</w:t>
      </w:r>
      <w:r>
        <w:rPr>
          <w:rFonts w:hint="eastAsia" w:ascii="仿宋_GB2312" w:hAnsi="仿宋_GB2312" w:eastAsia="仿宋_GB2312" w:cs="仿宋_GB2312"/>
          <w:bCs/>
          <w:color w:val="auto"/>
          <w:kern w:val="0"/>
          <w:sz w:val="32"/>
          <w:szCs w:val="32"/>
          <w:lang w:val="en-US" w:eastAsia="zh-CN" w:bidi="ar-SA"/>
        </w:rPr>
        <w:t>三十三</w:t>
      </w:r>
      <w:r>
        <w:rPr>
          <w:rFonts w:hint="default" w:ascii="仿宋_GB2312" w:hAnsi="仿宋_GB2312" w:eastAsia="仿宋_GB2312" w:cs="仿宋_GB2312"/>
          <w:bCs/>
          <w:color w:val="auto"/>
          <w:kern w:val="0"/>
          <w:sz w:val="32"/>
          <w:szCs w:val="32"/>
          <w:lang w:val="en-US" w:eastAsia="zh-CN" w:bidi="ar-SA"/>
        </w:rPr>
        <w:t>条相关要求开展审核确认。</w:t>
      </w:r>
    </w:p>
    <w:p>
      <w:pPr>
        <w:pStyle w:val="3"/>
        <w:keepNext w:val="0"/>
        <w:keepLines w:val="0"/>
        <w:pageBreakBefore w:val="0"/>
        <w:widowControl w:val="0"/>
        <w:kinsoku/>
        <w:wordWrap/>
        <w:overflowPunct/>
        <w:topLinePunct w:val="0"/>
        <w:autoSpaceDE/>
        <w:autoSpaceDN/>
        <w:bidi w:val="0"/>
        <w:snapToGrid/>
        <w:spacing w:after="0" w:line="560" w:lineRule="exact"/>
        <w:ind w:firstLine="640" w:firstLineChars="200"/>
        <w:textAlignment w:val="auto"/>
        <w:rPr>
          <w:rFonts w:hint="eastAsia" w:ascii="仿宋_GB2312" w:hAnsi="仿宋_GB2312" w:eastAsia="仿宋_GB2312" w:cs="仿宋_GB2312"/>
          <w:bCs/>
          <w:color w:val="auto"/>
          <w:kern w:val="0"/>
          <w:sz w:val="32"/>
          <w:szCs w:val="32"/>
          <w:lang w:val="en-US" w:eastAsia="zh-CN" w:bidi="ar-SA"/>
        </w:rPr>
      </w:pPr>
      <w:r>
        <w:rPr>
          <w:rFonts w:hint="default" w:ascii="仿宋_GB2312" w:hAnsi="仿宋_GB2312" w:eastAsia="仿宋_GB2312" w:cs="仿宋_GB2312"/>
          <w:bCs/>
          <w:color w:val="auto"/>
          <w:kern w:val="0"/>
          <w:sz w:val="32"/>
          <w:szCs w:val="32"/>
          <w:lang w:val="en-US" w:eastAsia="zh-CN" w:bidi="ar-SA"/>
        </w:rPr>
        <w:t>（二）急难型临时救助适用紧急程序，可以简化一般程序中的</w:t>
      </w:r>
      <w:r>
        <w:rPr>
          <w:rFonts w:hint="eastAsia" w:ascii="仿宋_GB2312" w:hAnsi="仿宋_GB2312" w:eastAsia="仿宋_GB2312" w:cs="仿宋_GB2312"/>
          <w:bCs/>
          <w:color w:val="auto"/>
          <w:kern w:val="0"/>
          <w:sz w:val="32"/>
          <w:szCs w:val="32"/>
          <w:lang w:val="en-US" w:eastAsia="zh-CN" w:bidi="ar-SA"/>
        </w:rPr>
        <w:t>居民</w:t>
      </w:r>
      <w:r>
        <w:rPr>
          <w:rFonts w:hint="default" w:ascii="仿宋_GB2312" w:hAnsi="仿宋_GB2312" w:eastAsia="仿宋_GB2312" w:cs="仿宋_GB2312"/>
          <w:bCs/>
          <w:color w:val="auto"/>
          <w:kern w:val="0"/>
          <w:sz w:val="32"/>
          <w:szCs w:val="32"/>
          <w:lang w:val="en-US" w:eastAsia="zh-CN" w:bidi="ar-SA"/>
        </w:rPr>
        <w:t>家庭经济状况核对、</w:t>
      </w:r>
      <w:r>
        <w:rPr>
          <w:rFonts w:hint="eastAsia" w:ascii="仿宋_GB2312" w:hAnsi="仿宋_GB2312" w:eastAsia="仿宋_GB2312" w:cs="仿宋_GB2312"/>
          <w:bCs/>
          <w:color w:val="auto"/>
          <w:kern w:val="0"/>
          <w:sz w:val="32"/>
          <w:szCs w:val="32"/>
          <w:lang w:val="en-US" w:eastAsia="zh-CN" w:bidi="ar-SA"/>
        </w:rPr>
        <w:t>入户调查、</w:t>
      </w:r>
      <w:r>
        <w:rPr>
          <w:rFonts w:hint="default" w:ascii="仿宋_GB2312" w:hAnsi="仿宋_GB2312" w:eastAsia="仿宋_GB2312" w:cs="仿宋_GB2312"/>
          <w:bCs/>
          <w:color w:val="auto"/>
          <w:kern w:val="0"/>
          <w:sz w:val="32"/>
          <w:szCs w:val="32"/>
          <w:lang w:val="en-US" w:eastAsia="zh-CN" w:bidi="ar-SA"/>
        </w:rPr>
        <w:t>民主评议、初审公示等</w:t>
      </w:r>
      <w:r>
        <w:rPr>
          <w:rFonts w:hint="eastAsia" w:ascii="仿宋_GB2312" w:hAnsi="仿宋_GB2312" w:eastAsia="仿宋_GB2312" w:cs="仿宋_GB2312"/>
          <w:bCs/>
          <w:color w:val="auto"/>
          <w:kern w:val="0"/>
          <w:sz w:val="32"/>
          <w:szCs w:val="32"/>
          <w:lang w:val="en-US" w:eastAsia="zh-CN" w:bidi="ar-SA"/>
        </w:rPr>
        <w:t>，以申请对象提供的相关凭证和调查结果为审核依据直接予以先行救助。</w:t>
      </w:r>
      <w:r>
        <w:rPr>
          <w:rFonts w:hint="default" w:ascii="仿宋_GB2312" w:hAnsi="仿宋_GB2312" w:eastAsia="仿宋_GB2312" w:cs="仿宋_GB2312"/>
          <w:bCs/>
          <w:color w:val="auto"/>
          <w:kern w:val="0"/>
          <w:sz w:val="32"/>
          <w:szCs w:val="32"/>
          <w:lang w:val="en-US" w:eastAsia="zh-CN" w:bidi="ar-SA"/>
        </w:rPr>
        <w:t>紧急情况解除之后，在10个工作日内</w:t>
      </w:r>
      <w:r>
        <w:rPr>
          <w:rFonts w:hint="eastAsia" w:ascii="仿宋_GB2312" w:hAnsi="仿宋_GB2312" w:eastAsia="仿宋_GB2312" w:cs="仿宋_GB2312"/>
          <w:bCs/>
          <w:color w:val="auto"/>
          <w:kern w:val="0"/>
          <w:sz w:val="32"/>
          <w:szCs w:val="32"/>
          <w:lang w:val="en-US" w:eastAsia="zh-CN" w:bidi="ar-SA"/>
        </w:rPr>
        <w:t>，</w:t>
      </w:r>
      <w:r>
        <w:rPr>
          <w:rFonts w:hint="default" w:ascii="仿宋_GB2312" w:hAnsi="仿宋_GB2312" w:eastAsia="仿宋_GB2312" w:cs="仿宋_GB2312"/>
          <w:bCs/>
          <w:color w:val="auto"/>
          <w:kern w:val="0"/>
          <w:sz w:val="32"/>
          <w:szCs w:val="32"/>
          <w:lang w:val="en-US" w:eastAsia="zh-CN" w:bidi="ar-SA"/>
        </w:rPr>
        <w:t>补录系统、备注救助事由</w:t>
      </w:r>
      <w:r>
        <w:rPr>
          <w:rFonts w:hint="eastAsia" w:ascii="仿宋_GB2312" w:hAnsi="仿宋_GB2312" w:eastAsia="仿宋_GB2312" w:cs="仿宋_GB2312"/>
          <w:bCs/>
          <w:color w:val="auto"/>
          <w:kern w:val="0"/>
          <w:sz w:val="32"/>
          <w:szCs w:val="32"/>
          <w:lang w:val="en-US" w:eastAsia="zh-CN" w:bidi="ar-SA"/>
        </w:rPr>
        <w:t>并进行公示</w:t>
      </w:r>
      <w:r>
        <w:rPr>
          <w:rFonts w:hint="default" w:ascii="仿宋_GB2312" w:hAnsi="仿宋_GB2312" w:eastAsia="仿宋_GB2312" w:cs="仿宋_GB2312"/>
          <w:bCs/>
          <w:color w:val="auto"/>
          <w:kern w:val="0"/>
          <w:sz w:val="32"/>
          <w:szCs w:val="32"/>
          <w:lang w:val="en-US" w:eastAsia="zh-CN" w:bidi="ar-SA"/>
        </w:rPr>
        <w:t>。</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default"/>
          <w:color w:val="auto"/>
          <w:highlight w:val="none"/>
          <w:lang w:val="en-US" w:eastAsia="zh-CN"/>
        </w:rPr>
      </w:pPr>
      <w:r>
        <w:rPr>
          <w:rFonts w:hint="eastAsia" w:ascii="仿宋_GB2312" w:hAnsi="仿宋_GB2312" w:eastAsia="仿宋_GB2312" w:cs="仿宋_GB2312"/>
          <w:color w:val="auto"/>
          <w:sz w:val="32"/>
          <w:szCs w:val="32"/>
          <w:highlight w:val="none"/>
          <w:lang w:eastAsia="zh-CN"/>
        </w:rPr>
        <w:t>实施过渡型临时救助时，如申请对象在申请基本生活救助时提交的佐证材料和乡镇（街道）经办机构入户核查结果均能证实其家庭或个人基本生活出现严重困难，且其救助申请在村（居）务公开栏公示无异议后，乡镇（街道）可在基本生活救助审核确认之前</w:t>
      </w:r>
      <w:r>
        <w:rPr>
          <w:rFonts w:hint="default"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使用备用金对申请家庭实施过渡型临时救助，</w:t>
      </w:r>
      <w:r>
        <w:rPr>
          <w:rFonts w:hint="eastAsia" w:ascii="仿宋_GB2312" w:hAnsi="仿宋_GB2312" w:eastAsia="仿宋_GB2312" w:cs="仿宋_GB2312"/>
          <w:color w:val="auto"/>
          <w:sz w:val="32"/>
          <w:szCs w:val="32"/>
          <w:highlight w:val="none"/>
          <w:lang w:eastAsia="zh-CN"/>
        </w:rPr>
        <w:t>以缓解救助申请过程中困难对象家庭基本生活困难</w:t>
      </w:r>
      <w:r>
        <w:rPr>
          <w:rFonts w:hint="default" w:ascii="仿宋_GB2312" w:hAnsi="仿宋_GB2312" w:eastAsia="仿宋_GB2312" w:cs="仿宋_GB2312"/>
          <w:color w:val="auto"/>
          <w:sz w:val="32"/>
          <w:szCs w:val="32"/>
          <w:highlight w:val="none"/>
        </w:rPr>
        <w:t>。</w:t>
      </w:r>
    </w:p>
    <w:p>
      <w:pPr>
        <w:pStyle w:val="3"/>
        <w:keepNext w:val="0"/>
        <w:keepLines w:val="0"/>
        <w:pageBreakBefore w:val="0"/>
        <w:widowControl w:val="0"/>
        <w:kinsoku/>
        <w:wordWrap/>
        <w:overflowPunct/>
        <w:topLinePunct w:val="0"/>
        <w:autoSpaceDE/>
        <w:autoSpaceDN/>
        <w:bidi w:val="0"/>
        <w:snapToGrid/>
        <w:spacing w:after="0" w:line="560" w:lineRule="exact"/>
        <w:ind w:firstLine="640" w:firstLineChars="200"/>
        <w:textAlignment w:val="auto"/>
        <w:rPr>
          <w:rFonts w:hint="eastAsia" w:ascii="仿宋_GB2312" w:hAnsi="仿宋_GB2312" w:eastAsia="仿宋_GB2312" w:cs="仿宋_GB2312"/>
          <w:bCs/>
          <w:color w:val="auto"/>
          <w:kern w:val="0"/>
          <w:sz w:val="32"/>
          <w:szCs w:val="32"/>
          <w:highlight w:val="none"/>
          <w:lang w:val="en-US" w:eastAsia="zh-CN" w:bidi="ar-SA"/>
        </w:rPr>
      </w:pPr>
      <w:r>
        <w:rPr>
          <w:rFonts w:hint="eastAsia" w:ascii="楷体_GB2312" w:hAnsi="楷体_GB2312" w:eastAsia="楷体_GB2312" w:cs="楷体_GB2312"/>
          <w:bCs/>
          <w:color w:val="auto"/>
          <w:kern w:val="0"/>
          <w:sz w:val="32"/>
          <w:szCs w:val="32"/>
          <w:highlight w:val="none"/>
          <w:lang w:val="en-US" w:eastAsia="zh-CN" w:bidi="ar-SA"/>
        </w:rPr>
        <w:t xml:space="preserve">第二十三条 </w:t>
      </w:r>
      <w:r>
        <w:rPr>
          <w:rFonts w:hint="eastAsia" w:ascii="仿宋_GB2312" w:hAnsi="仿宋_GB2312" w:eastAsia="仿宋_GB2312" w:cs="仿宋_GB2312"/>
          <w:bCs/>
          <w:color w:val="auto"/>
          <w:kern w:val="0"/>
          <w:sz w:val="32"/>
          <w:szCs w:val="32"/>
          <w:highlight w:val="none"/>
          <w:lang w:val="en-US" w:eastAsia="zh-CN" w:bidi="ar-SA"/>
        </w:rPr>
        <w:t>乡镇（街道）在受理申请的10个工作日内，在村（居）民委员会的协助下，组织调查人员（不少于2人）通过居民</w:t>
      </w:r>
      <w:r>
        <w:rPr>
          <w:rFonts w:hint="default" w:ascii="仿宋_GB2312" w:hAnsi="仿宋_GB2312" w:eastAsia="仿宋_GB2312" w:cs="仿宋_GB2312"/>
          <w:bCs/>
          <w:color w:val="auto"/>
          <w:kern w:val="0"/>
          <w:sz w:val="32"/>
          <w:szCs w:val="32"/>
          <w:highlight w:val="none"/>
          <w:lang w:val="en-US" w:eastAsia="zh-CN" w:bidi="ar-SA"/>
        </w:rPr>
        <w:t>家庭经济状况核对</w:t>
      </w:r>
      <w:r>
        <w:rPr>
          <w:rFonts w:hint="eastAsia" w:ascii="仿宋_GB2312" w:hAnsi="仿宋_GB2312" w:eastAsia="仿宋_GB2312" w:cs="仿宋_GB2312"/>
          <w:bCs/>
          <w:color w:val="auto"/>
          <w:kern w:val="0"/>
          <w:sz w:val="32"/>
          <w:szCs w:val="32"/>
          <w:highlight w:val="none"/>
          <w:lang w:val="en-US" w:eastAsia="zh-CN" w:bidi="ar-SA"/>
        </w:rPr>
        <w:t>、入户调查、邻里访问或信函索证等方式，对申请人的家庭经济状况、财产状况和遭遇困难类型、程度等进行调查核实,形成调查核实材料并签字，同时将调查核实材料送申请人签字确认。</w:t>
      </w:r>
    </w:p>
    <w:p>
      <w:pPr>
        <w:pStyle w:val="3"/>
        <w:keepNext w:val="0"/>
        <w:keepLines w:val="0"/>
        <w:pageBreakBefore w:val="0"/>
        <w:widowControl w:val="0"/>
        <w:kinsoku/>
        <w:wordWrap/>
        <w:overflowPunct/>
        <w:topLinePunct w:val="0"/>
        <w:autoSpaceDE/>
        <w:autoSpaceDN/>
        <w:bidi w:val="0"/>
        <w:snapToGrid/>
        <w:spacing w:after="0" w:line="560" w:lineRule="exact"/>
        <w:ind w:firstLine="640" w:firstLineChars="200"/>
        <w:textAlignment w:val="auto"/>
        <w:rPr>
          <w:rFonts w:hint="eastAsia" w:ascii="仿宋_GB2312" w:hAnsi="仿宋_GB2312" w:eastAsia="仿宋_GB2312" w:cs="仿宋_GB2312"/>
          <w:bCs/>
          <w:color w:val="auto"/>
          <w:kern w:val="0"/>
          <w:sz w:val="32"/>
          <w:szCs w:val="32"/>
          <w:highlight w:val="none"/>
          <w:lang w:val="en-US" w:eastAsia="zh-CN" w:bidi="ar-SA"/>
        </w:rPr>
      </w:pPr>
      <w:r>
        <w:rPr>
          <w:rFonts w:hint="eastAsia" w:ascii="楷体_GB2312" w:hAnsi="楷体_GB2312" w:eastAsia="楷体_GB2312" w:cs="楷体_GB2312"/>
          <w:bCs/>
          <w:color w:val="auto"/>
          <w:kern w:val="0"/>
          <w:sz w:val="32"/>
          <w:szCs w:val="32"/>
          <w:highlight w:val="none"/>
          <w:lang w:val="en-US" w:eastAsia="zh-CN" w:bidi="ar-SA"/>
        </w:rPr>
        <w:t>第二十四条</w:t>
      </w:r>
      <w:r>
        <w:rPr>
          <w:rFonts w:hint="eastAsia" w:ascii="仿宋_GB2312" w:hAnsi="仿宋_GB2312" w:eastAsia="仿宋_GB2312" w:cs="仿宋_GB2312"/>
          <w:bCs/>
          <w:color w:val="auto"/>
          <w:kern w:val="0"/>
          <w:sz w:val="32"/>
          <w:szCs w:val="32"/>
          <w:highlight w:val="none"/>
          <w:lang w:val="en-US" w:eastAsia="zh-CN" w:bidi="ar-SA"/>
        </w:rPr>
        <w:t xml:space="preserve"> 申请人或家庭已纳入最低生活保障、特困人员救助供养、低保边缘家庭、孤儿、事实无人抚养儿童、建档困难职工等救助保障范围</w:t>
      </w:r>
      <w:r>
        <w:rPr>
          <w:rFonts w:hint="default" w:ascii="仿宋_GB2312" w:hAnsi="仿宋_GB2312" w:eastAsia="仿宋_GB2312" w:cs="仿宋_GB2312"/>
          <w:bCs/>
          <w:color w:val="auto"/>
          <w:kern w:val="0"/>
          <w:sz w:val="32"/>
          <w:szCs w:val="32"/>
          <w:highlight w:val="none"/>
          <w:lang w:val="en-US" w:eastAsia="zh-CN" w:bidi="ar-SA"/>
        </w:rPr>
        <w:t>以及其他低收入人口动态监测</w:t>
      </w:r>
      <w:r>
        <w:rPr>
          <w:rFonts w:hint="eastAsia" w:ascii="仿宋_GB2312" w:hAnsi="仿宋_GB2312" w:eastAsia="仿宋_GB2312" w:cs="仿宋_GB2312"/>
          <w:bCs/>
          <w:color w:val="auto"/>
          <w:kern w:val="0"/>
          <w:sz w:val="32"/>
          <w:szCs w:val="32"/>
          <w:highlight w:val="none"/>
          <w:lang w:val="en-US" w:eastAsia="zh-CN" w:bidi="ar-SA"/>
        </w:rPr>
        <w:t>的，不再单独进行家庭经济状况核对。</w:t>
      </w:r>
    </w:p>
    <w:p>
      <w:pPr>
        <w:pStyle w:val="3"/>
        <w:keepNext w:val="0"/>
        <w:keepLines w:val="0"/>
        <w:pageBreakBefore w:val="0"/>
        <w:widowControl w:val="0"/>
        <w:kinsoku/>
        <w:wordWrap/>
        <w:overflowPunct/>
        <w:topLinePunct w:val="0"/>
        <w:autoSpaceDE/>
        <w:autoSpaceDN/>
        <w:bidi w:val="0"/>
        <w:snapToGrid/>
        <w:spacing w:after="0" w:line="560" w:lineRule="exact"/>
        <w:ind w:firstLine="640" w:firstLineChars="200"/>
        <w:textAlignment w:val="auto"/>
        <w:rPr>
          <w:rFonts w:hint="eastAsia" w:ascii="仿宋_GB2312" w:hAnsi="仿宋_GB2312" w:eastAsia="仿宋_GB2312" w:cs="仿宋_GB2312"/>
          <w:bCs/>
          <w:color w:val="auto"/>
          <w:kern w:val="0"/>
          <w:sz w:val="32"/>
          <w:szCs w:val="32"/>
          <w:highlight w:val="none"/>
          <w:lang w:val="en-US" w:eastAsia="zh-CN" w:bidi="ar-SA"/>
        </w:rPr>
      </w:pPr>
      <w:r>
        <w:rPr>
          <w:rFonts w:hint="eastAsia" w:ascii="楷体_GB2312" w:hAnsi="楷体_GB2312" w:eastAsia="楷体_GB2312" w:cs="楷体_GB2312"/>
          <w:bCs/>
          <w:color w:val="auto"/>
          <w:kern w:val="0"/>
          <w:sz w:val="32"/>
          <w:szCs w:val="32"/>
          <w:highlight w:val="none"/>
          <w:lang w:val="en-US" w:eastAsia="zh-CN" w:bidi="ar-SA"/>
        </w:rPr>
        <w:t xml:space="preserve">第二十五条 </w:t>
      </w:r>
      <w:r>
        <w:rPr>
          <w:rFonts w:hint="default" w:ascii="仿宋_GB2312" w:hAnsi="仿宋_GB2312" w:eastAsia="仿宋_GB2312" w:cs="仿宋_GB2312"/>
          <w:bCs/>
          <w:color w:val="auto"/>
          <w:kern w:val="0"/>
          <w:sz w:val="32"/>
          <w:szCs w:val="32"/>
          <w:highlight w:val="none"/>
          <w:lang w:val="en-US" w:eastAsia="zh-CN" w:bidi="ar-SA"/>
        </w:rPr>
        <w:t>发生重大突发事件时</w:t>
      </w:r>
      <w:r>
        <w:rPr>
          <w:rFonts w:hint="eastAsia" w:ascii="仿宋_GB2312" w:hAnsi="仿宋_GB2312" w:eastAsia="仿宋_GB2312" w:cs="仿宋_GB2312"/>
          <w:bCs/>
          <w:color w:val="auto"/>
          <w:kern w:val="0"/>
          <w:sz w:val="32"/>
          <w:szCs w:val="32"/>
          <w:highlight w:val="none"/>
          <w:lang w:val="en-US" w:eastAsia="zh-CN" w:bidi="ar-SA"/>
        </w:rPr>
        <w:t>，</w:t>
      </w:r>
      <w:r>
        <w:rPr>
          <w:rFonts w:hint="default" w:ascii="仿宋_GB2312" w:hAnsi="仿宋_GB2312" w:eastAsia="仿宋_GB2312" w:cs="仿宋_GB2312"/>
          <w:bCs/>
          <w:color w:val="auto"/>
          <w:kern w:val="0"/>
          <w:sz w:val="32"/>
          <w:szCs w:val="32"/>
          <w:highlight w:val="none"/>
          <w:lang w:val="en-US" w:eastAsia="zh-CN" w:bidi="ar-SA"/>
        </w:rPr>
        <w:t>可以采取电话、视频等非接触方式开展调查核实工作，也可以信函方式向相关单位和部门调取佐证材料。调查核实后，可以视情况组织对申请人申报情况和调查</w:t>
      </w:r>
      <w:r>
        <w:rPr>
          <w:rFonts w:hint="eastAsia" w:ascii="仿宋_GB2312" w:hAnsi="仿宋_GB2312" w:eastAsia="仿宋_GB2312" w:cs="仿宋_GB2312"/>
          <w:bCs/>
          <w:color w:val="auto"/>
          <w:kern w:val="0"/>
          <w:sz w:val="32"/>
          <w:szCs w:val="32"/>
          <w:highlight w:val="none"/>
          <w:lang w:val="en-US" w:eastAsia="zh-CN" w:bidi="ar-SA"/>
        </w:rPr>
        <w:t>情况</w:t>
      </w:r>
      <w:r>
        <w:rPr>
          <w:rFonts w:hint="default" w:ascii="仿宋_GB2312" w:hAnsi="仿宋_GB2312" w:eastAsia="仿宋_GB2312" w:cs="仿宋_GB2312"/>
          <w:bCs/>
          <w:color w:val="auto"/>
          <w:kern w:val="0"/>
          <w:sz w:val="32"/>
          <w:szCs w:val="32"/>
          <w:highlight w:val="none"/>
          <w:lang w:val="en-US" w:eastAsia="zh-CN" w:bidi="ar-SA"/>
        </w:rPr>
        <w:t>的真实性进行民主评议。</w:t>
      </w:r>
    </w:p>
    <w:p>
      <w:pPr>
        <w:pStyle w:val="3"/>
        <w:keepNext w:val="0"/>
        <w:keepLines w:val="0"/>
        <w:pageBreakBefore w:val="0"/>
        <w:widowControl w:val="0"/>
        <w:kinsoku/>
        <w:wordWrap/>
        <w:overflowPunct/>
        <w:topLinePunct w:val="0"/>
        <w:autoSpaceDE/>
        <w:autoSpaceDN/>
        <w:bidi w:val="0"/>
        <w:snapToGrid/>
        <w:spacing w:after="0" w:line="560" w:lineRule="exact"/>
        <w:ind w:firstLine="640" w:firstLineChars="200"/>
        <w:textAlignment w:val="auto"/>
        <w:rPr>
          <w:rFonts w:hint="default" w:ascii="仿宋_GB2312" w:hAnsi="仿宋_GB2312" w:eastAsia="仿宋_GB2312" w:cs="仿宋_GB2312"/>
          <w:bCs/>
          <w:color w:val="auto"/>
          <w:kern w:val="0"/>
          <w:sz w:val="32"/>
          <w:szCs w:val="32"/>
          <w:highlight w:val="none"/>
          <w:lang w:val="en-US" w:eastAsia="zh-CN" w:bidi="ar-SA"/>
        </w:rPr>
      </w:pPr>
      <w:r>
        <w:rPr>
          <w:rFonts w:hint="eastAsia" w:ascii="楷体_GB2312" w:hAnsi="楷体_GB2312" w:eastAsia="楷体_GB2312" w:cs="楷体_GB2312"/>
          <w:bCs/>
          <w:color w:val="auto"/>
          <w:kern w:val="0"/>
          <w:sz w:val="32"/>
          <w:szCs w:val="32"/>
          <w:highlight w:val="none"/>
          <w:lang w:val="en-US" w:eastAsia="zh-CN" w:bidi="ar-SA"/>
        </w:rPr>
        <w:t>第二十六条</w:t>
      </w:r>
      <w:r>
        <w:rPr>
          <w:rFonts w:hint="eastAsia" w:ascii="仿宋_GB2312" w:hAnsi="仿宋_GB2312" w:eastAsia="仿宋_GB2312" w:cs="仿宋_GB2312"/>
          <w:bCs/>
          <w:color w:val="auto"/>
          <w:kern w:val="0"/>
          <w:sz w:val="32"/>
          <w:szCs w:val="32"/>
          <w:highlight w:val="none"/>
          <w:lang w:val="en-US" w:eastAsia="zh-CN" w:bidi="ar-SA"/>
        </w:rPr>
        <w:t xml:space="preserve"> </w:t>
      </w:r>
      <w:r>
        <w:rPr>
          <w:rFonts w:hint="default" w:ascii="仿宋_GB2312" w:hAnsi="仿宋_GB2312" w:eastAsia="仿宋_GB2312" w:cs="仿宋_GB2312"/>
          <w:bCs/>
          <w:color w:val="auto"/>
          <w:kern w:val="0"/>
          <w:sz w:val="32"/>
          <w:szCs w:val="32"/>
          <w:highlight w:val="none"/>
          <w:lang w:val="en-US" w:eastAsia="zh-CN" w:bidi="ar-SA"/>
        </w:rPr>
        <w:t>乡镇（街道）应当根据调查核实情况，提出初审意见，并在申请人所居住的村（居）民委员会张榜公示，公示内容包括申请人家庭情况、申请事由和初审意见等，公示期5天。</w:t>
      </w:r>
    </w:p>
    <w:p>
      <w:pPr>
        <w:pStyle w:val="3"/>
        <w:keepNext w:val="0"/>
        <w:keepLines w:val="0"/>
        <w:pageBreakBefore w:val="0"/>
        <w:widowControl w:val="0"/>
        <w:kinsoku/>
        <w:wordWrap/>
        <w:overflowPunct/>
        <w:topLinePunct w:val="0"/>
        <w:autoSpaceDE/>
        <w:autoSpaceDN/>
        <w:bidi w:val="0"/>
        <w:snapToGrid/>
        <w:spacing w:after="0" w:line="560" w:lineRule="exact"/>
        <w:ind w:firstLine="640" w:firstLineChars="200"/>
        <w:textAlignment w:val="auto"/>
        <w:rPr>
          <w:rFonts w:hint="default" w:ascii="仿宋_GB2312" w:hAnsi="仿宋_GB2312" w:eastAsia="仿宋_GB2312" w:cs="仿宋_GB2312"/>
          <w:bCs/>
          <w:color w:val="auto"/>
          <w:kern w:val="0"/>
          <w:sz w:val="32"/>
          <w:szCs w:val="32"/>
          <w:highlight w:val="none"/>
          <w:lang w:val="en-US" w:eastAsia="zh-CN" w:bidi="ar-SA"/>
        </w:rPr>
      </w:pPr>
      <w:r>
        <w:rPr>
          <w:rFonts w:hint="default" w:ascii="仿宋_GB2312" w:hAnsi="仿宋_GB2312" w:eastAsia="仿宋_GB2312" w:cs="仿宋_GB2312"/>
          <w:bCs/>
          <w:color w:val="auto"/>
          <w:kern w:val="0"/>
          <w:sz w:val="32"/>
          <w:szCs w:val="32"/>
          <w:highlight w:val="none"/>
          <w:lang w:val="en-US" w:eastAsia="zh-CN" w:bidi="ar-SA"/>
        </w:rPr>
        <w:t>公示期有异议的，应当再次核查。公示期满无异议的，应当及时将申请材料和初审意见报送</w:t>
      </w:r>
      <w:r>
        <w:rPr>
          <w:rFonts w:hint="eastAsia" w:ascii="仿宋_GB2312" w:hAnsi="仿宋_GB2312" w:eastAsia="仿宋_GB2312" w:cs="仿宋_GB2312"/>
          <w:bCs/>
          <w:color w:val="auto"/>
          <w:kern w:val="0"/>
          <w:sz w:val="32"/>
          <w:szCs w:val="32"/>
          <w:highlight w:val="none"/>
          <w:lang w:val="en-US" w:eastAsia="zh-CN" w:bidi="ar-SA"/>
        </w:rPr>
        <w:t>县（市、区）</w:t>
      </w:r>
      <w:r>
        <w:rPr>
          <w:rFonts w:hint="default" w:ascii="仿宋_GB2312" w:hAnsi="仿宋_GB2312" w:eastAsia="仿宋_GB2312" w:cs="仿宋_GB2312"/>
          <w:bCs/>
          <w:color w:val="auto"/>
          <w:kern w:val="0"/>
          <w:sz w:val="32"/>
          <w:szCs w:val="32"/>
          <w:highlight w:val="none"/>
          <w:lang w:val="en-US" w:eastAsia="zh-CN" w:bidi="ar-SA"/>
        </w:rPr>
        <w:t>民政部门。</w:t>
      </w:r>
    </w:p>
    <w:p>
      <w:pPr>
        <w:pStyle w:val="3"/>
        <w:keepNext w:val="0"/>
        <w:keepLines w:val="0"/>
        <w:pageBreakBefore w:val="0"/>
        <w:widowControl w:val="0"/>
        <w:kinsoku/>
        <w:wordWrap/>
        <w:overflowPunct/>
        <w:topLinePunct w:val="0"/>
        <w:autoSpaceDE/>
        <w:autoSpaceDN/>
        <w:bidi w:val="0"/>
        <w:snapToGrid/>
        <w:spacing w:after="0" w:line="560" w:lineRule="exact"/>
        <w:ind w:firstLine="640" w:firstLineChars="200"/>
        <w:textAlignment w:val="auto"/>
        <w:rPr>
          <w:rFonts w:hint="eastAsia" w:ascii="仿宋_GB2312" w:hAnsi="仿宋_GB2312" w:eastAsia="仿宋_GB2312" w:cs="仿宋_GB2312"/>
          <w:bCs/>
          <w:color w:val="auto"/>
          <w:kern w:val="0"/>
          <w:sz w:val="32"/>
          <w:szCs w:val="32"/>
          <w:highlight w:val="none"/>
          <w:lang w:val="en-US" w:eastAsia="zh-CN" w:bidi="ar-SA"/>
        </w:rPr>
      </w:pPr>
      <w:r>
        <w:rPr>
          <w:rFonts w:hint="eastAsia" w:ascii="楷体_GB2312" w:hAnsi="楷体_GB2312" w:eastAsia="楷体_GB2312" w:cs="楷体_GB2312"/>
          <w:bCs/>
          <w:color w:val="auto"/>
          <w:kern w:val="0"/>
          <w:sz w:val="32"/>
          <w:szCs w:val="32"/>
          <w:highlight w:val="none"/>
          <w:lang w:val="en-US" w:eastAsia="zh-CN" w:bidi="ar-SA"/>
        </w:rPr>
        <w:t xml:space="preserve">第二十七条 </w:t>
      </w:r>
      <w:r>
        <w:rPr>
          <w:rFonts w:hint="eastAsia" w:ascii="仿宋_GB2312" w:hAnsi="仿宋_GB2312" w:eastAsia="仿宋_GB2312" w:cs="仿宋_GB2312"/>
          <w:bCs/>
          <w:color w:val="auto"/>
          <w:kern w:val="0"/>
          <w:sz w:val="32"/>
          <w:szCs w:val="32"/>
          <w:highlight w:val="none"/>
          <w:lang w:val="en-US" w:eastAsia="zh-CN" w:bidi="ar-SA"/>
        </w:rPr>
        <w:t>县（市、区）民政部门应当全面审查乡镇（街道）报送的申请材料、调查材料和审核意见。材料不完备的应及时退回乡镇（街道）补齐后重新报送。</w:t>
      </w:r>
    </w:p>
    <w:p>
      <w:pPr>
        <w:pStyle w:val="3"/>
        <w:keepNext w:val="0"/>
        <w:keepLines w:val="0"/>
        <w:pageBreakBefore w:val="0"/>
        <w:widowControl w:val="0"/>
        <w:numPr>
          <w:ilvl w:val="0"/>
          <w:numId w:val="0"/>
        </w:numPr>
        <w:kinsoku/>
        <w:wordWrap/>
        <w:overflowPunct/>
        <w:topLinePunct w:val="0"/>
        <w:autoSpaceDE/>
        <w:autoSpaceDN/>
        <w:bidi w:val="0"/>
        <w:snapToGrid/>
        <w:spacing w:after="0" w:line="560" w:lineRule="exact"/>
        <w:ind w:firstLine="640" w:firstLineChars="200"/>
        <w:textAlignment w:val="auto"/>
        <w:rPr>
          <w:rFonts w:hint="eastAsia" w:ascii="仿宋_GB2312" w:hAnsi="仿宋_GB2312" w:eastAsia="仿宋_GB2312" w:cs="仿宋_GB2312"/>
          <w:bCs/>
          <w:color w:val="auto"/>
          <w:kern w:val="0"/>
          <w:sz w:val="32"/>
          <w:szCs w:val="32"/>
          <w:highlight w:val="none"/>
          <w:lang w:val="en-US" w:eastAsia="zh-CN" w:bidi="ar-SA"/>
        </w:rPr>
      </w:pPr>
      <w:r>
        <w:rPr>
          <w:rFonts w:hint="eastAsia" w:ascii="楷体_GB2312" w:hAnsi="楷体_GB2312" w:eastAsia="楷体_GB2312" w:cs="楷体_GB2312"/>
          <w:bCs/>
          <w:color w:val="auto"/>
          <w:kern w:val="0"/>
          <w:sz w:val="32"/>
          <w:szCs w:val="32"/>
          <w:highlight w:val="none"/>
          <w:lang w:val="en-US" w:eastAsia="zh-CN" w:bidi="ar-SA"/>
        </w:rPr>
        <w:t>第二十八条</w:t>
      </w:r>
      <w:r>
        <w:rPr>
          <w:rFonts w:hint="eastAsia" w:ascii="仿宋_GB2312" w:hAnsi="仿宋_GB2312" w:eastAsia="仿宋_GB2312" w:cs="仿宋_GB2312"/>
          <w:bCs/>
          <w:color w:val="auto"/>
          <w:kern w:val="0"/>
          <w:sz w:val="32"/>
          <w:szCs w:val="32"/>
          <w:highlight w:val="none"/>
          <w:lang w:val="en-US" w:eastAsia="zh-CN" w:bidi="ar-SA"/>
        </w:rPr>
        <w:t xml:space="preserve"> 县（市、区）民政部门应当自收到乡镇（街道）初审意见和相关材料之日起10个工作日内提出确认意见。对符合条件的，应及时予以批准；不符合条件、不予批准的，应当在作出确认5个工作日内，通过乡镇（街道）</w:t>
      </w:r>
      <w:r>
        <w:rPr>
          <w:rFonts w:hint="default" w:ascii="Times New Roman" w:hAnsi="Times New Roman" w:eastAsia="仿宋_GB2312" w:cs="Times New Roman"/>
          <w:color w:val="auto"/>
          <w:sz w:val="32"/>
          <w:szCs w:val="32"/>
          <w:highlight w:val="none"/>
          <w:shd w:val="clear" w:color="auto" w:fill="FFFFFF"/>
          <w:lang w:eastAsia="zh-CN"/>
        </w:rPr>
        <w:t>经办机构</w:t>
      </w:r>
      <w:r>
        <w:rPr>
          <w:rFonts w:hint="eastAsia" w:ascii="仿宋_GB2312" w:hAnsi="仿宋_GB2312" w:eastAsia="仿宋_GB2312" w:cs="仿宋_GB2312"/>
          <w:bCs/>
          <w:color w:val="auto"/>
          <w:kern w:val="0"/>
          <w:sz w:val="32"/>
          <w:szCs w:val="32"/>
          <w:highlight w:val="none"/>
          <w:lang w:val="en-US" w:eastAsia="zh-CN" w:bidi="ar-SA"/>
        </w:rPr>
        <w:t>告知申请人或者其代理人并说明理由。因有疑问或有异议需组织再次调查核实的，可适当延长时间作出确认决定。</w:t>
      </w:r>
    </w:p>
    <w:p>
      <w:pPr>
        <w:keepNext w:val="0"/>
        <w:keepLines w:val="0"/>
        <w:pageBreakBefore w:val="0"/>
        <w:widowControl w:val="0"/>
        <w:suppressLineNumbers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shd w:val="clear" w:color="auto" w:fill="FFFFFF"/>
          <w:lang w:val="en-US" w:eastAsia="zh-CN"/>
        </w:rPr>
      </w:pPr>
      <w:r>
        <w:rPr>
          <w:rFonts w:hint="eastAsia" w:ascii="仿宋_GB2312" w:hAnsi="仿宋_GB2312" w:eastAsia="仿宋_GB2312" w:cs="仿宋_GB2312"/>
          <w:bCs/>
          <w:color w:val="auto"/>
          <w:kern w:val="0"/>
          <w:sz w:val="32"/>
          <w:szCs w:val="32"/>
          <w:highlight w:val="none"/>
          <w:lang w:val="en-US" w:eastAsia="zh-CN" w:bidi="ar-SA"/>
        </w:rPr>
        <w:t>县（市、区）民政部门可以根据工作需要，委托乡镇</w:t>
      </w:r>
      <w:r>
        <w:rPr>
          <w:rFonts w:hint="default" w:ascii="Times New Roman" w:hAnsi="Times New Roman" w:eastAsia="仿宋_GB2312" w:cs="Times New Roman"/>
          <w:color w:val="auto"/>
          <w:sz w:val="32"/>
          <w:szCs w:val="32"/>
          <w:highlight w:val="none"/>
          <w:shd w:val="clear" w:color="auto" w:fill="FFFFFF"/>
        </w:rPr>
        <w:t>（街道）</w:t>
      </w:r>
      <w:r>
        <w:rPr>
          <w:rFonts w:hint="default" w:ascii="Times New Roman" w:hAnsi="Times New Roman" w:eastAsia="仿宋_GB2312" w:cs="Times New Roman"/>
          <w:color w:val="auto"/>
          <w:sz w:val="32"/>
          <w:szCs w:val="32"/>
          <w:highlight w:val="none"/>
          <w:shd w:val="clear" w:color="auto" w:fill="FFFFFF"/>
          <w:lang w:eastAsia="zh-CN"/>
        </w:rPr>
        <w:t>审核确认一定额度内的</w:t>
      </w:r>
      <w:r>
        <w:rPr>
          <w:rFonts w:hint="default" w:ascii="Times New Roman" w:hAnsi="Times New Roman" w:eastAsia="仿宋_GB2312" w:cs="Times New Roman"/>
          <w:color w:val="auto"/>
          <w:sz w:val="32"/>
          <w:szCs w:val="32"/>
          <w:highlight w:val="none"/>
          <w:shd w:val="clear" w:color="auto" w:fill="FFFFFF"/>
        </w:rPr>
        <w:t>临时救助</w:t>
      </w:r>
      <w:r>
        <w:rPr>
          <w:rFonts w:hint="default" w:ascii="Times New Roman" w:hAnsi="Times New Roman" w:eastAsia="仿宋_GB2312" w:cs="Times New Roman"/>
          <w:color w:val="auto"/>
          <w:sz w:val="32"/>
          <w:szCs w:val="32"/>
          <w:highlight w:val="none"/>
          <w:shd w:val="clear" w:color="auto" w:fill="FFFFFF"/>
          <w:lang w:val="en-US" w:eastAsia="zh-CN"/>
        </w:rPr>
        <w:t>。</w:t>
      </w:r>
      <w:r>
        <w:rPr>
          <w:rFonts w:hint="default" w:ascii="Times New Roman" w:hAnsi="Times New Roman" w:eastAsia="仿宋_GB2312" w:cs="Times New Roman"/>
          <w:color w:val="auto"/>
          <w:sz w:val="32"/>
          <w:szCs w:val="32"/>
          <w:highlight w:val="none"/>
          <w:shd w:val="clear" w:color="auto" w:fill="FFFFFF"/>
          <w:lang w:eastAsia="zh-CN"/>
        </w:rPr>
        <w:t>乡镇（街道）审核确认的临时救助，应当报</w:t>
      </w:r>
      <w:r>
        <w:rPr>
          <w:rFonts w:hint="eastAsia" w:ascii="Times New Roman" w:hAnsi="Times New Roman" w:eastAsia="仿宋_GB2312" w:cs="Times New Roman"/>
          <w:color w:val="auto"/>
          <w:sz w:val="32"/>
          <w:szCs w:val="32"/>
          <w:highlight w:val="none"/>
          <w:shd w:val="clear" w:color="auto" w:fill="FFFFFF"/>
          <w:lang w:eastAsia="zh-CN"/>
        </w:rPr>
        <w:t>县（市、区）</w:t>
      </w:r>
      <w:r>
        <w:rPr>
          <w:rFonts w:hint="default" w:ascii="Times New Roman" w:hAnsi="Times New Roman" w:eastAsia="仿宋_GB2312" w:cs="Times New Roman"/>
          <w:color w:val="auto"/>
          <w:sz w:val="32"/>
          <w:szCs w:val="32"/>
          <w:highlight w:val="none"/>
          <w:shd w:val="clear" w:color="auto" w:fill="FFFFFF"/>
          <w:lang w:eastAsia="zh-CN"/>
        </w:rPr>
        <w:t>民政部门备案。委托审核确认程序由</w:t>
      </w:r>
      <w:r>
        <w:rPr>
          <w:rFonts w:hint="eastAsia" w:ascii="Times New Roman" w:hAnsi="Times New Roman" w:eastAsia="仿宋_GB2312" w:cs="Times New Roman"/>
          <w:color w:val="auto"/>
          <w:sz w:val="32"/>
          <w:szCs w:val="32"/>
          <w:highlight w:val="none"/>
          <w:shd w:val="clear" w:color="auto" w:fill="FFFFFF"/>
          <w:lang w:eastAsia="zh-CN"/>
        </w:rPr>
        <w:t>县（市、区）</w:t>
      </w:r>
      <w:r>
        <w:rPr>
          <w:rFonts w:hint="default" w:ascii="Times New Roman" w:hAnsi="Times New Roman" w:eastAsia="仿宋_GB2312" w:cs="Times New Roman"/>
          <w:color w:val="auto"/>
          <w:sz w:val="32"/>
          <w:szCs w:val="32"/>
          <w:highlight w:val="none"/>
          <w:shd w:val="clear" w:color="auto" w:fill="FFFFFF"/>
          <w:lang w:eastAsia="zh-CN"/>
        </w:rPr>
        <w:t>民政部门制定。</w:t>
      </w:r>
    </w:p>
    <w:p>
      <w:pPr>
        <w:pStyle w:val="3"/>
        <w:keepNext w:val="0"/>
        <w:keepLines w:val="0"/>
        <w:pageBreakBefore w:val="0"/>
        <w:widowControl w:val="0"/>
        <w:numPr>
          <w:ilvl w:val="0"/>
          <w:numId w:val="0"/>
        </w:numPr>
        <w:kinsoku/>
        <w:wordWrap/>
        <w:overflowPunct/>
        <w:topLinePunct w:val="0"/>
        <w:autoSpaceDE/>
        <w:autoSpaceDN/>
        <w:bidi w:val="0"/>
        <w:snapToGrid/>
        <w:spacing w:after="0" w:line="560" w:lineRule="exact"/>
        <w:ind w:firstLine="640" w:firstLineChars="200"/>
        <w:textAlignment w:val="auto"/>
        <w:rPr>
          <w:rFonts w:hint="default" w:ascii="仿宋_GB2312" w:hAnsi="仿宋_GB2312" w:eastAsia="仿宋_GB2312" w:cs="仿宋_GB2312"/>
          <w:bCs/>
          <w:color w:val="auto"/>
          <w:kern w:val="0"/>
          <w:sz w:val="32"/>
          <w:szCs w:val="32"/>
          <w:highlight w:val="none"/>
          <w:lang w:val="en-US" w:eastAsia="zh-CN" w:bidi="ar-SA"/>
        </w:rPr>
      </w:pPr>
      <w:r>
        <w:rPr>
          <w:rFonts w:hint="eastAsia" w:ascii="楷体_GB2312" w:hAnsi="楷体_GB2312" w:eastAsia="楷体_GB2312" w:cs="楷体_GB2312"/>
          <w:bCs/>
          <w:color w:val="auto"/>
          <w:kern w:val="0"/>
          <w:sz w:val="32"/>
          <w:szCs w:val="32"/>
          <w:highlight w:val="none"/>
          <w:lang w:val="en-US" w:eastAsia="zh-CN" w:bidi="ar-SA"/>
        </w:rPr>
        <w:t>第二十九条</w:t>
      </w:r>
      <w:r>
        <w:rPr>
          <w:rFonts w:hint="eastAsia" w:ascii="仿宋_GB2312" w:hAnsi="仿宋_GB2312" w:eastAsia="仿宋_GB2312" w:cs="仿宋_GB2312"/>
          <w:bCs/>
          <w:color w:val="auto"/>
          <w:kern w:val="0"/>
          <w:sz w:val="32"/>
          <w:szCs w:val="32"/>
          <w:highlight w:val="none"/>
          <w:lang w:val="en-US" w:eastAsia="zh-CN" w:bidi="ar-SA"/>
        </w:rPr>
        <w:t xml:space="preserve">  </w:t>
      </w:r>
      <w:r>
        <w:rPr>
          <w:rFonts w:hint="default" w:ascii="仿宋_GB2312" w:hAnsi="仿宋_GB2312" w:eastAsia="仿宋_GB2312" w:cs="仿宋_GB2312"/>
          <w:bCs/>
          <w:color w:val="auto"/>
          <w:kern w:val="0"/>
          <w:sz w:val="32"/>
          <w:szCs w:val="32"/>
          <w:highlight w:val="none"/>
          <w:lang w:val="en-US" w:eastAsia="zh-CN" w:bidi="ar-SA"/>
        </w:rPr>
        <w:t>自受理之日起，一般程序应当在25个工作日内办结审核确认手续，紧急程序应当在10个工作日内办结审核确认手续</w:t>
      </w:r>
      <w:r>
        <w:rPr>
          <w:rFonts w:hint="eastAsia" w:ascii="仿宋_GB2312" w:hAnsi="仿宋_GB2312" w:eastAsia="仿宋_GB2312" w:cs="仿宋_GB2312"/>
          <w:bCs/>
          <w:color w:val="auto"/>
          <w:kern w:val="0"/>
          <w:sz w:val="32"/>
          <w:szCs w:val="32"/>
          <w:highlight w:val="none"/>
          <w:lang w:val="en-US" w:eastAsia="zh-CN" w:bidi="ar-SA"/>
        </w:rPr>
        <w:t>，</w:t>
      </w:r>
      <w:r>
        <w:rPr>
          <w:rFonts w:hint="eastAsia" w:ascii="仿宋_GB2312" w:hAnsi="仿宋_GB2312" w:eastAsia="仿宋_GB2312" w:cs="仿宋_GB2312"/>
          <w:color w:val="auto"/>
          <w:sz w:val="32"/>
          <w:szCs w:val="32"/>
          <w:highlight w:val="none"/>
          <w:lang w:eastAsia="zh-CN"/>
        </w:rPr>
        <w:t>过渡型临时救助</w:t>
      </w:r>
      <w:r>
        <w:rPr>
          <w:rFonts w:hint="eastAsia" w:ascii="仿宋_GB2312" w:hAnsi="仿宋_GB2312" w:eastAsia="仿宋_GB2312" w:cs="仿宋_GB2312"/>
          <w:bCs/>
          <w:color w:val="auto"/>
          <w:kern w:val="0"/>
          <w:sz w:val="32"/>
          <w:szCs w:val="32"/>
          <w:highlight w:val="none"/>
          <w:lang w:val="en-US" w:eastAsia="zh-CN" w:bidi="ar-SA"/>
        </w:rPr>
        <w:t>程序应当在5个工作日内办结审核确认手续</w:t>
      </w:r>
      <w:r>
        <w:rPr>
          <w:rFonts w:hint="default" w:ascii="仿宋_GB2312" w:hAnsi="仿宋_GB2312" w:eastAsia="仿宋_GB2312" w:cs="仿宋_GB2312"/>
          <w:bCs/>
          <w:color w:val="auto"/>
          <w:kern w:val="0"/>
          <w:sz w:val="32"/>
          <w:szCs w:val="32"/>
          <w:highlight w:val="none"/>
          <w:lang w:val="en-US" w:eastAsia="zh-CN" w:bidi="ar-SA"/>
        </w:rPr>
        <w:t>。因复核需要，或有疑问、有异议组织再次调查核实所需时间，不计入办理时限。</w:t>
      </w:r>
    </w:p>
    <w:p>
      <w:pPr>
        <w:pStyle w:val="3"/>
        <w:keepNext w:val="0"/>
        <w:keepLines w:val="0"/>
        <w:pageBreakBefore w:val="0"/>
        <w:widowControl w:val="0"/>
        <w:numPr>
          <w:ilvl w:val="0"/>
          <w:numId w:val="0"/>
        </w:numPr>
        <w:kinsoku/>
        <w:wordWrap/>
        <w:overflowPunct/>
        <w:topLinePunct w:val="0"/>
        <w:autoSpaceDE/>
        <w:autoSpaceDN/>
        <w:bidi w:val="0"/>
        <w:snapToGrid/>
        <w:spacing w:after="0" w:line="560" w:lineRule="exact"/>
        <w:ind w:firstLine="640" w:firstLineChars="200"/>
        <w:textAlignment w:val="auto"/>
        <w:rPr>
          <w:rFonts w:hint="default"/>
          <w:color w:val="auto"/>
          <w:highlight w:val="none"/>
          <w:lang w:val="en-US" w:eastAsia="zh-CN"/>
        </w:rPr>
      </w:pPr>
      <w:r>
        <w:rPr>
          <w:rFonts w:hint="eastAsia" w:ascii="楷体_GB2312" w:hAnsi="楷体_GB2312" w:eastAsia="楷体_GB2312" w:cs="楷体_GB2312"/>
          <w:bCs/>
          <w:color w:val="auto"/>
          <w:kern w:val="0"/>
          <w:sz w:val="32"/>
          <w:szCs w:val="32"/>
          <w:highlight w:val="none"/>
          <w:lang w:val="en-US" w:eastAsia="zh-CN" w:bidi="ar-SA"/>
        </w:rPr>
        <w:t>第三十条</w:t>
      </w:r>
      <w:r>
        <w:rPr>
          <w:rFonts w:hint="eastAsia" w:ascii="仿宋_GB2312" w:hAnsi="仿宋_GB2312" w:eastAsia="仿宋_GB2312" w:cs="仿宋_GB2312"/>
          <w:bCs/>
          <w:color w:val="auto"/>
          <w:kern w:val="0"/>
          <w:sz w:val="32"/>
          <w:szCs w:val="32"/>
          <w:highlight w:val="none"/>
          <w:lang w:val="en-US" w:eastAsia="zh-CN" w:bidi="ar-SA"/>
        </w:rPr>
        <w:t xml:space="preserve"> 符合“一事一议”方式的，县（市、区）民政部门自收到乡镇（街道）初审意见后的7个工作日内提交本级困难群众基本生活保障工作协调议事机构审议，县（市、区）困难群众基本生活保障工作协调议事机构应根据救助事项，召集相关成员单位对乡镇（街道）提出的初审意见作出审核确认，并形成会议纪要作为执行依据。</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楷体_GB2312" w:hAnsi="楷体_GB2312" w:eastAsia="楷体_GB2312" w:cs="楷体_GB2312"/>
          <w:bCs/>
          <w:color w:val="auto"/>
          <w:kern w:val="0"/>
          <w:sz w:val="32"/>
          <w:szCs w:val="32"/>
          <w:highlight w:val="none"/>
          <w:lang w:val="en-US" w:eastAsia="zh-CN" w:bidi="ar-SA"/>
        </w:rPr>
        <w:t xml:space="preserve">第三十一条 </w:t>
      </w:r>
      <w:r>
        <w:rPr>
          <w:rFonts w:hint="eastAsia" w:ascii="仿宋_GB2312" w:hAnsi="仿宋_GB2312" w:eastAsia="仿宋_GB2312" w:cs="仿宋_GB2312"/>
          <w:color w:val="auto"/>
          <w:sz w:val="32"/>
          <w:szCs w:val="32"/>
          <w:highlight w:val="none"/>
        </w:rPr>
        <w:t>县（</w:t>
      </w:r>
      <w:r>
        <w:rPr>
          <w:rFonts w:hint="eastAsia" w:ascii="仿宋_GB2312" w:hAnsi="仿宋_GB2312" w:eastAsia="仿宋_GB2312" w:cs="仿宋_GB2312"/>
          <w:color w:val="auto"/>
          <w:sz w:val="32"/>
          <w:szCs w:val="32"/>
          <w:highlight w:val="none"/>
          <w:lang w:eastAsia="zh-CN"/>
        </w:rPr>
        <w:t>市、</w:t>
      </w:r>
      <w:r>
        <w:rPr>
          <w:rFonts w:hint="eastAsia" w:ascii="仿宋_GB2312" w:hAnsi="仿宋_GB2312" w:eastAsia="仿宋_GB2312" w:cs="仿宋_GB2312"/>
          <w:color w:val="auto"/>
          <w:sz w:val="32"/>
          <w:szCs w:val="32"/>
          <w:highlight w:val="none"/>
        </w:rPr>
        <w:t>区）民政部门对</w:t>
      </w:r>
      <w:r>
        <w:rPr>
          <w:rFonts w:hint="eastAsia" w:ascii="仿宋_GB2312" w:hAnsi="仿宋_GB2312" w:eastAsia="仿宋_GB2312" w:cs="仿宋_GB2312"/>
          <w:color w:val="auto"/>
          <w:sz w:val="32"/>
          <w:szCs w:val="32"/>
          <w:highlight w:val="none"/>
          <w:lang w:eastAsia="zh-CN"/>
        </w:rPr>
        <w:t>新申请</w:t>
      </w:r>
      <w:r>
        <w:rPr>
          <w:rFonts w:hint="eastAsia" w:ascii="仿宋_GB2312" w:hAnsi="仿宋_GB2312" w:eastAsia="仿宋_GB2312" w:cs="仿宋_GB2312"/>
          <w:color w:val="auto"/>
          <w:sz w:val="32"/>
          <w:szCs w:val="32"/>
          <w:highlight w:val="none"/>
        </w:rPr>
        <w:t>临时救助按照不低于</w:t>
      </w:r>
      <w:r>
        <w:rPr>
          <w:rFonts w:hint="default" w:ascii="仿宋_GB2312" w:hAnsi="仿宋_GB2312" w:eastAsia="仿宋_GB2312" w:cs="仿宋_GB2312"/>
          <w:color w:val="auto"/>
          <w:sz w:val="32"/>
          <w:szCs w:val="32"/>
          <w:highlight w:val="none"/>
        </w:rPr>
        <w:t>20%</w:t>
      </w:r>
      <w:r>
        <w:rPr>
          <w:rFonts w:hint="eastAsia" w:ascii="仿宋_GB2312" w:hAnsi="仿宋_GB2312" w:eastAsia="仿宋_GB2312" w:cs="仿宋_GB2312"/>
          <w:color w:val="auto"/>
          <w:sz w:val="32"/>
          <w:szCs w:val="32"/>
          <w:highlight w:val="none"/>
        </w:rPr>
        <w:t>的比例</w:t>
      </w:r>
      <w:r>
        <w:rPr>
          <w:rFonts w:hint="eastAsia" w:ascii="仿宋_GB2312" w:hAnsi="仿宋_GB2312" w:eastAsia="仿宋_GB2312" w:cs="仿宋_GB2312"/>
          <w:color w:val="auto"/>
          <w:sz w:val="32"/>
          <w:szCs w:val="32"/>
          <w:highlight w:val="none"/>
          <w:lang w:eastAsia="zh-CN"/>
        </w:rPr>
        <w:t>采取电话访问、</w:t>
      </w:r>
      <w:r>
        <w:rPr>
          <w:rFonts w:hint="eastAsia" w:ascii="仿宋_GB2312" w:hAnsi="仿宋_GB2312" w:eastAsia="仿宋_GB2312" w:cs="仿宋_GB2312"/>
          <w:color w:val="auto"/>
          <w:sz w:val="32"/>
          <w:szCs w:val="32"/>
          <w:highlight w:val="none"/>
        </w:rPr>
        <w:t>入户</w:t>
      </w:r>
      <w:r>
        <w:rPr>
          <w:rFonts w:hint="eastAsia" w:ascii="仿宋_GB2312" w:hAnsi="仿宋_GB2312" w:eastAsia="仿宋_GB2312" w:cs="仿宋_GB2312"/>
          <w:color w:val="auto"/>
          <w:sz w:val="32"/>
          <w:szCs w:val="32"/>
          <w:highlight w:val="none"/>
          <w:lang w:eastAsia="zh-CN"/>
        </w:rPr>
        <w:t>调查或第三方调查等方式进行</w:t>
      </w:r>
      <w:r>
        <w:rPr>
          <w:rFonts w:hint="eastAsia" w:ascii="仿宋_GB2312" w:hAnsi="仿宋_GB2312" w:eastAsia="仿宋_GB2312" w:cs="仿宋_GB2312"/>
          <w:color w:val="auto"/>
          <w:sz w:val="32"/>
          <w:szCs w:val="32"/>
          <w:highlight w:val="none"/>
        </w:rPr>
        <w:t>抽查</w:t>
      </w:r>
      <w:r>
        <w:rPr>
          <w:rFonts w:hint="eastAsia" w:ascii="仿宋_GB2312" w:hAnsi="仿宋_GB2312" w:eastAsia="仿宋_GB2312" w:cs="仿宋_GB2312"/>
          <w:color w:val="auto"/>
          <w:sz w:val="32"/>
          <w:szCs w:val="32"/>
          <w:highlight w:val="none"/>
          <w:lang w:eastAsia="zh-CN"/>
        </w:rPr>
        <w:t>；对采取现金方式实施临时救助的按照不低于</w:t>
      </w:r>
      <w:r>
        <w:rPr>
          <w:rFonts w:hint="eastAsia" w:ascii="仿宋_GB2312" w:hAnsi="仿宋_GB2312" w:eastAsia="仿宋_GB2312" w:cs="仿宋_GB2312"/>
          <w:color w:val="auto"/>
          <w:sz w:val="32"/>
          <w:szCs w:val="32"/>
          <w:highlight w:val="none"/>
          <w:lang w:val="en-US" w:eastAsia="zh-CN"/>
        </w:rPr>
        <w:t>10%的比例入户抽查</w:t>
      </w:r>
      <w:r>
        <w:rPr>
          <w:rFonts w:hint="eastAsia" w:ascii="仿宋_GB2312" w:hAnsi="仿宋_GB2312" w:eastAsia="仿宋_GB2312" w:cs="仿宋_GB2312"/>
          <w:color w:val="auto"/>
          <w:sz w:val="32"/>
          <w:szCs w:val="32"/>
          <w:highlight w:val="none"/>
          <w:lang w:eastAsia="zh-CN"/>
        </w:rPr>
        <w:t>；对“一事一议”、举报投诉、近亲属备案事项</w:t>
      </w:r>
      <w:r>
        <w:rPr>
          <w:rFonts w:hint="default" w:ascii="仿宋_GB2312" w:hAnsi="仿宋_GB2312" w:eastAsia="仿宋_GB2312" w:cs="仿宋_GB2312"/>
          <w:color w:val="auto"/>
          <w:sz w:val="32"/>
          <w:szCs w:val="32"/>
          <w:highlight w:val="none"/>
          <w:lang w:eastAsia="zh-CN"/>
        </w:rPr>
        <w:t>100%</w:t>
      </w:r>
      <w:r>
        <w:rPr>
          <w:rFonts w:hint="eastAsia" w:ascii="仿宋_GB2312" w:hAnsi="仿宋_GB2312" w:eastAsia="仿宋_GB2312" w:cs="仿宋_GB2312"/>
          <w:color w:val="auto"/>
          <w:sz w:val="32"/>
          <w:szCs w:val="32"/>
          <w:highlight w:val="none"/>
          <w:lang w:eastAsia="zh-CN"/>
        </w:rPr>
        <w:t>入户调查。</w:t>
      </w:r>
    </w:p>
    <w:p>
      <w:pPr>
        <w:pStyle w:val="3"/>
        <w:keepNext w:val="0"/>
        <w:keepLines w:val="0"/>
        <w:pageBreakBefore w:val="0"/>
        <w:widowControl w:val="0"/>
        <w:kinsoku/>
        <w:wordWrap/>
        <w:overflowPunct/>
        <w:topLinePunct w:val="0"/>
        <w:autoSpaceDE/>
        <w:autoSpaceDN/>
        <w:bidi w:val="0"/>
        <w:snapToGrid/>
        <w:spacing w:after="0" w:line="560" w:lineRule="exact"/>
        <w:ind w:firstLine="640" w:firstLineChars="200"/>
        <w:textAlignment w:val="auto"/>
        <w:rPr>
          <w:rFonts w:hint="eastAsia" w:ascii="仿宋_GB2312" w:hAnsi="仿宋_GB2312" w:eastAsia="仿宋_GB2312" w:cs="仿宋_GB2312"/>
          <w:bCs/>
          <w:color w:val="auto"/>
          <w:kern w:val="0"/>
          <w:sz w:val="32"/>
          <w:szCs w:val="32"/>
          <w:highlight w:val="none"/>
          <w:lang w:val="en-US" w:eastAsia="zh-CN" w:bidi="ar-SA"/>
        </w:rPr>
      </w:pPr>
      <w:r>
        <w:rPr>
          <w:rFonts w:hint="eastAsia" w:ascii="楷体_GB2312" w:hAnsi="楷体_GB2312" w:eastAsia="楷体_GB2312" w:cs="楷体_GB2312"/>
          <w:bCs/>
          <w:color w:val="auto"/>
          <w:kern w:val="0"/>
          <w:sz w:val="32"/>
          <w:szCs w:val="32"/>
          <w:highlight w:val="none"/>
          <w:lang w:val="en-US" w:eastAsia="zh-CN" w:bidi="ar-SA"/>
        </w:rPr>
        <w:t xml:space="preserve">第三十二条 </w:t>
      </w:r>
      <w:r>
        <w:rPr>
          <w:rFonts w:hint="eastAsia" w:ascii="仿宋_GB2312" w:hAnsi="仿宋_GB2312" w:eastAsia="仿宋_GB2312" w:cs="仿宋_GB2312"/>
          <w:bCs/>
          <w:color w:val="auto"/>
          <w:kern w:val="0"/>
          <w:sz w:val="32"/>
          <w:szCs w:val="32"/>
          <w:highlight w:val="none"/>
          <w:lang w:val="en-US" w:eastAsia="zh-CN" w:bidi="ar-SA"/>
        </w:rPr>
        <w:t>在作出是否给予救助决定后，乡镇（街道）应通过书面或短信等方式告知申请人，对不符合救助条件的要说明理由。</w:t>
      </w:r>
    </w:p>
    <w:p>
      <w:pPr>
        <w:pStyle w:val="3"/>
        <w:keepNext w:val="0"/>
        <w:keepLines w:val="0"/>
        <w:pageBreakBefore w:val="0"/>
        <w:widowControl w:val="0"/>
        <w:kinsoku/>
        <w:wordWrap/>
        <w:overflowPunct/>
        <w:topLinePunct w:val="0"/>
        <w:autoSpaceDE/>
        <w:autoSpaceDN/>
        <w:bidi w:val="0"/>
        <w:snapToGrid/>
        <w:spacing w:after="0" w:line="560" w:lineRule="exact"/>
        <w:ind w:firstLine="640" w:firstLineChars="200"/>
        <w:textAlignment w:val="auto"/>
        <w:rPr>
          <w:rFonts w:hint="eastAsia" w:ascii="仿宋_GB2312" w:hAnsi="仿宋_GB2312" w:eastAsia="仿宋_GB2312" w:cs="仿宋_GB2312"/>
          <w:bCs/>
          <w:color w:val="auto"/>
          <w:kern w:val="0"/>
          <w:sz w:val="32"/>
          <w:szCs w:val="32"/>
          <w:highlight w:val="none"/>
          <w:lang w:val="en-US" w:eastAsia="zh-CN" w:bidi="ar-SA"/>
        </w:rPr>
      </w:pPr>
      <w:r>
        <w:rPr>
          <w:rFonts w:hint="eastAsia" w:ascii="楷体_GB2312" w:hAnsi="楷体_GB2312" w:eastAsia="楷体_GB2312" w:cs="楷体_GB2312"/>
          <w:bCs/>
          <w:color w:val="auto"/>
          <w:kern w:val="0"/>
          <w:sz w:val="32"/>
          <w:szCs w:val="32"/>
          <w:highlight w:val="none"/>
          <w:lang w:val="en-US" w:eastAsia="zh-CN" w:bidi="ar-SA"/>
        </w:rPr>
        <w:t xml:space="preserve">第三十三条  </w:t>
      </w:r>
      <w:r>
        <w:rPr>
          <w:rFonts w:hint="eastAsia" w:ascii="仿宋_GB2312" w:hAnsi="仿宋_GB2312" w:eastAsia="仿宋_GB2312" w:cs="仿宋_GB2312"/>
          <w:bCs/>
          <w:color w:val="auto"/>
          <w:kern w:val="0"/>
          <w:sz w:val="32"/>
          <w:szCs w:val="32"/>
          <w:highlight w:val="none"/>
          <w:lang w:val="en-US" w:eastAsia="zh-CN" w:bidi="ar-SA"/>
        </w:rPr>
        <w:t>县（市、区）民政部门应按照信息公开公示要求，对申请人</w:t>
      </w:r>
      <w:r>
        <w:rPr>
          <w:rStyle w:val="9"/>
          <w:rFonts w:hint="default" w:ascii="Times New Roman" w:hAnsi="Times New Roman" w:eastAsia="仿宋_GB2312" w:cs="Times New Roman"/>
          <w:b w:val="0"/>
          <w:bCs/>
          <w:color w:val="auto"/>
          <w:sz w:val="32"/>
          <w:szCs w:val="32"/>
          <w:highlight w:val="none"/>
          <w:shd w:val="clear" w:color="auto" w:fill="FFFFFF"/>
        </w:rPr>
        <w:t>获得临时救助</w:t>
      </w:r>
      <w:r>
        <w:rPr>
          <w:rStyle w:val="9"/>
          <w:rFonts w:hint="eastAsia" w:ascii="Times New Roman" w:hAnsi="Times New Roman" w:eastAsia="仿宋_GB2312" w:cs="Times New Roman"/>
          <w:b w:val="0"/>
          <w:bCs/>
          <w:color w:val="auto"/>
          <w:sz w:val="32"/>
          <w:szCs w:val="32"/>
          <w:highlight w:val="none"/>
          <w:shd w:val="clear" w:color="auto" w:fill="FFFFFF"/>
          <w:lang w:eastAsia="zh-CN"/>
        </w:rPr>
        <w:t>原因、救助</w:t>
      </w:r>
      <w:r>
        <w:rPr>
          <w:rStyle w:val="9"/>
          <w:rFonts w:hint="default" w:ascii="Times New Roman" w:hAnsi="Times New Roman" w:eastAsia="仿宋_GB2312" w:cs="Times New Roman"/>
          <w:b w:val="0"/>
          <w:bCs/>
          <w:color w:val="auto"/>
          <w:sz w:val="32"/>
          <w:szCs w:val="32"/>
          <w:highlight w:val="none"/>
          <w:shd w:val="clear" w:color="auto" w:fill="FFFFFF"/>
        </w:rPr>
        <w:t>人数、救助金额等情况</w:t>
      </w:r>
      <w:r>
        <w:rPr>
          <w:rFonts w:hint="eastAsia" w:ascii="仿宋_GB2312" w:hAnsi="仿宋_GB2312" w:eastAsia="仿宋_GB2312" w:cs="仿宋_GB2312"/>
          <w:bCs/>
          <w:color w:val="auto"/>
          <w:kern w:val="0"/>
          <w:sz w:val="32"/>
          <w:szCs w:val="32"/>
          <w:highlight w:val="none"/>
          <w:lang w:val="en-US" w:eastAsia="zh-CN" w:bidi="ar-SA"/>
        </w:rPr>
        <w:t>在政府网站上长期公示。对公示有异议的，县（市、区）民政部门应重新组织入户调查。</w:t>
      </w:r>
      <w:r>
        <w:rPr>
          <w:rFonts w:hint="default" w:ascii="仿宋_GB2312" w:hAnsi="仿宋_GB2312" w:eastAsia="仿宋_GB2312" w:cs="仿宋_GB2312"/>
          <w:bCs/>
          <w:color w:val="auto"/>
          <w:kern w:val="0"/>
          <w:sz w:val="32"/>
          <w:szCs w:val="32"/>
          <w:highlight w:val="none"/>
          <w:lang w:val="en-US" w:eastAsia="zh-CN" w:bidi="ar-SA"/>
        </w:rPr>
        <w:t>结果公示应当依法保护个人隐私，不得公开</w:t>
      </w:r>
      <w:r>
        <w:rPr>
          <w:rFonts w:hint="eastAsia" w:ascii="仿宋_GB2312" w:hAnsi="仿宋_GB2312" w:eastAsia="仿宋_GB2312" w:cs="仿宋_GB2312"/>
          <w:bCs/>
          <w:color w:val="auto"/>
          <w:kern w:val="0"/>
          <w:sz w:val="32"/>
          <w:szCs w:val="32"/>
          <w:highlight w:val="none"/>
          <w:lang w:val="en-US" w:eastAsia="zh-CN" w:bidi="ar-SA"/>
        </w:rPr>
        <w:t>无关信息。</w:t>
      </w:r>
    </w:p>
    <w:p>
      <w:pPr>
        <w:pStyle w:val="3"/>
        <w:keepNext w:val="0"/>
        <w:keepLines w:val="0"/>
        <w:pageBreakBefore w:val="0"/>
        <w:widowControl w:val="0"/>
        <w:kinsoku/>
        <w:wordWrap/>
        <w:overflowPunct/>
        <w:topLinePunct w:val="0"/>
        <w:autoSpaceDE/>
        <w:autoSpaceDN/>
        <w:bidi w:val="0"/>
        <w:snapToGrid/>
        <w:spacing w:after="0" w:line="560" w:lineRule="exact"/>
        <w:ind w:firstLine="640" w:firstLineChars="200"/>
        <w:textAlignment w:val="auto"/>
        <w:rPr>
          <w:rFonts w:hint="eastAsia" w:ascii="仿宋_GB2312" w:hAnsi="仿宋_GB2312" w:eastAsia="仿宋_GB2312" w:cs="仿宋_GB2312"/>
          <w:bCs/>
          <w:color w:val="auto"/>
          <w:kern w:val="0"/>
          <w:sz w:val="32"/>
          <w:szCs w:val="32"/>
          <w:lang w:val="en-US" w:eastAsia="zh-CN" w:bidi="ar-SA"/>
        </w:rPr>
      </w:pPr>
      <w:r>
        <w:rPr>
          <w:rFonts w:hint="default" w:ascii="楷体_GB2312" w:hAnsi="楷体_GB2312" w:eastAsia="楷体_GB2312" w:cs="楷体_GB2312"/>
          <w:bCs/>
          <w:color w:val="auto"/>
          <w:kern w:val="0"/>
          <w:sz w:val="32"/>
          <w:szCs w:val="32"/>
          <w:highlight w:val="none"/>
          <w:lang w:val="en-US" w:eastAsia="zh-CN" w:bidi="ar-SA"/>
        </w:rPr>
        <w:t>第</w:t>
      </w:r>
      <w:r>
        <w:rPr>
          <w:rFonts w:hint="eastAsia" w:ascii="楷体_GB2312" w:hAnsi="楷体_GB2312" w:eastAsia="楷体_GB2312" w:cs="楷体_GB2312"/>
          <w:bCs/>
          <w:color w:val="auto"/>
          <w:kern w:val="0"/>
          <w:sz w:val="32"/>
          <w:szCs w:val="32"/>
          <w:highlight w:val="none"/>
          <w:lang w:val="en-US" w:eastAsia="zh-CN" w:bidi="ar-SA"/>
        </w:rPr>
        <w:t>三</w:t>
      </w:r>
      <w:r>
        <w:rPr>
          <w:rFonts w:hint="default" w:ascii="楷体_GB2312" w:hAnsi="楷体_GB2312" w:eastAsia="楷体_GB2312" w:cs="楷体_GB2312"/>
          <w:bCs/>
          <w:color w:val="auto"/>
          <w:kern w:val="0"/>
          <w:sz w:val="32"/>
          <w:szCs w:val="32"/>
          <w:highlight w:val="none"/>
          <w:lang w:val="en-US" w:eastAsia="zh-CN" w:bidi="ar-SA"/>
        </w:rPr>
        <w:t>十</w:t>
      </w:r>
      <w:r>
        <w:rPr>
          <w:rFonts w:hint="eastAsia" w:ascii="楷体_GB2312" w:hAnsi="楷体_GB2312" w:eastAsia="楷体_GB2312" w:cs="楷体_GB2312"/>
          <w:bCs/>
          <w:color w:val="auto"/>
          <w:kern w:val="0"/>
          <w:sz w:val="32"/>
          <w:szCs w:val="32"/>
          <w:highlight w:val="none"/>
          <w:lang w:val="en-US" w:eastAsia="zh-CN" w:bidi="ar-SA"/>
        </w:rPr>
        <w:t>四</w:t>
      </w:r>
      <w:r>
        <w:rPr>
          <w:rFonts w:hint="default" w:ascii="楷体_GB2312" w:hAnsi="楷体_GB2312" w:eastAsia="楷体_GB2312" w:cs="楷体_GB2312"/>
          <w:bCs/>
          <w:color w:val="auto"/>
          <w:kern w:val="0"/>
          <w:sz w:val="32"/>
          <w:szCs w:val="32"/>
          <w:highlight w:val="none"/>
          <w:lang w:val="en-US" w:eastAsia="zh-CN" w:bidi="ar-SA"/>
        </w:rPr>
        <w:t>条</w:t>
      </w:r>
      <w:r>
        <w:rPr>
          <w:rFonts w:hint="eastAsia" w:ascii="楷体_GB2312" w:hAnsi="楷体_GB2312" w:eastAsia="楷体_GB2312" w:cs="楷体_GB2312"/>
          <w:bCs/>
          <w:color w:val="auto"/>
          <w:kern w:val="0"/>
          <w:sz w:val="32"/>
          <w:szCs w:val="32"/>
          <w:highlight w:val="none"/>
          <w:lang w:val="en-US" w:eastAsia="zh-CN" w:bidi="ar-SA"/>
        </w:rPr>
        <w:t xml:space="preserve"> </w:t>
      </w:r>
      <w:r>
        <w:rPr>
          <w:rFonts w:hint="default" w:ascii="仿宋_GB2312" w:hAnsi="仿宋_GB2312" w:eastAsia="仿宋_GB2312" w:cs="仿宋_GB2312"/>
          <w:bCs/>
          <w:color w:val="auto"/>
          <w:kern w:val="0"/>
          <w:sz w:val="32"/>
          <w:szCs w:val="32"/>
          <w:highlight w:val="none"/>
          <w:lang w:val="en-US" w:eastAsia="zh-CN" w:bidi="ar-SA"/>
        </w:rPr>
        <w:t>乡镇（街道）经办机构、</w:t>
      </w:r>
      <w:r>
        <w:rPr>
          <w:rFonts w:hint="eastAsia" w:ascii="仿宋_GB2312" w:hAnsi="仿宋_GB2312" w:eastAsia="仿宋_GB2312" w:cs="仿宋_GB2312"/>
          <w:bCs/>
          <w:color w:val="auto"/>
          <w:kern w:val="0"/>
          <w:sz w:val="32"/>
          <w:szCs w:val="32"/>
          <w:highlight w:val="none"/>
          <w:lang w:val="en-US" w:eastAsia="zh-CN" w:bidi="ar-SA"/>
        </w:rPr>
        <w:t>县（市、区）民政部门</w:t>
      </w:r>
      <w:r>
        <w:rPr>
          <w:rFonts w:hint="default" w:ascii="仿宋_GB2312" w:hAnsi="仿宋_GB2312" w:eastAsia="仿宋_GB2312" w:cs="仿宋_GB2312"/>
          <w:bCs/>
          <w:color w:val="auto"/>
          <w:kern w:val="0"/>
          <w:sz w:val="32"/>
          <w:szCs w:val="32"/>
          <w:highlight w:val="none"/>
          <w:lang w:val="en-US" w:eastAsia="zh-CN" w:bidi="ar-SA"/>
        </w:rPr>
        <w:t>应当全面应用信息管理系统受理</w:t>
      </w:r>
      <w:r>
        <w:rPr>
          <w:rFonts w:hint="default" w:ascii="仿宋_GB2312" w:hAnsi="仿宋_GB2312" w:eastAsia="仿宋_GB2312" w:cs="仿宋_GB2312"/>
          <w:bCs/>
          <w:color w:val="auto"/>
          <w:kern w:val="0"/>
          <w:sz w:val="32"/>
          <w:szCs w:val="32"/>
          <w:lang w:val="en-US" w:eastAsia="zh-CN" w:bidi="ar-SA"/>
        </w:rPr>
        <w:t>、审核、确认临时救助申请，及时将审核确认结果录入信息管理系统。</w:t>
      </w:r>
    </w:p>
    <w:p>
      <w:pPr>
        <w:keepNext w:val="0"/>
        <w:keepLines w:val="0"/>
        <w:pageBreakBefore w:val="0"/>
        <w:widowControl w:val="0"/>
        <w:suppressLineNumbers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楷体_GB2312" w:hAnsi="楷体_GB2312" w:eastAsia="楷体_GB2312" w:cs="楷体_GB2312"/>
          <w:color w:val="auto"/>
          <w:sz w:val="32"/>
          <w:szCs w:val="32"/>
        </w:rPr>
        <w:t>第</w:t>
      </w:r>
      <w:r>
        <w:rPr>
          <w:rFonts w:hint="eastAsia" w:ascii="楷体_GB2312" w:hAnsi="楷体_GB2312" w:eastAsia="楷体_GB2312" w:cs="楷体_GB2312"/>
          <w:color w:val="auto"/>
          <w:sz w:val="32"/>
          <w:szCs w:val="32"/>
          <w:lang w:eastAsia="zh-CN"/>
        </w:rPr>
        <w:t>三十五</w:t>
      </w:r>
      <w:r>
        <w:rPr>
          <w:rFonts w:hint="eastAsia" w:ascii="楷体_GB2312" w:hAnsi="楷体_GB2312" w:eastAsia="楷体_GB2312" w:cs="楷体_GB2312"/>
          <w:color w:val="auto"/>
          <w:sz w:val="32"/>
          <w:szCs w:val="32"/>
        </w:rPr>
        <w:t>条</w:t>
      </w:r>
      <w:r>
        <w:rPr>
          <w:rFonts w:hint="eastAsia" w:ascii="楷体_GB2312" w:hAnsi="楷体_GB2312" w:eastAsia="楷体_GB2312" w:cs="楷体_GB2312"/>
          <w:bCs/>
          <w:color w:val="auto"/>
          <w:kern w:val="0"/>
          <w:sz w:val="32"/>
          <w:szCs w:val="32"/>
          <w:lang w:val="en-US" w:eastAsia="zh-CN" w:bidi="ar-SA"/>
        </w:rPr>
        <w:t xml:space="preserve"> </w:t>
      </w:r>
      <w:r>
        <w:rPr>
          <w:rFonts w:hint="default" w:ascii="Times New Roman" w:hAnsi="Times New Roman" w:eastAsia="仿宋_GB2312" w:cs="Times New Roman"/>
          <w:color w:val="auto"/>
          <w:sz w:val="32"/>
          <w:szCs w:val="32"/>
          <w:highlight w:val="none"/>
          <w:shd w:val="clear" w:color="auto" w:fill="FFFFFF"/>
        </w:rPr>
        <w:t>乡镇（街道）</w:t>
      </w:r>
      <w:r>
        <w:rPr>
          <w:rFonts w:hint="default" w:ascii="Times New Roman" w:hAnsi="Times New Roman" w:eastAsia="仿宋_GB2312" w:cs="Times New Roman"/>
          <w:color w:val="auto"/>
          <w:sz w:val="32"/>
          <w:szCs w:val="32"/>
          <w:highlight w:val="none"/>
          <w:shd w:val="clear" w:color="auto" w:fill="FFFFFF"/>
          <w:lang w:eastAsia="zh-CN"/>
        </w:rPr>
        <w:t>经办机构、</w:t>
      </w:r>
      <w:r>
        <w:rPr>
          <w:rFonts w:hint="eastAsia" w:ascii="仿宋_GB2312" w:hAnsi="仿宋_GB2312" w:eastAsia="仿宋_GB2312" w:cs="仿宋_GB2312"/>
          <w:bCs/>
          <w:color w:val="auto"/>
          <w:kern w:val="0"/>
          <w:sz w:val="32"/>
          <w:szCs w:val="32"/>
          <w:lang w:val="en-US" w:eastAsia="zh-CN" w:bidi="ar-SA"/>
        </w:rPr>
        <w:t>县（市、区）</w:t>
      </w:r>
      <w:r>
        <w:rPr>
          <w:rFonts w:hint="default" w:ascii="Times New Roman" w:hAnsi="Times New Roman" w:eastAsia="仿宋_GB2312" w:cs="Times New Roman"/>
          <w:color w:val="auto"/>
          <w:sz w:val="32"/>
          <w:szCs w:val="32"/>
          <w:highlight w:val="none"/>
          <w:shd w:val="clear" w:color="auto" w:fill="FFFFFF"/>
        </w:rPr>
        <w:t>民政部门</w:t>
      </w:r>
      <w:r>
        <w:rPr>
          <w:rFonts w:hint="default" w:ascii="Times New Roman" w:hAnsi="Times New Roman" w:eastAsia="仿宋_GB2312" w:cs="Times New Roman"/>
          <w:color w:val="auto"/>
          <w:sz w:val="32"/>
          <w:szCs w:val="32"/>
          <w:highlight w:val="none"/>
          <w:shd w:val="clear" w:color="auto" w:fill="FFFFFF"/>
          <w:lang w:eastAsia="zh-CN"/>
        </w:rPr>
        <w:t>应当</w:t>
      </w:r>
      <w:r>
        <w:rPr>
          <w:rFonts w:hint="default" w:ascii="Times New Roman" w:hAnsi="Times New Roman" w:eastAsia="仿宋_GB2312" w:cs="Times New Roman"/>
          <w:color w:val="auto"/>
          <w:kern w:val="0"/>
          <w:sz w:val="32"/>
          <w:szCs w:val="32"/>
          <w:highlight w:val="none"/>
          <w:shd w:val="clear" w:color="auto" w:fill="FFFFFF"/>
          <w:lang w:eastAsia="zh-CN" w:bidi="ar"/>
        </w:rPr>
        <w:t>分别对临时救助工作资料归类、建档，</w:t>
      </w:r>
      <w:r>
        <w:rPr>
          <w:rFonts w:hint="default" w:ascii="Times New Roman" w:hAnsi="Times New Roman" w:eastAsia="仿宋_GB2312" w:cs="Times New Roman"/>
          <w:i w:val="0"/>
          <w:iCs w:val="0"/>
          <w:caps w:val="0"/>
          <w:color w:val="auto"/>
          <w:spacing w:val="0"/>
          <w:kern w:val="0"/>
          <w:sz w:val="32"/>
          <w:szCs w:val="32"/>
          <w:highlight w:val="none"/>
          <w:shd w:val="clear" w:color="auto" w:fill="auto"/>
          <w:lang w:val="en-US" w:eastAsia="zh-CN" w:bidi="ar"/>
        </w:rPr>
        <w:t>按照纸质档案、电子档案管理有关规定保存或者销毁。</w:t>
      </w:r>
    </w:p>
    <w:p>
      <w:pPr>
        <w:pStyle w:val="3"/>
        <w:keepNext w:val="0"/>
        <w:keepLines w:val="0"/>
        <w:pageBreakBefore w:val="0"/>
        <w:kinsoku/>
        <w:wordWrap/>
        <w:overflowPunct/>
        <w:topLinePunct w:val="0"/>
        <w:autoSpaceDE/>
        <w:autoSpaceDN/>
        <w:bidi w:val="0"/>
        <w:spacing w:line="560" w:lineRule="exact"/>
        <w:textAlignment w:val="auto"/>
        <w:rPr>
          <w:rFonts w:hint="eastAsia"/>
          <w:color w:val="auto"/>
        </w:rPr>
      </w:pPr>
    </w:p>
    <w:p>
      <w:pPr>
        <w:keepNext w:val="0"/>
        <w:keepLines w:val="0"/>
        <w:pageBreakBefore w:val="0"/>
        <w:widowControl w:val="0"/>
        <w:kinsoku/>
        <w:wordWrap/>
        <w:overflowPunct/>
        <w:topLinePunct w:val="0"/>
        <w:autoSpaceDE/>
        <w:autoSpaceDN/>
        <w:bidi w:val="0"/>
        <w:snapToGrid/>
        <w:spacing w:line="560" w:lineRule="exact"/>
        <w:jc w:val="center"/>
        <w:textAlignment w:val="auto"/>
        <w:rPr>
          <w:rFonts w:ascii="黑体" w:hAnsi="黑体" w:eastAsia="黑体" w:cs="黑体"/>
          <w:color w:val="auto"/>
          <w:sz w:val="32"/>
          <w:szCs w:val="32"/>
        </w:rPr>
      </w:pPr>
      <w:r>
        <w:rPr>
          <w:rFonts w:hint="eastAsia" w:ascii="黑体" w:hAnsi="黑体" w:eastAsia="黑体" w:cs="黑体"/>
          <w:color w:val="auto"/>
          <w:sz w:val="32"/>
          <w:szCs w:val="32"/>
        </w:rPr>
        <w:t>第六章 资金保障</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ascii="仿宋_GB2312" w:hAnsi="仿宋_GB2312" w:eastAsia="仿宋_GB2312" w:cs="仿宋_GB2312"/>
          <w:color w:val="auto"/>
          <w:sz w:val="32"/>
          <w:szCs w:val="32"/>
        </w:rPr>
      </w:pPr>
      <w:r>
        <w:rPr>
          <w:rFonts w:hint="eastAsia" w:ascii="楷体_GB2312" w:hAnsi="楷体_GB2312" w:eastAsia="楷体_GB2312" w:cs="楷体_GB2312"/>
          <w:color w:val="auto"/>
          <w:sz w:val="32"/>
          <w:szCs w:val="32"/>
        </w:rPr>
        <w:t>第</w:t>
      </w:r>
      <w:r>
        <w:rPr>
          <w:rFonts w:hint="eastAsia" w:ascii="楷体_GB2312" w:hAnsi="楷体_GB2312" w:eastAsia="楷体_GB2312" w:cs="楷体_GB2312"/>
          <w:color w:val="auto"/>
          <w:sz w:val="32"/>
          <w:szCs w:val="32"/>
          <w:lang w:eastAsia="zh-CN"/>
        </w:rPr>
        <w:t>三十六</w:t>
      </w:r>
      <w:r>
        <w:rPr>
          <w:rFonts w:hint="eastAsia" w:ascii="楷体_GB2312" w:hAnsi="楷体_GB2312" w:eastAsia="楷体_GB2312" w:cs="楷体_GB2312"/>
          <w:color w:val="auto"/>
          <w:sz w:val="32"/>
          <w:szCs w:val="32"/>
        </w:rPr>
        <w:t>条</w:t>
      </w:r>
      <w:r>
        <w:rPr>
          <w:rFonts w:hint="eastAsia" w:ascii="楷体_GB2312" w:hAnsi="楷体_GB2312" w:eastAsia="楷体_GB2312" w:cs="楷体_GB2312"/>
          <w:color w:val="auto"/>
          <w:sz w:val="32"/>
          <w:szCs w:val="32"/>
          <w:lang w:val="en-US" w:eastAsia="zh-CN"/>
        </w:rPr>
        <w:t xml:space="preserve"> </w:t>
      </w:r>
      <w:r>
        <w:rPr>
          <w:rFonts w:hint="eastAsia" w:ascii="仿宋_GB2312" w:hAnsi="仿宋_GB2312" w:eastAsia="仿宋_GB2312" w:cs="仿宋_GB2312"/>
          <w:color w:val="auto"/>
          <w:sz w:val="32"/>
          <w:szCs w:val="32"/>
          <w:lang w:eastAsia="zh-CN"/>
        </w:rPr>
        <w:t>临时救助资金通过财政投入、社会捐赠等多渠道筹集。</w:t>
      </w:r>
      <w:r>
        <w:rPr>
          <w:rFonts w:hint="eastAsia" w:ascii="仿宋_GB2312" w:hAnsi="仿宋_GB2312" w:eastAsia="仿宋_GB2312" w:cs="仿宋_GB2312"/>
          <w:color w:val="auto"/>
          <w:sz w:val="32"/>
          <w:szCs w:val="32"/>
        </w:rPr>
        <w:t>县（</w:t>
      </w:r>
      <w:r>
        <w:rPr>
          <w:rFonts w:hint="eastAsia" w:ascii="仿宋_GB2312" w:hAnsi="仿宋_GB2312" w:eastAsia="仿宋_GB2312" w:cs="仿宋_GB2312"/>
          <w:color w:val="auto"/>
          <w:sz w:val="32"/>
          <w:szCs w:val="32"/>
          <w:lang w:eastAsia="zh-CN"/>
        </w:rPr>
        <w:t>市、</w:t>
      </w:r>
      <w:r>
        <w:rPr>
          <w:rFonts w:hint="eastAsia" w:ascii="仿宋_GB2312" w:hAnsi="仿宋_GB2312" w:eastAsia="仿宋_GB2312" w:cs="仿宋_GB2312"/>
          <w:color w:val="auto"/>
          <w:sz w:val="32"/>
          <w:szCs w:val="32"/>
        </w:rPr>
        <w:t>区）</w:t>
      </w:r>
      <w:r>
        <w:rPr>
          <w:rFonts w:hint="eastAsia" w:ascii="仿宋_GB2312" w:hAnsi="仿宋_GB2312" w:eastAsia="仿宋_GB2312" w:cs="仿宋_GB2312"/>
          <w:color w:val="auto"/>
          <w:sz w:val="32"/>
          <w:szCs w:val="32"/>
          <w:lang w:eastAsia="zh-CN"/>
        </w:rPr>
        <w:t>人民政府应</w:t>
      </w:r>
      <w:r>
        <w:rPr>
          <w:rFonts w:hint="eastAsia" w:ascii="仿宋_GB2312" w:eastAsia="仿宋_GB2312"/>
          <w:color w:val="auto"/>
          <w:sz w:val="32"/>
          <w:szCs w:val="32"/>
        </w:rPr>
        <w:t>根据当地困难人口状况、经济发展水平合理安排和统筹使用困难群众救助补助资金，多方筹集临时救助资金</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shd w:val="clear" w:color="auto" w:fill="FFFFFF"/>
          <w:lang w:eastAsia="zh-CN"/>
        </w:rPr>
      </w:pPr>
      <w:r>
        <w:rPr>
          <w:rFonts w:hint="eastAsia" w:ascii="仿宋_GB2312" w:hAnsi="仿宋_GB2312" w:eastAsia="仿宋_GB2312" w:cs="仿宋_GB2312"/>
          <w:color w:val="auto"/>
          <w:sz w:val="32"/>
          <w:szCs w:val="32"/>
        </w:rPr>
        <w:tab/>
      </w:r>
      <w:r>
        <w:rPr>
          <w:rFonts w:hint="eastAsia" w:ascii="楷体_GB2312" w:hAnsi="楷体_GB2312" w:eastAsia="楷体_GB2312" w:cs="楷体_GB2312"/>
          <w:color w:val="auto"/>
          <w:sz w:val="32"/>
          <w:szCs w:val="32"/>
        </w:rPr>
        <w:t>第</w:t>
      </w:r>
      <w:r>
        <w:rPr>
          <w:rFonts w:hint="eastAsia" w:ascii="楷体_GB2312" w:hAnsi="楷体_GB2312" w:eastAsia="楷体_GB2312" w:cs="楷体_GB2312"/>
          <w:color w:val="auto"/>
          <w:sz w:val="32"/>
          <w:szCs w:val="32"/>
          <w:lang w:eastAsia="zh-CN"/>
        </w:rPr>
        <w:t>三十七</w:t>
      </w:r>
      <w:r>
        <w:rPr>
          <w:rFonts w:hint="eastAsia" w:ascii="楷体_GB2312" w:hAnsi="楷体_GB2312" w:eastAsia="楷体_GB2312" w:cs="楷体_GB2312"/>
          <w:color w:val="auto"/>
          <w:sz w:val="32"/>
          <w:szCs w:val="32"/>
        </w:rPr>
        <w:t>条</w:t>
      </w:r>
      <w:r>
        <w:rPr>
          <w:rFonts w:hint="eastAsia" w:ascii="楷体_GB2312" w:hAnsi="楷体_GB2312" w:eastAsia="楷体_GB2312" w:cs="楷体_GB2312"/>
          <w:color w:val="auto"/>
          <w:sz w:val="32"/>
          <w:szCs w:val="32"/>
          <w:lang w:val="en-US" w:eastAsia="zh-CN"/>
        </w:rPr>
        <w:t xml:space="preserve"> </w:t>
      </w:r>
      <w:r>
        <w:rPr>
          <w:rFonts w:hint="default" w:ascii="Times New Roman" w:hAnsi="Times New Roman" w:eastAsia="仿宋_GB2312" w:cs="Times New Roman"/>
          <w:color w:val="auto"/>
          <w:sz w:val="32"/>
          <w:szCs w:val="32"/>
          <w:highlight w:val="none"/>
          <w:shd w:val="clear" w:color="auto" w:fill="FFFFFF"/>
        </w:rPr>
        <w:t>临时救助资金</w:t>
      </w:r>
      <w:r>
        <w:rPr>
          <w:rFonts w:hint="default" w:ascii="Times New Roman" w:hAnsi="Times New Roman" w:eastAsia="仿宋_GB2312" w:cs="Times New Roman"/>
          <w:color w:val="auto"/>
          <w:sz w:val="32"/>
          <w:szCs w:val="32"/>
          <w:highlight w:val="none"/>
          <w:shd w:val="clear" w:color="auto" w:fill="FFFFFF"/>
          <w:lang w:eastAsia="zh-CN"/>
        </w:rPr>
        <w:t>使用</w:t>
      </w:r>
      <w:r>
        <w:rPr>
          <w:rFonts w:hint="default" w:ascii="Times New Roman" w:hAnsi="Times New Roman" w:eastAsia="仿宋_GB2312" w:cs="Times New Roman"/>
          <w:color w:val="auto"/>
          <w:sz w:val="32"/>
          <w:szCs w:val="32"/>
          <w:highlight w:val="none"/>
          <w:shd w:val="clear" w:color="auto" w:fill="FFFFFF"/>
        </w:rPr>
        <w:t>管理</w:t>
      </w:r>
      <w:r>
        <w:rPr>
          <w:rFonts w:hint="default" w:ascii="Times New Roman" w:hAnsi="Times New Roman" w:eastAsia="仿宋_GB2312" w:cs="Times New Roman"/>
          <w:color w:val="auto"/>
          <w:sz w:val="32"/>
          <w:szCs w:val="32"/>
          <w:highlight w:val="none"/>
          <w:shd w:val="clear" w:color="auto" w:fill="FFFFFF"/>
          <w:lang w:eastAsia="zh-CN"/>
        </w:rPr>
        <w:t>参照</w:t>
      </w:r>
      <w:r>
        <w:rPr>
          <w:rFonts w:hint="default" w:ascii="Times New Roman" w:hAnsi="Times New Roman" w:eastAsia="仿宋_GB2312" w:cs="Times New Roman"/>
          <w:color w:val="auto"/>
          <w:sz w:val="32"/>
          <w:szCs w:val="32"/>
          <w:highlight w:val="none"/>
          <w:shd w:val="clear" w:color="auto" w:fill="FFFFFF"/>
        </w:rPr>
        <w:t>《四川省中央和省级财政困难群众救助补助资金管理办法》执行，</w:t>
      </w:r>
      <w:r>
        <w:rPr>
          <w:rFonts w:hint="default" w:ascii="Times New Roman" w:hAnsi="Times New Roman" w:eastAsia="仿宋_GB2312" w:cs="Times New Roman"/>
          <w:color w:val="auto"/>
          <w:sz w:val="32"/>
          <w:szCs w:val="32"/>
          <w:highlight w:val="none"/>
          <w:shd w:val="clear" w:color="auto" w:fill="FFFFFF"/>
          <w:lang w:eastAsia="zh-CN"/>
        </w:rPr>
        <w:t>其中，财政资金应严格执行管理办法，</w:t>
      </w:r>
      <w:r>
        <w:rPr>
          <w:rFonts w:hint="default" w:ascii="Times New Roman" w:hAnsi="Times New Roman" w:eastAsia="仿宋_GB2312" w:cs="Times New Roman"/>
          <w:color w:val="auto"/>
          <w:sz w:val="32"/>
          <w:szCs w:val="32"/>
          <w:highlight w:val="none"/>
          <w:shd w:val="clear" w:color="auto" w:fill="FFFFFF"/>
        </w:rPr>
        <w:t>不得擅自扩大支出范围，不得以任何形式挤占、挪用、截留、滞留</w:t>
      </w:r>
      <w:r>
        <w:rPr>
          <w:rFonts w:hint="default" w:ascii="Times New Roman" w:hAnsi="Times New Roman" w:eastAsia="仿宋_GB2312" w:cs="Times New Roman"/>
          <w:color w:val="auto"/>
          <w:sz w:val="32"/>
          <w:szCs w:val="32"/>
          <w:highlight w:val="none"/>
          <w:shd w:val="clear" w:color="auto" w:fill="FFFFFF"/>
          <w:lang w:eastAsia="zh-CN"/>
        </w:rPr>
        <w:t>临时救助</w:t>
      </w:r>
      <w:r>
        <w:rPr>
          <w:rFonts w:hint="default" w:ascii="Times New Roman" w:hAnsi="Times New Roman" w:eastAsia="仿宋_GB2312" w:cs="Times New Roman"/>
          <w:color w:val="auto"/>
          <w:sz w:val="32"/>
          <w:szCs w:val="32"/>
          <w:highlight w:val="none"/>
          <w:shd w:val="clear" w:color="auto" w:fill="FFFFFF"/>
        </w:rPr>
        <w:t>资金，</w:t>
      </w:r>
      <w:r>
        <w:rPr>
          <w:rFonts w:hint="default" w:ascii="Times New Roman" w:hAnsi="Times New Roman" w:eastAsia="仿宋_GB2312" w:cs="Times New Roman"/>
          <w:color w:val="auto"/>
          <w:sz w:val="32"/>
          <w:szCs w:val="32"/>
          <w:highlight w:val="none"/>
          <w:shd w:val="clear" w:color="auto" w:fill="FFFFFF"/>
          <w:lang w:eastAsia="zh-CN"/>
        </w:rPr>
        <w:t>不得用于工作经费和机构运转、大型设备购置、基础设施维修改造等支出。</w:t>
      </w:r>
      <w:r>
        <w:rPr>
          <w:rFonts w:hint="default" w:ascii="Times New Roman" w:hAnsi="Times New Roman" w:eastAsia="仿宋_GB2312" w:cs="Times New Roman"/>
          <w:color w:val="auto"/>
          <w:sz w:val="32"/>
          <w:szCs w:val="32"/>
          <w:highlight w:val="none"/>
          <w:shd w:val="clear" w:color="auto" w:fill="FFFFFF"/>
        </w:rPr>
        <w:t>不得向救助对象收取任何管理费用</w:t>
      </w:r>
      <w:r>
        <w:rPr>
          <w:rFonts w:hint="default" w:ascii="Times New Roman" w:hAnsi="Times New Roman" w:eastAsia="仿宋_GB2312" w:cs="Times New Roman"/>
          <w:color w:val="auto"/>
          <w:sz w:val="32"/>
          <w:szCs w:val="32"/>
          <w:highlight w:val="none"/>
          <w:shd w:val="clear" w:color="auto" w:fill="FFFFFF"/>
          <w:lang w:eastAsia="zh-CN"/>
        </w:rPr>
        <w:t>。</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eastAsia="仿宋_GB2312"/>
          <w:color w:val="auto"/>
          <w:sz w:val="32"/>
          <w:szCs w:val="32"/>
          <w:lang w:eastAsia="zh-CN"/>
        </w:rPr>
      </w:pPr>
      <w:r>
        <w:rPr>
          <w:rFonts w:hint="eastAsia" w:ascii="仿宋_GB2312" w:hAnsi="仿宋_GB2312" w:eastAsia="仿宋_GB2312" w:cs="仿宋_GB2312"/>
          <w:color w:val="auto"/>
          <w:sz w:val="32"/>
          <w:szCs w:val="32"/>
        </w:rPr>
        <w:t xml:space="preserve"> </w:t>
      </w:r>
      <w:r>
        <w:rPr>
          <w:rFonts w:hint="eastAsia" w:ascii="楷体_GB2312" w:hAnsi="楷体_GB2312" w:eastAsia="楷体_GB2312" w:cs="楷体_GB2312"/>
          <w:color w:val="auto"/>
          <w:sz w:val="32"/>
          <w:szCs w:val="32"/>
          <w:lang w:eastAsia="zh-CN"/>
        </w:rPr>
        <w:t>第三十八条</w:t>
      </w:r>
      <w:r>
        <w:rPr>
          <w:rFonts w:hint="eastAsia" w:ascii="楷体_GB2312" w:hAnsi="楷体_GB2312" w:eastAsia="楷体_GB2312" w:cs="楷体_GB2312"/>
          <w:color w:val="auto"/>
          <w:sz w:val="32"/>
          <w:szCs w:val="32"/>
          <w:lang w:val="en-US" w:eastAsia="zh-CN"/>
        </w:rPr>
        <w:t xml:space="preserve"> </w:t>
      </w:r>
      <w:r>
        <w:rPr>
          <w:rFonts w:hint="eastAsia" w:ascii="仿宋_GB2312" w:eastAsia="仿宋_GB2312"/>
          <w:color w:val="auto"/>
          <w:sz w:val="32"/>
          <w:szCs w:val="32"/>
          <w:highlight w:val="none"/>
          <w:lang w:eastAsia="zh-CN"/>
        </w:rPr>
        <w:t>县</w:t>
      </w:r>
      <w:r>
        <w:rPr>
          <w:rFonts w:hint="eastAsia" w:ascii="仿宋_GB2312" w:eastAsia="仿宋_GB2312"/>
          <w:color w:val="auto"/>
          <w:sz w:val="32"/>
          <w:szCs w:val="32"/>
          <w:lang w:eastAsia="zh-CN"/>
        </w:rPr>
        <w:t>（市、区）</w:t>
      </w:r>
      <w:r>
        <w:rPr>
          <w:rFonts w:hint="eastAsia" w:ascii="仿宋_GB2312" w:eastAsia="仿宋_GB2312"/>
          <w:color w:val="auto"/>
          <w:sz w:val="32"/>
          <w:szCs w:val="32"/>
        </w:rPr>
        <w:t>民政、财政部门根据乡镇（街道）人口数量，按照人均不得低于1元的标准预拨临时救助备用金</w:t>
      </w:r>
      <w:r>
        <w:rPr>
          <w:rFonts w:ascii="仿宋_GB2312" w:hAnsi="仿宋_GB2312" w:eastAsia="仿宋_GB2312" w:cs="仿宋_GB2312"/>
          <w:color w:val="auto"/>
          <w:sz w:val="32"/>
          <w:szCs w:val="32"/>
        </w:rPr>
        <w:t>，提升</w:t>
      </w:r>
      <w:r>
        <w:rPr>
          <w:rFonts w:hint="eastAsia" w:ascii="仿宋_GB2312" w:hAnsi="仿宋_GB2312" w:eastAsia="仿宋_GB2312" w:cs="仿宋_GB2312"/>
          <w:color w:val="auto"/>
          <w:sz w:val="32"/>
          <w:szCs w:val="32"/>
          <w:lang w:eastAsia="zh-CN"/>
        </w:rPr>
        <w:t>临时救助救急难</w:t>
      </w:r>
      <w:r>
        <w:rPr>
          <w:rFonts w:ascii="仿宋_GB2312" w:hAnsi="仿宋_GB2312" w:eastAsia="仿宋_GB2312" w:cs="仿宋_GB2312"/>
          <w:color w:val="auto"/>
          <w:sz w:val="32"/>
          <w:szCs w:val="32"/>
        </w:rPr>
        <w:t>实效。</w:t>
      </w:r>
      <w:r>
        <w:rPr>
          <w:rFonts w:hint="eastAsia" w:ascii="仿宋_GB2312" w:eastAsia="仿宋_GB2312"/>
          <w:color w:val="auto"/>
          <w:sz w:val="32"/>
          <w:szCs w:val="32"/>
          <w:lang w:eastAsia="zh-CN"/>
        </w:rPr>
        <w:t>各县（市、区）民政部门要会同财政部门根据实际情况建立临时救助备用金使用管理制度，明确备用金使用范围、救助标准，并落实监督管理责任。</w:t>
      </w:r>
    </w:p>
    <w:p>
      <w:pPr>
        <w:keepNext w:val="0"/>
        <w:keepLines w:val="0"/>
        <w:pageBreakBefore w:val="0"/>
        <w:widowControl w:val="0"/>
        <w:kinsoku/>
        <w:wordWrap/>
        <w:overflowPunct/>
        <w:topLinePunct w:val="0"/>
        <w:autoSpaceDE/>
        <w:autoSpaceDN/>
        <w:bidi w:val="0"/>
        <w:snapToGrid/>
        <w:spacing w:line="560" w:lineRule="exact"/>
        <w:jc w:val="center"/>
        <w:textAlignment w:val="auto"/>
        <w:rPr>
          <w:rFonts w:hint="eastAsia" w:ascii="黑体" w:hAnsi="黑体" w:eastAsia="黑体" w:cs="黑体"/>
          <w:color w:val="auto"/>
          <w:sz w:val="32"/>
          <w:szCs w:val="32"/>
        </w:rPr>
      </w:pPr>
    </w:p>
    <w:p>
      <w:pPr>
        <w:keepNext w:val="0"/>
        <w:keepLines w:val="0"/>
        <w:pageBreakBefore w:val="0"/>
        <w:widowControl w:val="0"/>
        <w:kinsoku/>
        <w:wordWrap/>
        <w:overflowPunct/>
        <w:topLinePunct w:val="0"/>
        <w:autoSpaceDE/>
        <w:autoSpaceDN/>
        <w:bidi w:val="0"/>
        <w:snapToGrid/>
        <w:spacing w:line="560" w:lineRule="exact"/>
        <w:jc w:val="center"/>
        <w:textAlignment w:val="auto"/>
        <w:rPr>
          <w:rFonts w:ascii="黑体" w:hAnsi="黑体" w:eastAsia="黑体" w:cs="黑体"/>
          <w:color w:val="auto"/>
          <w:sz w:val="32"/>
          <w:szCs w:val="32"/>
        </w:rPr>
      </w:pPr>
      <w:r>
        <w:rPr>
          <w:rFonts w:hint="eastAsia" w:ascii="黑体" w:hAnsi="黑体" w:eastAsia="黑体" w:cs="黑体"/>
          <w:color w:val="auto"/>
          <w:sz w:val="32"/>
          <w:szCs w:val="32"/>
        </w:rPr>
        <w:t>第七章 监督管理</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ascii="仿宋_GB2312" w:hAnsi="仿宋_GB2312" w:eastAsia="仿宋_GB2312" w:cs="仿宋_GB2312"/>
          <w:color w:val="auto"/>
          <w:sz w:val="32"/>
          <w:szCs w:val="32"/>
        </w:rPr>
      </w:pPr>
      <w:r>
        <w:rPr>
          <w:rFonts w:hint="eastAsia" w:ascii="楷体_GB2312" w:hAnsi="楷体_GB2312" w:eastAsia="楷体_GB2312" w:cs="楷体_GB2312"/>
          <w:color w:val="auto"/>
          <w:sz w:val="32"/>
          <w:szCs w:val="32"/>
          <w:lang w:eastAsia="zh-CN"/>
        </w:rPr>
        <w:t>第三十九条</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eastAsia="zh-CN"/>
        </w:rPr>
        <w:t>市、</w:t>
      </w:r>
      <w:r>
        <w:rPr>
          <w:rFonts w:hint="default" w:ascii="仿宋_GB2312" w:hAnsi="仿宋_GB2312" w:eastAsia="仿宋_GB2312" w:cs="仿宋_GB2312"/>
          <w:color w:val="auto"/>
          <w:sz w:val="32"/>
          <w:szCs w:val="32"/>
        </w:rPr>
        <w:t>县</w:t>
      </w:r>
      <w:r>
        <w:rPr>
          <w:rFonts w:hint="eastAsia" w:ascii="仿宋_GB2312" w:hAnsi="仿宋_GB2312" w:eastAsia="仿宋_GB2312" w:cs="仿宋_GB2312"/>
          <w:color w:val="auto"/>
          <w:sz w:val="32"/>
          <w:szCs w:val="32"/>
          <w:lang w:eastAsia="zh-CN"/>
        </w:rPr>
        <w:t>两</w:t>
      </w:r>
      <w:r>
        <w:rPr>
          <w:rFonts w:hint="default" w:ascii="仿宋_GB2312" w:hAnsi="仿宋_GB2312" w:eastAsia="仿宋_GB2312" w:cs="仿宋_GB2312"/>
          <w:color w:val="auto"/>
          <w:sz w:val="32"/>
          <w:szCs w:val="32"/>
        </w:rPr>
        <w:t>级民政部门应</w:t>
      </w:r>
      <w:r>
        <w:rPr>
          <w:rFonts w:hint="default" w:ascii="仿宋_GB2312" w:hAnsi="仿宋_GB2312" w:eastAsia="仿宋_GB2312" w:cs="仿宋_GB2312"/>
          <w:color w:val="auto"/>
          <w:sz w:val="32"/>
          <w:szCs w:val="32"/>
          <w:lang w:eastAsia="zh-CN"/>
        </w:rPr>
        <w:t>当会同相关部门</w:t>
      </w:r>
      <w:r>
        <w:rPr>
          <w:rFonts w:hint="default" w:ascii="仿宋_GB2312" w:hAnsi="仿宋_GB2312" w:eastAsia="仿宋_GB2312" w:cs="仿宋_GB2312"/>
          <w:color w:val="auto"/>
          <w:sz w:val="32"/>
          <w:szCs w:val="32"/>
        </w:rPr>
        <w:t>加强对临时救助工作的</w:t>
      </w:r>
      <w:r>
        <w:rPr>
          <w:rFonts w:hint="default" w:ascii="仿宋_GB2312" w:hAnsi="仿宋_GB2312" w:eastAsia="仿宋_GB2312" w:cs="仿宋_GB2312"/>
          <w:color w:val="auto"/>
          <w:sz w:val="32"/>
          <w:szCs w:val="32"/>
          <w:lang w:eastAsia="zh-CN"/>
        </w:rPr>
        <w:t>监督指导、</w:t>
      </w:r>
      <w:r>
        <w:rPr>
          <w:rFonts w:hint="default" w:ascii="仿宋_GB2312" w:hAnsi="仿宋_GB2312" w:eastAsia="仿宋_GB2312" w:cs="仿宋_GB2312"/>
          <w:color w:val="auto"/>
          <w:sz w:val="32"/>
          <w:szCs w:val="32"/>
        </w:rPr>
        <w:t>绩效评</w:t>
      </w:r>
      <w:r>
        <w:rPr>
          <w:rFonts w:hint="default" w:ascii="仿宋_GB2312" w:hAnsi="仿宋_GB2312" w:eastAsia="仿宋_GB2312" w:cs="仿宋_GB2312"/>
          <w:color w:val="auto"/>
          <w:sz w:val="32"/>
          <w:szCs w:val="32"/>
          <w:lang w:eastAsia="zh-CN"/>
        </w:rPr>
        <w:t>价</w:t>
      </w:r>
      <w:r>
        <w:rPr>
          <w:rFonts w:hint="default" w:ascii="仿宋_GB2312" w:hAnsi="仿宋_GB2312" w:eastAsia="仿宋_GB2312" w:cs="仿宋_GB2312"/>
          <w:color w:val="auto"/>
          <w:sz w:val="32"/>
          <w:szCs w:val="32"/>
        </w:rPr>
        <w:t>，突出制度效能的发挥，强化结果运用。</w:t>
      </w:r>
      <w:r>
        <w:rPr>
          <w:rFonts w:hint="default" w:ascii="仿宋_GB2312" w:hAnsi="仿宋_GB2312" w:eastAsia="仿宋_GB2312" w:cs="仿宋_GB2312"/>
          <w:color w:val="auto"/>
          <w:sz w:val="32"/>
          <w:szCs w:val="32"/>
          <w:lang w:val="en-US" w:eastAsia="zh-CN"/>
        </w:rPr>
        <w:t>对查出的违法、违纪行为，按照有关法律规定严肃处理。</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color w:val="auto"/>
          <w:sz w:val="32"/>
          <w:szCs w:val="32"/>
        </w:rPr>
        <w:t>第</w:t>
      </w:r>
      <w:r>
        <w:rPr>
          <w:rFonts w:hint="eastAsia" w:ascii="楷体_GB2312" w:hAnsi="楷体_GB2312" w:eastAsia="楷体_GB2312" w:cs="楷体_GB2312"/>
          <w:color w:val="auto"/>
          <w:sz w:val="32"/>
          <w:szCs w:val="32"/>
          <w:lang w:eastAsia="zh-CN"/>
        </w:rPr>
        <w:t>四十</w:t>
      </w:r>
      <w:r>
        <w:rPr>
          <w:rFonts w:hint="eastAsia" w:ascii="楷体_GB2312" w:hAnsi="楷体_GB2312" w:eastAsia="楷体_GB2312" w:cs="楷体_GB2312"/>
          <w:color w:val="auto"/>
          <w:sz w:val="32"/>
          <w:szCs w:val="32"/>
        </w:rPr>
        <w:t>条</w:t>
      </w:r>
      <w:r>
        <w:rPr>
          <w:rFonts w:hint="eastAsia" w:ascii="楷体_GB2312" w:hAnsi="楷体_GB2312" w:eastAsia="楷体_GB2312" w:cs="楷体_GB2312"/>
          <w:color w:val="auto"/>
          <w:sz w:val="32"/>
          <w:szCs w:val="32"/>
          <w:lang w:val="en-US" w:eastAsia="zh-CN"/>
        </w:rPr>
        <w:t xml:space="preserve"> </w:t>
      </w:r>
      <w:r>
        <w:rPr>
          <w:rFonts w:hint="eastAsia" w:ascii="仿宋_GB2312" w:hAnsi="仿宋_GB2312" w:eastAsia="仿宋_GB2312" w:cs="仿宋_GB2312"/>
          <w:color w:val="auto"/>
          <w:sz w:val="32"/>
          <w:szCs w:val="32"/>
        </w:rPr>
        <w:t>县（</w:t>
      </w:r>
      <w:r>
        <w:rPr>
          <w:rFonts w:hint="eastAsia" w:ascii="仿宋_GB2312" w:hAnsi="仿宋_GB2312" w:eastAsia="仿宋_GB2312" w:cs="仿宋_GB2312"/>
          <w:color w:val="auto"/>
          <w:sz w:val="32"/>
          <w:szCs w:val="32"/>
          <w:lang w:eastAsia="zh-CN"/>
        </w:rPr>
        <w:t>市、</w:t>
      </w:r>
      <w:r>
        <w:rPr>
          <w:rFonts w:hint="eastAsia" w:ascii="仿宋_GB2312" w:hAnsi="仿宋_GB2312" w:eastAsia="仿宋_GB2312" w:cs="仿宋_GB2312"/>
          <w:color w:val="auto"/>
          <w:sz w:val="32"/>
          <w:szCs w:val="32"/>
        </w:rPr>
        <w:t>区）民政部门和乡镇（街道）应设立并</w:t>
      </w:r>
      <w:r>
        <w:rPr>
          <w:rFonts w:ascii="仿宋_GB2312" w:hAnsi="仿宋_GB2312" w:eastAsia="仿宋_GB2312" w:cs="仿宋_GB2312"/>
          <w:color w:val="auto"/>
          <w:sz w:val="32"/>
          <w:szCs w:val="32"/>
        </w:rPr>
        <w:t>公开咨询、投诉、举报电话</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主动接受社会和群众对临时救助</w:t>
      </w:r>
      <w:r>
        <w:rPr>
          <w:rFonts w:hint="eastAsia" w:ascii="仿宋_GB2312" w:hAnsi="仿宋_GB2312" w:eastAsia="仿宋_GB2312" w:cs="仿宋_GB2312"/>
          <w:color w:val="auto"/>
          <w:sz w:val="32"/>
          <w:szCs w:val="32"/>
          <w:lang w:eastAsia="zh-CN"/>
        </w:rPr>
        <w:t>审核审批</w:t>
      </w:r>
      <w:r>
        <w:rPr>
          <w:rFonts w:hint="eastAsia" w:ascii="仿宋_GB2312" w:hAnsi="仿宋_GB2312" w:eastAsia="仿宋_GB2312" w:cs="仿宋_GB2312"/>
          <w:color w:val="auto"/>
          <w:sz w:val="32"/>
          <w:szCs w:val="32"/>
        </w:rPr>
        <w:t>工作的监督、投诉和举报。</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楷体_GB2312" w:hAnsi="楷体_GB2312" w:eastAsia="楷体_GB2312" w:cs="楷体_GB2312"/>
          <w:color w:val="auto"/>
          <w:sz w:val="32"/>
          <w:szCs w:val="32"/>
        </w:rPr>
        <w:t>第</w:t>
      </w:r>
      <w:r>
        <w:rPr>
          <w:rFonts w:hint="eastAsia" w:ascii="楷体_GB2312" w:hAnsi="楷体_GB2312" w:eastAsia="楷体_GB2312" w:cs="楷体_GB2312"/>
          <w:color w:val="auto"/>
          <w:sz w:val="32"/>
          <w:szCs w:val="32"/>
          <w:lang w:eastAsia="zh-CN"/>
        </w:rPr>
        <w:t>四十一</w:t>
      </w:r>
      <w:r>
        <w:rPr>
          <w:rFonts w:hint="eastAsia" w:ascii="楷体_GB2312" w:hAnsi="楷体_GB2312" w:eastAsia="楷体_GB2312" w:cs="楷体_GB2312"/>
          <w:color w:val="auto"/>
          <w:sz w:val="32"/>
          <w:szCs w:val="32"/>
        </w:rPr>
        <w:t>条</w:t>
      </w:r>
      <w:r>
        <w:rPr>
          <w:rFonts w:hint="eastAsia" w:ascii="楷体_GB2312" w:hAnsi="楷体_GB2312" w:eastAsia="楷体_GB2312" w:cs="楷体_GB2312"/>
          <w:color w:val="auto"/>
          <w:sz w:val="32"/>
          <w:szCs w:val="32"/>
          <w:lang w:val="en-US" w:eastAsia="zh-CN"/>
        </w:rPr>
        <w:t xml:space="preserve"> </w:t>
      </w:r>
      <w:r>
        <w:rPr>
          <w:rFonts w:hint="eastAsia" w:ascii="仿宋_GB2312" w:hAnsi="仿宋_GB2312" w:eastAsia="仿宋_GB2312" w:cs="仿宋_GB2312"/>
          <w:color w:val="auto"/>
          <w:sz w:val="32"/>
          <w:szCs w:val="32"/>
        </w:rPr>
        <w:t>县（</w:t>
      </w:r>
      <w:r>
        <w:rPr>
          <w:rFonts w:hint="eastAsia" w:ascii="仿宋_GB2312" w:hAnsi="仿宋_GB2312" w:eastAsia="仿宋_GB2312" w:cs="仿宋_GB2312"/>
          <w:color w:val="auto"/>
          <w:sz w:val="32"/>
          <w:szCs w:val="32"/>
          <w:lang w:eastAsia="zh-CN"/>
        </w:rPr>
        <w:t>市、</w:t>
      </w:r>
      <w:r>
        <w:rPr>
          <w:rFonts w:hint="eastAsia" w:ascii="仿宋_GB2312" w:hAnsi="仿宋_GB2312" w:eastAsia="仿宋_GB2312" w:cs="仿宋_GB2312"/>
          <w:color w:val="auto"/>
          <w:sz w:val="32"/>
          <w:szCs w:val="32"/>
        </w:rPr>
        <w:t>区）民政部门</w:t>
      </w:r>
      <w:r>
        <w:rPr>
          <w:rFonts w:hint="default" w:ascii="Times New Roman" w:hAnsi="Times New Roman" w:eastAsia="仿宋_GB2312" w:cs="Times New Roman"/>
          <w:color w:val="auto"/>
          <w:sz w:val="32"/>
          <w:szCs w:val="32"/>
          <w:highlight w:val="none"/>
          <w:shd w:val="clear" w:color="auto" w:fill="FFFFFF"/>
        </w:rPr>
        <w:t>和</w:t>
      </w:r>
      <w:r>
        <w:rPr>
          <w:rFonts w:hint="eastAsia" w:ascii="仿宋_GB2312" w:hAnsi="仿宋_GB2312" w:eastAsia="仿宋_GB2312" w:cs="仿宋_GB2312"/>
          <w:color w:val="auto"/>
          <w:sz w:val="32"/>
          <w:szCs w:val="32"/>
        </w:rPr>
        <w:t>乡镇（街道）</w:t>
      </w:r>
      <w:r>
        <w:rPr>
          <w:rFonts w:hint="default" w:ascii="Times New Roman" w:hAnsi="Times New Roman" w:eastAsia="仿宋_GB2312" w:cs="Times New Roman"/>
          <w:color w:val="auto"/>
          <w:sz w:val="32"/>
          <w:szCs w:val="32"/>
          <w:highlight w:val="none"/>
          <w:shd w:val="clear" w:color="auto" w:fill="FFFFFF"/>
        </w:rPr>
        <w:t>对接到的举报</w:t>
      </w:r>
      <w:r>
        <w:rPr>
          <w:rFonts w:hint="default" w:ascii="Times New Roman" w:hAnsi="Times New Roman" w:eastAsia="仿宋_GB2312" w:cs="Times New Roman"/>
          <w:color w:val="auto"/>
          <w:sz w:val="32"/>
          <w:szCs w:val="32"/>
          <w:highlight w:val="none"/>
          <w:shd w:val="clear" w:color="auto" w:fill="FFFFFF"/>
          <w:lang w:eastAsia="zh-CN"/>
        </w:rPr>
        <w:t>、投诉</w:t>
      </w:r>
      <w:r>
        <w:rPr>
          <w:rFonts w:hint="default" w:ascii="Times New Roman" w:hAnsi="Times New Roman" w:eastAsia="仿宋_GB2312" w:cs="Times New Roman"/>
          <w:color w:val="auto"/>
          <w:sz w:val="32"/>
          <w:szCs w:val="32"/>
          <w:highlight w:val="none"/>
          <w:shd w:val="clear" w:color="auto" w:fill="FFFFFF"/>
        </w:rPr>
        <w:t>，应</w:t>
      </w:r>
      <w:r>
        <w:rPr>
          <w:rFonts w:hint="eastAsia" w:ascii="仿宋_GB2312" w:hAnsi="仿宋_GB2312" w:eastAsia="仿宋_GB2312" w:cs="仿宋_GB2312"/>
          <w:color w:val="auto"/>
          <w:sz w:val="32"/>
          <w:szCs w:val="32"/>
          <w:lang w:eastAsia="zh-CN"/>
        </w:rPr>
        <w:t>在</w:t>
      </w:r>
      <w:r>
        <w:rPr>
          <w:rFonts w:hint="eastAsia" w:ascii="仿宋_GB2312" w:hAnsi="仿宋_GB2312" w:eastAsia="仿宋_GB2312" w:cs="仿宋_GB2312"/>
          <w:color w:val="auto"/>
          <w:sz w:val="32"/>
          <w:szCs w:val="32"/>
          <w:lang w:val="en-US" w:eastAsia="zh-CN"/>
        </w:rPr>
        <w:t>10个工作日</w:t>
      </w:r>
      <w:r>
        <w:rPr>
          <w:rFonts w:ascii="仿宋_GB2312" w:hAnsi="仿宋_GB2312" w:eastAsia="仿宋_GB2312" w:cs="仿宋_GB2312"/>
          <w:color w:val="auto"/>
          <w:sz w:val="32"/>
          <w:szCs w:val="32"/>
        </w:rPr>
        <w:t>内核查完毕，将处理决定告知投诉人、举报</w:t>
      </w:r>
      <w:r>
        <w:rPr>
          <w:rFonts w:hint="eastAsia" w:ascii="仿宋_GB2312" w:hAnsi="仿宋_GB2312" w:eastAsia="仿宋_GB2312" w:cs="仿宋_GB2312"/>
          <w:color w:val="auto"/>
          <w:sz w:val="32"/>
          <w:szCs w:val="32"/>
        </w:rPr>
        <w:t>人。县（</w:t>
      </w:r>
      <w:r>
        <w:rPr>
          <w:rFonts w:hint="eastAsia" w:ascii="仿宋_GB2312" w:hAnsi="仿宋_GB2312" w:eastAsia="仿宋_GB2312" w:cs="仿宋_GB2312"/>
          <w:color w:val="auto"/>
          <w:sz w:val="32"/>
          <w:szCs w:val="32"/>
          <w:lang w:eastAsia="zh-CN"/>
        </w:rPr>
        <w:t>市、</w:t>
      </w:r>
      <w:r>
        <w:rPr>
          <w:rFonts w:hint="eastAsia" w:ascii="仿宋_GB2312" w:hAnsi="仿宋_GB2312" w:eastAsia="仿宋_GB2312" w:cs="仿宋_GB2312"/>
          <w:color w:val="auto"/>
          <w:sz w:val="32"/>
          <w:szCs w:val="32"/>
        </w:rPr>
        <w:t>区）民政部门</w:t>
      </w:r>
      <w:r>
        <w:rPr>
          <w:rFonts w:hint="eastAsia" w:ascii="仿宋_GB2312" w:hAnsi="仿宋_GB2312" w:eastAsia="仿宋_GB2312" w:cs="仿宋_GB2312"/>
          <w:color w:val="auto"/>
          <w:sz w:val="32"/>
          <w:szCs w:val="32"/>
          <w:lang w:eastAsia="zh-CN"/>
        </w:rPr>
        <w:t>收到的</w:t>
      </w:r>
      <w:r>
        <w:rPr>
          <w:rFonts w:hint="eastAsia" w:ascii="仿宋_GB2312" w:hAnsi="仿宋_GB2312" w:eastAsia="仿宋_GB2312" w:cs="仿宋_GB2312"/>
          <w:color w:val="auto"/>
          <w:sz w:val="32"/>
          <w:szCs w:val="32"/>
        </w:rPr>
        <w:t>投诉、举报</w:t>
      </w:r>
      <w:r>
        <w:rPr>
          <w:rFonts w:hint="eastAsia" w:ascii="仿宋_GB2312" w:hAnsi="仿宋_GB2312" w:eastAsia="仿宋_GB2312" w:cs="仿宋_GB2312"/>
          <w:color w:val="auto"/>
          <w:sz w:val="32"/>
          <w:szCs w:val="32"/>
          <w:lang w:eastAsia="zh-CN"/>
        </w:rPr>
        <w:t>不得直接转交乡镇（街道）自行办理。</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default" w:ascii="仿宋_GB2312" w:hAnsi="仿宋_GB2312" w:eastAsia="仿宋_GB2312" w:cs="仿宋_GB2312"/>
          <w:color w:val="auto"/>
          <w:sz w:val="32"/>
          <w:szCs w:val="32"/>
        </w:rPr>
      </w:pPr>
      <w:r>
        <w:rPr>
          <w:rFonts w:hint="eastAsia" w:ascii="楷体_GB2312" w:hAnsi="楷体_GB2312" w:eastAsia="楷体_GB2312" w:cs="楷体_GB2312"/>
          <w:color w:val="auto"/>
          <w:sz w:val="32"/>
          <w:szCs w:val="32"/>
          <w:lang w:eastAsia="zh-CN"/>
        </w:rPr>
        <w:t>第四十二条</w:t>
      </w:r>
      <w:r>
        <w:rPr>
          <w:rFonts w:hint="eastAsia" w:ascii="仿宋_GB2312" w:hAnsi="仿宋_GB2312" w:eastAsia="仿宋_GB2312" w:cs="仿宋_GB2312"/>
          <w:color w:val="auto"/>
          <w:sz w:val="32"/>
          <w:szCs w:val="32"/>
          <w:lang w:val="en-US" w:eastAsia="zh-CN"/>
        </w:rPr>
        <w:t xml:space="preserve"> </w:t>
      </w:r>
      <w:r>
        <w:rPr>
          <w:rFonts w:hint="default" w:ascii="仿宋_GB2312" w:hAnsi="仿宋_GB2312" w:eastAsia="仿宋_GB2312" w:cs="仿宋_GB2312"/>
          <w:color w:val="auto"/>
          <w:sz w:val="32"/>
          <w:szCs w:val="32"/>
          <w:lang w:val="en-US" w:eastAsia="zh-CN"/>
        </w:rPr>
        <w:t>临时救助经办机构及其工作人员不依法履行救助管理职责，玩忽职守、滥用职权、徇私舞弊的，由上级行政机关或者监察机关责令改正；对直接负责的主管人员和其他直接责任人员依法追究责任。</w:t>
      </w:r>
    </w:p>
    <w:p>
      <w:pPr>
        <w:keepNext w:val="0"/>
        <w:keepLines w:val="0"/>
        <w:pageBreakBefore w:val="0"/>
        <w:widowControl w:val="0"/>
        <w:kinsoku/>
        <w:wordWrap/>
        <w:overflowPunct/>
        <w:topLinePunct w:val="0"/>
        <w:autoSpaceDE/>
        <w:autoSpaceDN/>
        <w:bidi w:val="0"/>
        <w:snapToGrid/>
        <w:spacing w:line="560" w:lineRule="exact"/>
        <w:ind w:firstLine="640"/>
        <w:jc w:val="left"/>
        <w:textAlignment w:val="auto"/>
        <w:rPr>
          <w:rFonts w:hint="default" w:ascii="仿宋_GB2312" w:hAnsi="仿宋_GB2312" w:eastAsia="仿宋_GB2312" w:cs="仿宋_GB2312"/>
          <w:color w:val="auto"/>
          <w:sz w:val="32"/>
          <w:szCs w:val="32"/>
          <w:lang w:val="en-US" w:eastAsia="zh-CN"/>
        </w:rPr>
      </w:pPr>
      <w:r>
        <w:rPr>
          <w:rFonts w:hint="eastAsia" w:ascii="楷体_GB2312" w:hAnsi="楷体_GB2312" w:eastAsia="楷体_GB2312" w:cs="楷体_GB2312"/>
          <w:color w:val="auto"/>
          <w:sz w:val="32"/>
          <w:szCs w:val="32"/>
          <w:lang w:eastAsia="zh-CN"/>
        </w:rPr>
        <w:t>第四十三条</w:t>
      </w:r>
      <w:r>
        <w:rPr>
          <w:rFonts w:hint="eastAsia" w:ascii="楷体_GB2312" w:hAnsi="楷体_GB2312" w:eastAsia="楷体_GB2312" w:cs="楷体_GB2312"/>
          <w:color w:val="auto"/>
          <w:sz w:val="32"/>
          <w:szCs w:val="32"/>
          <w:lang w:val="en-US" w:eastAsia="zh-CN"/>
        </w:rPr>
        <w:t xml:space="preserve"> </w:t>
      </w:r>
      <w:r>
        <w:rPr>
          <w:rFonts w:hint="eastAsia" w:ascii="仿宋_GB2312" w:hAnsi="仿宋_GB2312" w:eastAsia="仿宋_GB2312" w:cs="仿宋_GB2312"/>
          <w:color w:val="auto"/>
          <w:sz w:val="32"/>
          <w:szCs w:val="32"/>
        </w:rPr>
        <w:t>区分主观故意、客观偏差和改革创新等</w:t>
      </w:r>
      <w:r>
        <w:rPr>
          <w:rFonts w:ascii="仿宋_GB2312" w:hAnsi="仿宋_GB2312" w:eastAsia="仿宋_GB2312" w:cs="仿宋_GB2312"/>
          <w:color w:val="auto"/>
          <w:sz w:val="32"/>
          <w:szCs w:val="32"/>
        </w:rPr>
        <w:t>不同情形，</w:t>
      </w:r>
      <w:r>
        <w:rPr>
          <w:rFonts w:hint="eastAsia" w:ascii="仿宋_GB2312" w:hAnsi="仿宋_GB2312" w:eastAsia="仿宋_GB2312" w:cs="仿宋_GB2312"/>
          <w:color w:val="auto"/>
          <w:sz w:val="32"/>
          <w:szCs w:val="32"/>
        </w:rPr>
        <w:t>对</w:t>
      </w:r>
      <w:r>
        <w:rPr>
          <w:rFonts w:ascii="仿宋_GB2312" w:hAnsi="仿宋_GB2312" w:eastAsia="仿宋_GB2312" w:cs="仿宋_GB2312"/>
          <w:color w:val="auto"/>
          <w:sz w:val="32"/>
          <w:szCs w:val="32"/>
        </w:rPr>
        <w:t>主观故意造成工作失误和损失的，严肃追究相关责</w:t>
      </w:r>
      <w:r>
        <w:rPr>
          <w:rFonts w:hint="eastAsia" w:ascii="仿宋_GB2312" w:hAnsi="仿宋_GB2312" w:eastAsia="仿宋_GB2312" w:cs="仿宋_GB2312"/>
          <w:color w:val="auto"/>
          <w:sz w:val="32"/>
          <w:szCs w:val="32"/>
          <w:lang w:val="en-US" w:eastAsia="zh-CN"/>
        </w:rPr>
        <w:t>任；对</w:t>
      </w:r>
      <w:r>
        <w:rPr>
          <w:rFonts w:hint="default" w:ascii="仿宋_GB2312" w:hAnsi="仿宋_GB2312" w:eastAsia="仿宋_GB2312" w:cs="仿宋_GB2312"/>
          <w:color w:val="auto"/>
          <w:sz w:val="32"/>
          <w:szCs w:val="32"/>
          <w:lang w:val="en-US" w:eastAsia="zh-CN"/>
        </w:rPr>
        <w:t>改革创新、先行先试</w:t>
      </w:r>
      <w:r>
        <w:rPr>
          <w:rFonts w:hint="eastAsia" w:ascii="仿宋_GB2312" w:hAnsi="仿宋_GB2312" w:eastAsia="仿宋_GB2312" w:cs="仿宋_GB2312"/>
          <w:color w:val="auto"/>
          <w:sz w:val="32"/>
          <w:szCs w:val="32"/>
          <w:lang w:val="en-US" w:eastAsia="zh-CN"/>
        </w:rPr>
        <w:t>，</w:t>
      </w:r>
      <w:r>
        <w:rPr>
          <w:rFonts w:hint="default" w:ascii="仿宋_GB2312" w:hAnsi="仿宋_GB2312" w:eastAsia="仿宋_GB2312" w:cs="仿宋_GB2312"/>
          <w:color w:val="auto"/>
          <w:sz w:val="32"/>
          <w:szCs w:val="32"/>
          <w:lang w:val="en-US" w:eastAsia="zh-CN"/>
        </w:rPr>
        <w:t>或信息核对障碍、救助对象失信等客观原因出现失误偏差，已经履职尽责且能够及时纠正的，可以依法依规不予问责或免于问责。</w:t>
      </w:r>
    </w:p>
    <w:p>
      <w:pPr>
        <w:keepNext w:val="0"/>
        <w:keepLines w:val="0"/>
        <w:pageBreakBefore w:val="0"/>
        <w:widowControl w:val="0"/>
        <w:kinsoku/>
        <w:wordWrap/>
        <w:overflowPunct/>
        <w:topLinePunct w:val="0"/>
        <w:autoSpaceDE/>
        <w:autoSpaceDN/>
        <w:bidi w:val="0"/>
        <w:snapToGrid/>
        <w:spacing w:line="560" w:lineRule="exact"/>
        <w:ind w:firstLine="640"/>
        <w:jc w:val="left"/>
        <w:textAlignment w:val="auto"/>
        <w:rPr>
          <w:rFonts w:hint="default" w:ascii="仿宋_GB2312" w:hAnsi="仿宋_GB2312" w:eastAsia="仿宋_GB2312" w:cs="仿宋_GB2312"/>
          <w:color w:val="auto"/>
          <w:sz w:val="32"/>
          <w:szCs w:val="32"/>
          <w:lang w:val="en-US" w:eastAsia="zh-CN"/>
        </w:rPr>
      </w:pPr>
      <w:r>
        <w:rPr>
          <w:rFonts w:hint="default" w:ascii="楷体_GB2312" w:hAnsi="楷体_GB2312" w:eastAsia="楷体_GB2312" w:cs="楷体_GB2312"/>
          <w:color w:val="auto"/>
          <w:sz w:val="32"/>
          <w:szCs w:val="32"/>
          <w:lang w:val="en-US" w:eastAsia="zh-CN"/>
        </w:rPr>
        <w:t>第</w:t>
      </w:r>
      <w:r>
        <w:rPr>
          <w:rFonts w:hint="eastAsia" w:ascii="楷体_GB2312" w:hAnsi="楷体_GB2312" w:eastAsia="楷体_GB2312" w:cs="楷体_GB2312"/>
          <w:color w:val="auto"/>
          <w:sz w:val="32"/>
          <w:szCs w:val="32"/>
          <w:lang w:val="en-US" w:eastAsia="zh-CN"/>
        </w:rPr>
        <w:t>四</w:t>
      </w:r>
      <w:r>
        <w:rPr>
          <w:rFonts w:hint="default" w:ascii="楷体_GB2312" w:hAnsi="楷体_GB2312" w:eastAsia="楷体_GB2312" w:cs="楷体_GB2312"/>
          <w:color w:val="auto"/>
          <w:sz w:val="32"/>
          <w:szCs w:val="32"/>
          <w:lang w:val="en-US" w:eastAsia="zh-CN"/>
        </w:rPr>
        <w:t>十</w:t>
      </w:r>
      <w:r>
        <w:rPr>
          <w:rFonts w:hint="eastAsia" w:ascii="楷体_GB2312" w:hAnsi="楷体_GB2312" w:eastAsia="楷体_GB2312" w:cs="楷体_GB2312"/>
          <w:color w:val="auto"/>
          <w:sz w:val="32"/>
          <w:szCs w:val="32"/>
          <w:lang w:val="en-US" w:eastAsia="zh-CN"/>
        </w:rPr>
        <w:t>四</w:t>
      </w:r>
      <w:r>
        <w:rPr>
          <w:rFonts w:hint="default" w:ascii="楷体_GB2312" w:hAnsi="楷体_GB2312" w:eastAsia="楷体_GB2312" w:cs="楷体_GB2312"/>
          <w:color w:val="auto"/>
          <w:sz w:val="32"/>
          <w:szCs w:val="32"/>
          <w:lang w:val="en-US" w:eastAsia="zh-CN"/>
        </w:rPr>
        <w:t>条</w:t>
      </w:r>
      <w:r>
        <w:rPr>
          <w:rFonts w:hint="eastAsia" w:ascii="楷体_GB2312" w:hAnsi="楷体_GB2312" w:eastAsia="楷体_GB2312" w:cs="楷体_GB2312"/>
          <w:color w:val="auto"/>
          <w:sz w:val="32"/>
          <w:szCs w:val="32"/>
          <w:lang w:val="en-US" w:eastAsia="zh-CN"/>
        </w:rPr>
        <w:t xml:space="preserve"> </w:t>
      </w:r>
      <w:r>
        <w:rPr>
          <w:rFonts w:hint="default" w:ascii="仿宋_GB2312" w:hAnsi="仿宋_GB2312" w:eastAsia="仿宋_GB2312" w:cs="仿宋_GB2312"/>
          <w:color w:val="auto"/>
          <w:sz w:val="32"/>
          <w:szCs w:val="32"/>
          <w:lang w:val="en-US" w:eastAsia="zh-CN"/>
        </w:rPr>
        <w:t>申请人采取虚假、隐瞒、伪造等手段骗取临时救助资金、物资的，一经查实，责令退回非法获取的救助资金、物资，依法追究相关法律责任。</w:t>
      </w:r>
    </w:p>
    <w:p>
      <w:pPr>
        <w:pStyle w:val="2"/>
        <w:keepNext w:val="0"/>
        <w:keepLines w:val="0"/>
        <w:pageBreakBefore w:val="0"/>
        <w:kinsoku/>
        <w:wordWrap/>
        <w:overflowPunct/>
        <w:topLinePunct w:val="0"/>
        <w:autoSpaceDE/>
        <w:autoSpaceDN/>
        <w:bidi w:val="0"/>
        <w:spacing w:line="560" w:lineRule="exact"/>
        <w:ind w:firstLine="640"/>
        <w:textAlignment w:val="auto"/>
        <w:rPr>
          <w:rFonts w:hint="eastAsia"/>
          <w:color w:val="auto"/>
        </w:rPr>
      </w:pPr>
    </w:p>
    <w:p>
      <w:pPr>
        <w:keepNext w:val="0"/>
        <w:keepLines w:val="0"/>
        <w:pageBreakBefore w:val="0"/>
        <w:widowControl w:val="0"/>
        <w:kinsoku/>
        <w:wordWrap/>
        <w:overflowPunct/>
        <w:topLinePunct w:val="0"/>
        <w:autoSpaceDE/>
        <w:autoSpaceDN/>
        <w:bidi w:val="0"/>
        <w:snapToGrid/>
        <w:spacing w:line="560" w:lineRule="exact"/>
        <w:jc w:val="both"/>
        <w:textAlignment w:val="auto"/>
        <w:rPr>
          <w:rFonts w:hint="eastAsia" w:ascii="黑体" w:hAnsi="黑体" w:eastAsia="黑体" w:cs="黑体"/>
          <w:color w:val="auto"/>
          <w:sz w:val="32"/>
          <w:szCs w:val="32"/>
          <w:lang w:eastAsia="zh-CN"/>
        </w:rPr>
      </w:pPr>
    </w:p>
    <w:p>
      <w:pPr>
        <w:keepNext w:val="0"/>
        <w:keepLines w:val="0"/>
        <w:pageBreakBefore w:val="0"/>
        <w:widowControl w:val="0"/>
        <w:kinsoku/>
        <w:wordWrap/>
        <w:overflowPunct/>
        <w:topLinePunct w:val="0"/>
        <w:autoSpaceDE/>
        <w:autoSpaceDN/>
        <w:bidi w:val="0"/>
        <w:snapToGrid/>
        <w:spacing w:line="560" w:lineRule="exact"/>
        <w:jc w:val="center"/>
        <w:textAlignment w:val="auto"/>
        <w:rPr>
          <w:rFonts w:ascii="黑体" w:hAnsi="黑体" w:eastAsia="黑体" w:cs="黑体"/>
          <w:color w:val="auto"/>
          <w:sz w:val="32"/>
          <w:szCs w:val="32"/>
        </w:rPr>
      </w:pPr>
      <w:r>
        <w:rPr>
          <w:rFonts w:hint="eastAsia" w:ascii="黑体" w:hAnsi="黑体" w:eastAsia="黑体" w:cs="黑体"/>
          <w:color w:val="auto"/>
          <w:sz w:val="32"/>
          <w:szCs w:val="32"/>
        </w:rPr>
        <w:t>第八章</w:t>
      </w:r>
      <w:r>
        <w:rPr>
          <w:rFonts w:hint="eastAsia" w:ascii="黑体" w:hAnsi="黑体" w:eastAsia="黑体" w:cs="黑体"/>
          <w:color w:val="auto"/>
          <w:sz w:val="32"/>
          <w:szCs w:val="32"/>
        </w:rPr>
        <w:tab/>
      </w:r>
      <w:r>
        <w:rPr>
          <w:rFonts w:hint="eastAsia" w:ascii="黑体" w:hAnsi="黑体" w:eastAsia="黑体" w:cs="黑体"/>
          <w:color w:val="auto"/>
          <w:sz w:val="32"/>
          <w:szCs w:val="32"/>
        </w:rPr>
        <w:t>附 则</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ascii="仿宋_GB2312" w:hAnsi="仿宋_GB2312" w:eastAsia="仿宋_GB2312" w:cs="仿宋_GB2312"/>
          <w:color w:val="auto"/>
          <w:sz w:val="32"/>
          <w:szCs w:val="32"/>
        </w:rPr>
      </w:pPr>
      <w:r>
        <w:rPr>
          <w:rFonts w:hint="eastAsia" w:ascii="楷体_GB2312" w:hAnsi="楷体_GB2312" w:eastAsia="楷体_GB2312" w:cs="楷体_GB2312"/>
          <w:color w:val="auto"/>
          <w:sz w:val="32"/>
          <w:szCs w:val="32"/>
        </w:rPr>
        <w:t>第</w:t>
      </w:r>
      <w:r>
        <w:rPr>
          <w:rFonts w:hint="eastAsia" w:ascii="楷体_GB2312" w:hAnsi="楷体_GB2312" w:eastAsia="楷体_GB2312" w:cs="楷体_GB2312"/>
          <w:color w:val="auto"/>
          <w:sz w:val="32"/>
          <w:szCs w:val="32"/>
          <w:lang w:val="en-US" w:eastAsia="zh-CN"/>
        </w:rPr>
        <w:t>四</w:t>
      </w:r>
      <w:r>
        <w:rPr>
          <w:rFonts w:hint="default" w:ascii="楷体_GB2312" w:hAnsi="楷体_GB2312" w:eastAsia="楷体_GB2312" w:cs="楷体_GB2312"/>
          <w:color w:val="auto"/>
          <w:sz w:val="32"/>
          <w:szCs w:val="32"/>
          <w:lang w:val="en-US" w:eastAsia="zh-CN"/>
        </w:rPr>
        <w:t>十</w:t>
      </w:r>
      <w:r>
        <w:rPr>
          <w:rFonts w:hint="eastAsia" w:ascii="楷体_GB2312" w:hAnsi="楷体_GB2312" w:eastAsia="楷体_GB2312" w:cs="楷体_GB2312"/>
          <w:color w:val="auto"/>
          <w:sz w:val="32"/>
          <w:szCs w:val="32"/>
          <w:lang w:val="en-US" w:eastAsia="zh-CN"/>
        </w:rPr>
        <w:t>五</w:t>
      </w:r>
      <w:r>
        <w:rPr>
          <w:rFonts w:hint="eastAsia" w:ascii="楷体_GB2312" w:hAnsi="楷体_GB2312" w:eastAsia="楷体_GB2312" w:cs="楷体_GB2312"/>
          <w:color w:val="auto"/>
          <w:sz w:val="32"/>
          <w:szCs w:val="32"/>
        </w:rPr>
        <w:t>条</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本细则由市民政局负责解释。</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ascii="仿宋_GB2312" w:hAnsi="仿宋_GB2312" w:eastAsia="仿宋_GB2312" w:cs="仿宋_GB2312"/>
          <w:color w:val="auto"/>
          <w:sz w:val="32"/>
          <w:szCs w:val="32"/>
        </w:rPr>
      </w:pPr>
      <w:r>
        <w:rPr>
          <w:rFonts w:hint="eastAsia" w:ascii="楷体_GB2312" w:hAnsi="楷体_GB2312" w:eastAsia="楷体_GB2312" w:cs="楷体_GB2312"/>
          <w:color w:val="auto"/>
          <w:sz w:val="32"/>
          <w:szCs w:val="32"/>
        </w:rPr>
        <w:t>第</w:t>
      </w:r>
      <w:r>
        <w:rPr>
          <w:rFonts w:hint="eastAsia" w:ascii="楷体_GB2312" w:hAnsi="楷体_GB2312" w:eastAsia="楷体_GB2312" w:cs="楷体_GB2312"/>
          <w:color w:val="auto"/>
          <w:sz w:val="32"/>
          <w:szCs w:val="32"/>
          <w:lang w:val="en-US" w:eastAsia="zh-CN"/>
        </w:rPr>
        <w:t>四</w:t>
      </w:r>
      <w:r>
        <w:rPr>
          <w:rFonts w:hint="default" w:ascii="楷体_GB2312" w:hAnsi="楷体_GB2312" w:eastAsia="楷体_GB2312" w:cs="楷体_GB2312"/>
          <w:color w:val="auto"/>
          <w:sz w:val="32"/>
          <w:szCs w:val="32"/>
          <w:lang w:val="en-US" w:eastAsia="zh-CN"/>
        </w:rPr>
        <w:t>十</w:t>
      </w:r>
      <w:r>
        <w:rPr>
          <w:rFonts w:hint="eastAsia" w:ascii="楷体_GB2312" w:hAnsi="楷体_GB2312" w:eastAsia="楷体_GB2312" w:cs="楷体_GB2312"/>
          <w:color w:val="auto"/>
          <w:sz w:val="32"/>
          <w:szCs w:val="32"/>
          <w:lang w:val="en-US" w:eastAsia="zh-CN"/>
        </w:rPr>
        <w:t>六</w:t>
      </w:r>
      <w:r>
        <w:rPr>
          <w:rFonts w:hint="eastAsia" w:ascii="楷体_GB2312" w:hAnsi="楷体_GB2312" w:eastAsia="楷体_GB2312" w:cs="楷体_GB2312"/>
          <w:color w:val="auto"/>
          <w:sz w:val="32"/>
          <w:szCs w:val="32"/>
        </w:rPr>
        <w:t>条</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本细则自</w:t>
      </w:r>
      <w:r>
        <w:rPr>
          <w:rFonts w:hint="default" w:ascii="Times New Roman" w:hAnsi="Times New Roman" w:eastAsia="仿宋_GB2312" w:cs="Times New Roman"/>
          <w:color w:val="auto"/>
          <w:sz w:val="32"/>
          <w:szCs w:val="32"/>
        </w:rPr>
        <w:t>202</w:t>
      </w:r>
      <w:r>
        <w:rPr>
          <w:rFonts w:hint="eastAsia" w:ascii="Times New Roman" w:hAnsi="Times New Roman" w:eastAsia="仿宋_GB2312" w:cs="Times New Roman"/>
          <w:color w:val="auto"/>
          <w:sz w:val="32"/>
          <w:szCs w:val="32"/>
          <w:lang w:val="en-US" w:eastAsia="zh-CN"/>
        </w:rPr>
        <w:t>4</w:t>
      </w:r>
      <w:r>
        <w:rPr>
          <w:rFonts w:hint="eastAsia" w:ascii="仿宋_GB2312" w:hAnsi="仿宋_GB2312" w:eastAsia="仿宋_GB2312" w:cs="仿宋_GB2312"/>
          <w:color w:val="auto"/>
          <w:sz w:val="32"/>
          <w:szCs w:val="32"/>
        </w:rPr>
        <w:t>年</w:t>
      </w:r>
      <w:r>
        <w:rPr>
          <w:rFonts w:hint="eastAsia" w:ascii="Times New Roman" w:hAnsi="Times New Roman" w:eastAsia="仿宋_GB2312" w:cs="Times New Roman"/>
          <w:color w:val="auto"/>
          <w:sz w:val="32"/>
          <w:szCs w:val="32"/>
          <w:lang w:val="en-US" w:eastAsia="zh-CN"/>
        </w:rPr>
        <w:t xml:space="preserve"> </w:t>
      </w:r>
      <w:r>
        <w:rPr>
          <w:rFonts w:hint="eastAsia" w:ascii="仿宋_GB2312" w:hAnsi="仿宋_GB2312" w:eastAsia="仿宋_GB2312" w:cs="仿宋_GB2312"/>
          <w:color w:val="auto"/>
          <w:sz w:val="32"/>
          <w:szCs w:val="32"/>
        </w:rPr>
        <w:t>月</w:t>
      </w:r>
      <w:r>
        <w:rPr>
          <w:rFonts w:hint="eastAsia" w:ascii="Times New Roman" w:hAnsi="Times New Roman" w:eastAsia="仿宋_GB2312" w:cs="Times New Roman"/>
          <w:color w:val="auto"/>
          <w:sz w:val="32"/>
          <w:szCs w:val="32"/>
          <w:lang w:val="en-US" w:eastAsia="zh-CN"/>
        </w:rPr>
        <w:t xml:space="preserve"> </w:t>
      </w:r>
      <w:r>
        <w:rPr>
          <w:rFonts w:hint="eastAsia" w:ascii="仿宋_GB2312" w:hAnsi="仿宋_GB2312" w:eastAsia="仿宋_GB2312" w:cs="仿宋_GB2312"/>
          <w:color w:val="auto"/>
          <w:sz w:val="32"/>
          <w:szCs w:val="32"/>
        </w:rPr>
        <w:t xml:space="preserve">日起施行，有效期 </w:t>
      </w:r>
      <w:r>
        <w:rPr>
          <w:rFonts w:hint="default" w:ascii="Times New Roman" w:hAnsi="Times New Roman" w:eastAsia="仿宋_GB2312" w:cs="Times New Roman"/>
          <w:color w:val="auto"/>
          <w:sz w:val="32"/>
          <w:szCs w:val="32"/>
        </w:rPr>
        <w:t>5</w:t>
      </w:r>
      <w:r>
        <w:rPr>
          <w:rFonts w:hint="eastAsia" w:ascii="仿宋_GB2312" w:hAnsi="仿宋_GB2312" w:eastAsia="仿宋_GB2312" w:cs="仿宋_GB2312"/>
          <w:color w:val="auto"/>
          <w:sz w:val="32"/>
          <w:szCs w:val="32"/>
        </w:rPr>
        <w:t xml:space="preserve"> 年。</w:t>
      </w:r>
    </w:p>
    <w:p>
      <w:pPr>
        <w:keepNext w:val="0"/>
        <w:keepLines w:val="0"/>
        <w:pageBreakBefore w:val="0"/>
        <w:kinsoku/>
        <w:wordWrap/>
        <w:overflowPunct/>
        <w:topLinePunct w:val="0"/>
        <w:autoSpaceDE/>
        <w:autoSpaceDN/>
        <w:bidi w:val="0"/>
        <w:spacing w:line="560" w:lineRule="exact"/>
        <w:textAlignment w:val="auto"/>
        <w:rPr>
          <w:color w:val="auto"/>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宋体"/>
    <w:panose1 w:val="02010609060101010101"/>
    <w:charset w:val="86"/>
    <w:family w:val="modern"/>
    <w:pitch w:val="default"/>
    <w:sig w:usb0="00000000" w:usb1="00000000"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文泉驿微米黑">
    <w:panose1 w:val="020B0606030804020204"/>
    <w:charset w:val="86"/>
    <w:family w:val="auto"/>
    <w:pitch w:val="default"/>
    <w:sig w:usb0="E10002EF" w:usb1="6BDFFCFB" w:usb2="00800036" w:usb3="00000000" w:csb0="603E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K283/EgIAABMEAAAOAAAAZHJz&#10;L2Uyb0RvYy54bWytU8uO0zAU3SPxD5b3NGkRo6pqOiozKkKqmJEKYu06ThPJL9luk/IB8Aes2LDn&#10;u/odHDtJBwErxMa+vu977vHytlOSnITzjdEFnU5ySoTmpmz0oaAf3m9ezCnxgemSSaNFQc/C09vV&#10;82fL1i7EzNRGlsIRJNF+0dqC1iHYRZZ5XgvF/MRYoWGsjFMs4OkOWelYi+xKZrM8v8la40rrDBfe&#10;Q3vfG+kq5a8qwcNDVXkRiCwoegvpdOncxzNbLdni4JitGz60wf6hC8UajaLXVPcsMHJ0zR+pVMOd&#10;8aYKE25UZqqq4SLNgGmm+W/T7GpmRZoF4Hh7hcn/v7T83enRkabE7ijRTGFFl69fLt9+XL5/JtMI&#10;T2v9Al47C7/QvTZddB30Hso4dVc5FW/MQ2AH0OcruKILhMeg+Ww+z2HisI0P5Mmewq3z4Y0wikSh&#10;oA7bS6Cy09aH3nV0idW02TRSQs8WUpO2oDcvX+Up4GpBcqlRIw7RNxul0O27YYK9Kc8YzJmeGd7y&#10;TYPiW+bDI3OgAhoGvcMDjkoaFDGDRElt3Ke/6aM/NgQrJS2oVVAN7lMi32psLrJwFNwo7EdBH9Wd&#10;AVexDfSSRAS4IEexckZ9BOfXsQZMTHNUKmgYxbvQ0xt/hov1OjkdrWsOdR8A3lkWtnpneSwT0fN2&#10;fQwAM2EcAepRGXAD89KWhl8Sqf3rO3k9/eXVT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BYAAABkcnMvUEsBAhQAFAAAAAgAh07iQLNJWO7Q&#10;AAAABQEAAA8AAAAAAAAAAQAgAAAAOAAAAGRycy9kb3ducmV2LnhtbFBLAQIUABQAAAAIAIdO4kBK&#10;283/EgIAABMEAAAOAAAAAAAAAAEAIAAAADUBAABkcnMvZTJvRG9jLnhtbFBLBQYAAAAABgAGAFkB&#10;AAC5BQ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3ZGNhOTc1ZmIxOWQwNzc5MDEyYWNmNzBkMGI0MTgifQ=="/>
  </w:docVars>
  <w:rsids>
    <w:rsidRoot w:val="1FA73405"/>
    <w:rsid w:val="050F1406"/>
    <w:rsid w:val="0583021A"/>
    <w:rsid w:val="06774E4D"/>
    <w:rsid w:val="06914FED"/>
    <w:rsid w:val="069C6385"/>
    <w:rsid w:val="06CB1401"/>
    <w:rsid w:val="07BD1F48"/>
    <w:rsid w:val="0854278F"/>
    <w:rsid w:val="08975A73"/>
    <w:rsid w:val="0C3A135C"/>
    <w:rsid w:val="0D2E145F"/>
    <w:rsid w:val="0D5A0EB4"/>
    <w:rsid w:val="0DE92EFD"/>
    <w:rsid w:val="0F1A0CD6"/>
    <w:rsid w:val="0F37049E"/>
    <w:rsid w:val="103313FC"/>
    <w:rsid w:val="12285866"/>
    <w:rsid w:val="141A1563"/>
    <w:rsid w:val="149F2E67"/>
    <w:rsid w:val="14E70E2E"/>
    <w:rsid w:val="1527555B"/>
    <w:rsid w:val="155254DD"/>
    <w:rsid w:val="16213769"/>
    <w:rsid w:val="164D719B"/>
    <w:rsid w:val="16A341C7"/>
    <w:rsid w:val="16CE19D6"/>
    <w:rsid w:val="181E0BED"/>
    <w:rsid w:val="19795362"/>
    <w:rsid w:val="1B0153AD"/>
    <w:rsid w:val="1C6D0873"/>
    <w:rsid w:val="1E3C1339"/>
    <w:rsid w:val="1ECB1807"/>
    <w:rsid w:val="1FA73405"/>
    <w:rsid w:val="227F345A"/>
    <w:rsid w:val="23015D95"/>
    <w:rsid w:val="233F39C7"/>
    <w:rsid w:val="2483647E"/>
    <w:rsid w:val="255C43C9"/>
    <w:rsid w:val="26751378"/>
    <w:rsid w:val="26E17B69"/>
    <w:rsid w:val="26FB5EBA"/>
    <w:rsid w:val="27725924"/>
    <w:rsid w:val="27D11F31"/>
    <w:rsid w:val="290A7FD1"/>
    <w:rsid w:val="29BE0E22"/>
    <w:rsid w:val="2C072EAF"/>
    <w:rsid w:val="2CAB07FD"/>
    <w:rsid w:val="2E061899"/>
    <w:rsid w:val="2EE66344"/>
    <w:rsid w:val="30804164"/>
    <w:rsid w:val="317C04DD"/>
    <w:rsid w:val="32310E66"/>
    <w:rsid w:val="3249704B"/>
    <w:rsid w:val="335C3175"/>
    <w:rsid w:val="341532DF"/>
    <w:rsid w:val="346241B1"/>
    <w:rsid w:val="34AA35C6"/>
    <w:rsid w:val="355B4430"/>
    <w:rsid w:val="376D0FF4"/>
    <w:rsid w:val="38005600"/>
    <w:rsid w:val="38B43C74"/>
    <w:rsid w:val="39762632"/>
    <w:rsid w:val="398A1578"/>
    <w:rsid w:val="39BC7E65"/>
    <w:rsid w:val="3AA3546E"/>
    <w:rsid w:val="3ABB561F"/>
    <w:rsid w:val="3CB618AF"/>
    <w:rsid w:val="3CBC0313"/>
    <w:rsid w:val="3E9F347B"/>
    <w:rsid w:val="3EAB0095"/>
    <w:rsid w:val="3FC16C7A"/>
    <w:rsid w:val="3FCD2EE2"/>
    <w:rsid w:val="403D5E81"/>
    <w:rsid w:val="411375AC"/>
    <w:rsid w:val="41F94500"/>
    <w:rsid w:val="436748C7"/>
    <w:rsid w:val="43F61E01"/>
    <w:rsid w:val="45EB6DBA"/>
    <w:rsid w:val="461F2CE2"/>
    <w:rsid w:val="46CE3131"/>
    <w:rsid w:val="48253DC2"/>
    <w:rsid w:val="48FF292C"/>
    <w:rsid w:val="4A271BA8"/>
    <w:rsid w:val="4C926DBD"/>
    <w:rsid w:val="4DB93BE9"/>
    <w:rsid w:val="4ECA387D"/>
    <w:rsid w:val="4FAE1616"/>
    <w:rsid w:val="510330F7"/>
    <w:rsid w:val="51590CC2"/>
    <w:rsid w:val="52390FC3"/>
    <w:rsid w:val="54E57FC4"/>
    <w:rsid w:val="57B055F7"/>
    <w:rsid w:val="57CF0B67"/>
    <w:rsid w:val="58EE040F"/>
    <w:rsid w:val="59AF294E"/>
    <w:rsid w:val="59CB4003"/>
    <w:rsid w:val="5A73194F"/>
    <w:rsid w:val="5A896A0E"/>
    <w:rsid w:val="5C8B151E"/>
    <w:rsid w:val="5C9D1E26"/>
    <w:rsid w:val="5D5C4B9B"/>
    <w:rsid w:val="5F526409"/>
    <w:rsid w:val="5F5D0B36"/>
    <w:rsid w:val="611C4A80"/>
    <w:rsid w:val="61C565C4"/>
    <w:rsid w:val="61D13579"/>
    <w:rsid w:val="63482BFD"/>
    <w:rsid w:val="63A23881"/>
    <w:rsid w:val="653057A1"/>
    <w:rsid w:val="662A3E40"/>
    <w:rsid w:val="67AF3BFA"/>
    <w:rsid w:val="68436794"/>
    <w:rsid w:val="69D211A4"/>
    <w:rsid w:val="6B0B58B1"/>
    <w:rsid w:val="6C164793"/>
    <w:rsid w:val="6CA40792"/>
    <w:rsid w:val="6D311B17"/>
    <w:rsid w:val="6DC16FDF"/>
    <w:rsid w:val="6E041677"/>
    <w:rsid w:val="6F872157"/>
    <w:rsid w:val="6FA34B36"/>
    <w:rsid w:val="6FB714DA"/>
    <w:rsid w:val="70390D6C"/>
    <w:rsid w:val="70CF23A5"/>
    <w:rsid w:val="713B1E0F"/>
    <w:rsid w:val="71866597"/>
    <w:rsid w:val="71FE226D"/>
    <w:rsid w:val="721F1A21"/>
    <w:rsid w:val="722D2BD8"/>
    <w:rsid w:val="72FA1F33"/>
    <w:rsid w:val="750322F3"/>
    <w:rsid w:val="75137A2A"/>
    <w:rsid w:val="76E909E5"/>
    <w:rsid w:val="78DE7285"/>
    <w:rsid w:val="79546955"/>
    <w:rsid w:val="7AA339B1"/>
    <w:rsid w:val="7AB57A3E"/>
    <w:rsid w:val="7E873D79"/>
    <w:rsid w:val="7ED43863"/>
    <w:rsid w:val="B7CE3391"/>
    <w:rsid w:val="E7810AA8"/>
    <w:rsid w:val="F2DF060F"/>
    <w:rsid w:val="F3FFB22C"/>
    <w:rsid w:val="FD4FBF46"/>
    <w:rsid w:val="FDAE7FA2"/>
    <w:rsid w:val="FF4F3F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99"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index 8"/>
    <w:basedOn w:val="1"/>
    <w:next w:val="1"/>
    <w:qFormat/>
    <w:uiPriority w:val="99"/>
    <w:pPr>
      <w:ind w:left="2940"/>
    </w:pPr>
  </w:style>
  <w:style w:type="paragraph" w:styleId="3">
    <w:name w:val="Body Text"/>
    <w:basedOn w:val="1"/>
    <w:next w:val="1"/>
    <w:qFormat/>
    <w:uiPriority w:val="0"/>
    <w:pPr>
      <w:spacing w:after="140" w:line="276" w:lineRule="auto"/>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jc w:val="left"/>
    </w:pPr>
    <w:rPr>
      <w:rFonts w:ascii="仿宋" w:hAnsi="宋体" w:eastAsia="仿宋" w:cs="宋体"/>
      <w:color w:val="000000"/>
      <w:kern w:val="0"/>
      <w:szCs w:val="32"/>
    </w:rPr>
  </w:style>
  <w:style w:type="character" w:styleId="9">
    <w:name w:val="Strong"/>
    <w:basedOn w:val="8"/>
    <w:qFormat/>
    <w:uiPriority w:val="0"/>
    <w:rPr>
      <w:b/>
    </w:rPr>
  </w:style>
  <w:style w:type="paragraph" w:styleId="10">
    <w:name w:val="List Paragraph"/>
    <w:basedOn w:val="1"/>
    <w:qFormat/>
    <w:uiPriority w:val="99"/>
    <w:pPr>
      <w:ind w:firstLine="420" w:firstLineChars="200"/>
    </w:pPr>
  </w:style>
  <w:style w:type="paragraph" w:customStyle="1" w:styleId="11">
    <w:name w:val="Char"/>
    <w:basedOn w:val="1"/>
    <w:qFormat/>
    <w:uiPriority w:val="0"/>
    <w:pPr>
      <w:widowControl/>
      <w:spacing w:after="160" w:line="240" w:lineRule="exact"/>
      <w:jc w:val="left"/>
    </w:pPr>
    <w:rPr>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7587</Words>
  <Characters>7644</Characters>
  <Lines>0</Lines>
  <Paragraphs>0</Paragraphs>
  <TotalTime>71</TotalTime>
  <ScaleCrop>false</ScaleCrop>
  <LinksUpToDate>false</LinksUpToDate>
  <CharactersWithSpaces>7713</CharactersWithSpaces>
  <Application>WPS Office_11.8.2.10605_F1E327BC-269C-435d-A152-05C5408002CA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2023-02-11T09:39:00Z</dcterms:created>
  <dc:creator>环佩叮咚</dc:creator>
  <cp:lastModifiedBy>user</cp:lastModifiedBy>
  <cp:lastPrinted>2024-05-08T03:00:00Z</cp:lastPrinted>
  <dcterms:modified xsi:type="dcterms:W3CDTF">2024-05-07T15:47:02Z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2052-11.8.2.10605</vt:lpwstr>
  </property>
  <property fmtid="{D5CDD505-2E9C-101B-9397-08002B2CF9AE}" pid="3" name="ICV">
    <vt:lpwstr>A9FE20CA9CBF45ACB65AA6CA49C3084B_13</vt:lpwstr>
  </property>
</Properties>
</file>