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0E9F91D">
      <w:pPr>
        <w:spacing w:line="579" w:lineRule="exact"/>
        <w:rPr>
          <w:rFonts w:hint="eastAsia" w:ascii="宋体" w:hAnsi="宋体" w:eastAsia="宋体" w:cs="宋体"/>
          <w:b w:val="0"/>
          <w:bCs w:val="0"/>
          <w:color w:val="000000"/>
          <w:sz w:val="32"/>
          <w:szCs w:val="32"/>
          <w:shd w:val="clear" w:color="auto" w:fill="FFFFFF"/>
          <w:lang w:val="en-US" w:eastAsia="zh-CN"/>
        </w:rPr>
      </w:pPr>
      <w:r>
        <w:rPr>
          <w:rFonts w:hint="eastAsia" w:ascii="宋体" w:hAnsi="宋体" w:eastAsia="宋体" w:cs="宋体"/>
          <w:b w:val="0"/>
          <w:bCs w:val="0"/>
          <w:color w:val="000000"/>
          <w:sz w:val="32"/>
          <w:szCs w:val="32"/>
          <w:shd w:val="clear" w:color="auto" w:fill="FFFFFF"/>
        </w:rPr>
        <w:t>附件</w:t>
      </w:r>
    </w:p>
    <w:p w14:paraId="7A153E1E">
      <w:pPr>
        <w:spacing w:line="579" w:lineRule="exact"/>
        <w:ind w:firstLine="320" w:firstLineChars="100"/>
        <w:rPr>
          <w:rFonts w:hint="eastAsia" w:ascii="仿宋_GB2312" w:eastAsia="仿宋_GB2312"/>
          <w:sz w:val="32"/>
          <w:szCs w:val="32"/>
        </w:rPr>
      </w:pPr>
    </w:p>
    <w:p w14:paraId="48FACDC2">
      <w:pPr>
        <w:spacing w:line="600" w:lineRule="exact"/>
        <w:jc w:val="center"/>
        <w:rPr>
          <w:rFonts w:ascii="Times New Roman" w:hAnsi="Times New Roman" w:eastAsia="方正小标宋简体" w:cs="Times New Roman"/>
          <w:sz w:val="44"/>
          <w:szCs w:val="44"/>
        </w:rPr>
      </w:pPr>
      <w:bookmarkStart w:id="0" w:name="_Hlk522548917"/>
      <w:bookmarkStart w:id="66" w:name="_GoBack"/>
      <w:r>
        <w:rPr>
          <w:rFonts w:hint="eastAsia" w:ascii="Times New Roman" w:hAnsi="Times New Roman" w:eastAsia="方正小标宋简体" w:cs="Times New Roman"/>
          <w:sz w:val="44"/>
          <w:szCs w:val="44"/>
        </w:rPr>
        <w:t>乐山市农业农村局</w:t>
      </w:r>
    </w:p>
    <w:p w14:paraId="285A698D">
      <w:pPr>
        <w:spacing w:line="600" w:lineRule="exact"/>
        <w:jc w:val="center"/>
        <w:rPr>
          <w:rFonts w:ascii="Times New Roman" w:hAnsi="Times New Roman" w:eastAsia="方正小标宋简体" w:cs="Times New Roman"/>
          <w:bCs/>
          <w:sz w:val="44"/>
          <w:szCs w:val="44"/>
        </w:rPr>
      </w:pPr>
      <w:r>
        <w:rPr>
          <w:rFonts w:hint="eastAsia" w:ascii="方正小标宋简体" w:hAnsi="方正小标宋简体" w:eastAsia="方正小标宋简体" w:cs="方正小标宋简体"/>
          <w:sz w:val="44"/>
          <w:szCs w:val="44"/>
        </w:rPr>
        <w:t>第</w:t>
      </w:r>
      <w:r>
        <w:rPr>
          <w:rFonts w:hint="eastAsia" w:ascii="方正小标宋简体" w:hAnsi="方正小标宋简体" w:eastAsia="方正小标宋简体" w:cs="方正小标宋简体"/>
          <w:sz w:val="44"/>
          <w:szCs w:val="44"/>
          <w:lang w:val="en-US" w:eastAsia="zh-CN"/>
        </w:rPr>
        <w:t>六</w:t>
      </w:r>
      <w:r>
        <w:rPr>
          <w:rFonts w:hint="eastAsia" w:ascii="方正小标宋简体" w:hAnsi="方正小标宋简体" w:eastAsia="方正小标宋简体" w:cs="方正小标宋简体"/>
          <w:sz w:val="44"/>
          <w:szCs w:val="44"/>
        </w:rPr>
        <w:t>届国际（乐山）绿茶大会暨</w:t>
      </w:r>
      <w:r>
        <w:rPr>
          <w:rFonts w:hint="eastAsia" w:ascii="方正小标宋简体" w:hAnsi="方正小标宋简体" w:eastAsia="方正小标宋简体" w:cs="方正小标宋简体"/>
          <w:sz w:val="44"/>
          <w:szCs w:val="44"/>
          <w:lang w:eastAsia="zh-CN"/>
        </w:rPr>
        <w:t>峨眉山茶产销对接</w:t>
      </w:r>
      <w:r>
        <w:rPr>
          <w:rFonts w:hint="eastAsia" w:ascii="方正小标宋简体" w:hAnsi="方正小标宋简体" w:eastAsia="方正小标宋简体" w:cs="方正小标宋简体"/>
          <w:sz w:val="44"/>
          <w:szCs w:val="44"/>
        </w:rPr>
        <w:t>会</w:t>
      </w:r>
      <w:r>
        <w:rPr>
          <w:rFonts w:hint="eastAsia" w:ascii="方正小标宋简体" w:hAnsi="方正小标宋简体" w:eastAsia="方正小标宋简体" w:cs="方正小标宋简体"/>
          <w:sz w:val="44"/>
          <w:szCs w:val="44"/>
          <w:lang w:val="en-US" w:eastAsia="zh-CN"/>
        </w:rPr>
        <w:t>服务</w:t>
      </w:r>
      <w:r>
        <w:rPr>
          <w:rFonts w:hint="eastAsia" w:ascii="方正小标宋简体" w:hAnsi="方正小标宋简体" w:eastAsia="方正小标宋简体" w:cs="方正小标宋简体"/>
          <w:sz w:val="44"/>
          <w:szCs w:val="44"/>
        </w:rPr>
        <w:t>决算</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lang w:val="en-US" w:eastAsia="zh-CN"/>
        </w:rPr>
        <w:t>结算</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评审项目</w:t>
      </w:r>
      <w:bookmarkEnd w:id="66"/>
    </w:p>
    <w:bookmarkEnd w:id="0"/>
    <w:p w14:paraId="0F3D88E8">
      <w:pPr>
        <w:spacing w:line="600" w:lineRule="exact"/>
        <w:jc w:val="center"/>
        <w:rPr>
          <w:rFonts w:ascii="Times New Roman" w:hAnsi="Times New Roman" w:eastAsia="方正小标宋简体" w:cs="Times New Roman"/>
          <w:bCs/>
          <w:sz w:val="48"/>
          <w:szCs w:val="48"/>
        </w:rPr>
      </w:pPr>
    </w:p>
    <w:p w14:paraId="206E9243">
      <w:pPr>
        <w:spacing w:line="600" w:lineRule="exact"/>
        <w:jc w:val="center"/>
        <w:rPr>
          <w:rFonts w:ascii="Times New Roman" w:hAnsi="Times New Roman" w:eastAsia="方正小标宋简体" w:cs="Times New Roman"/>
          <w:bCs/>
          <w:sz w:val="48"/>
          <w:szCs w:val="48"/>
        </w:rPr>
      </w:pPr>
    </w:p>
    <w:p w14:paraId="1C47DA81">
      <w:pPr>
        <w:spacing w:line="600" w:lineRule="exact"/>
        <w:rPr>
          <w:rFonts w:ascii="Times New Roman" w:hAnsi="Times New Roman" w:eastAsia="方正小标宋简体" w:cs="Times New Roman"/>
          <w:bCs/>
          <w:sz w:val="48"/>
          <w:szCs w:val="48"/>
        </w:rPr>
      </w:pPr>
    </w:p>
    <w:p w14:paraId="10A55157">
      <w:pPr>
        <w:spacing w:line="600" w:lineRule="exact"/>
        <w:jc w:val="center"/>
        <w:rPr>
          <w:rFonts w:ascii="Times New Roman" w:hAnsi="Times New Roman" w:eastAsia="方正小标宋简体" w:cs="Times New Roman"/>
          <w:bCs/>
          <w:sz w:val="48"/>
          <w:szCs w:val="48"/>
        </w:rPr>
      </w:pPr>
      <w:r>
        <w:rPr>
          <w:rFonts w:hint="eastAsia" w:ascii="Times New Roman" w:hAnsi="Times New Roman" w:eastAsia="方正小标宋简体" w:cs="Times New Roman"/>
          <w:bCs/>
          <w:sz w:val="48"/>
          <w:szCs w:val="48"/>
        </w:rPr>
        <w:t>比</w:t>
      </w:r>
    </w:p>
    <w:p w14:paraId="1895B1F8">
      <w:pPr>
        <w:spacing w:line="600" w:lineRule="exact"/>
        <w:jc w:val="center"/>
        <w:rPr>
          <w:rFonts w:ascii="Times New Roman" w:hAnsi="Times New Roman" w:eastAsia="方正小标宋简体" w:cs="Times New Roman"/>
          <w:bCs/>
          <w:sz w:val="48"/>
          <w:szCs w:val="48"/>
        </w:rPr>
      </w:pPr>
      <w:r>
        <w:rPr>
          <w:rFonts w:hint="eastAsia" w:ascii="Times New Roman" w:hAnsi="Times New Roman" w:eastAsia="方正小标宋简体" w:cs="Times New Roman"/>
          <w:bCs/>
          <w:sz w:val="48"/>
          <w:szCs w:val="48"/>
        </w:rPr>
        <w:t>选</w:t>
      </w:r>
    </w:p>
    <w:p w14:paraId="3FCD6545">
      <w:pPr>
        <w:spacing w:line="600" w:lineRule="exact"/>
        <w:jc w:val="center"/>
        <w:rPr>
          <w:rFonts w:ascii="Times New Roman" w:hAnsi="Times New Roman" w:eastAsia="方正小标宋简体" w:cs="Times New Roman"/>
          <w:bCs/>
          <w:sz w:val="48"/>
          <w:szCs w:val="48"/>
        </w:rPr>
      </w:pPr>
      <w:r>
        <w:rPr>
          <w:rFonts w:ascii="Times New Roman" w:hAnsi="Times New Roman" w:eastAsia="方正小标宋简体" w:cs="Times New Roman"/>
          <w:bCs/>
          <w:sz w:val="48"/>
          <w:szCs w:val="48"/>
        </w:rPr>
        <w:t>文</w:t>
      </w:r>
    </w:p>
    <w:p w14:paraId="1463637C">
      <w:pPr>
        <w:spacing w:line="600" w:lineRule="exact"/>
        <w:jc w:val="center"/>
        <w:rPr>
          <w:rFonts w:ascii="Times New Roman" w:hAnsi="Times New Roman" w:eastAsia="方正小标宋简体" w:cs="Times New Roman"/>
          <w:bCs/>
          <w:sz w:val="48"/>
          <w:szCs w:val="48"/>
        </w:rPr>
      </w:pPr>
      <w:r>
        <w:rPr>
          <w:rFonts w:ascii="Times New Roman" w:hAnsi="Times New Roman" w:eastAsia="方正小标宋简体" w:cs="Times New Roman"/>
          <w:bCs/>
          <w:sz w:val="48"/>
          <w:szCs w:val="48"/>
        </w:rPr>
        <w:t>件</w:t>
      </w:r>
    </w:p>
    <w:p w14:paraId="5F926E21">
      <w:pPr>
        <w:spacing w:line="600" w:lineRule="auto"/>
        <w:rPr>
          <w:rFonts w:ascii="Times New Roman" w:hAnsi="Times New Roman" w:eastAsia="方正小标宋简体" w:cs="Times New Roman"/>
          <w:bCs/>
          <w:sz w:val="44"/>
          <w:szCs w:val="44"/>
        </w:rPr>
      </w:pPr>
    </w:p>
    <w:p w14:paraId="54B81B54">
      <w:pPr>
        <w:spacing w:line="600" w:lineRule="auto"/>
        <w:rPr>
          <w:rFonts w:ascii="Times New Roman" w:hAnsi="Times New Roman" w:eastAsia="方正小标宋简体" w:cs="Times New Roman"/>
          <w:bCs/>
          <w:sz w:val="44"/>
          <w:szCs w:val="44"/>
        </w:rPr>
      </w:pPr>
    </w:p>
    <w:p w14:paraId="114483B6">
      <w:pPr>
        <w:jc w:val="center"/>
        <w:rPr>
          <w:rFonts w:ascii="宋体" w:hAnsi="宋体" w:cs="Times New Roman"/>
          <w:b/>
          <w:sz w:val="28"/>
          <w:szCs w:val="28"/>
        </w:rPr>
      </w:pPr>
      <w:r>
        <w:rPr>
          <w:rFonts w:hint="eastAsia" w:ascii="宋体" w:hAnsi="宋体" w:cs="Times New Roman"/>
          <w:b/>
          <w:sz w:val="28"/>
          <w:szCs w:val="28"/>
        </w:rPr>
        <w:t>采购编号：</w:t>
      </w:r>
    </w:p>
    <w:p w14:paraId="5A8FE0CC">
      <w:pPr>
        <w:jc w:val="center"/>
        <w:rPr>
          <w:rFonts w:ascii="宋体" w:hAnsi="宋体" w:cs="Times New Roman"/>
          <w:b/>
          <w:sz w:val="28"/>
          <w:szCs w:val="28"/>
        </w:rPr>
      </w:pPr>
    </w:p>
    <w:p w14:paraId="2162CF81">
      <w:pPr>
        <w:jc w:val="center"/>
        <w:rPr>
          <w:rFonts w:hint="eastAsia" w:ascii="宋体" w:hAnsi="宋体" w:cs="Times New Roman"/>
          <w:b/>
          <w:sz w:val="28"/>
          <w:szCs w:val="28"/>
        </w:rPr>
      </w:pPr>
      <w:r>
        <w:rPr>
          <w:rFonts w:hint="eastAsia" w:ascii="宋体" w:hAnsi="宋体" w:cs="Times New Roman"/>
          <w:b/>
          <w:sz w:val="28"/>
          <w:szCs w:val="28"/>
        </w:rPr>
        <w:t xml:space="preserve"> 乐山市农业农村局印制</w:t>
      </w:r>
    </w:p>
    <w:p w14:paraId="71BDF99D">
      <w:pPr>
        <w:pStyle w:val="2"/>
        <w:rPr>
          <w:rFonts w:hint="eastAsia" w:ascii="宋体" w:hAnsi="宋体" w:cs="Times New Roman"/>
          <w:b/>
          <w:sz w:val="28"/>
          <w:szCs w:val="28"/>
        </w:rPr>
      </w:pPr>
    </w:p>
    <w:p w14:paraId="1FA8322E">
      <w:pPr>
        <w:pStyle w:val="14"/>
        <w:spacing w:line="600" w:lineRule="auto"/>
        <w:ind w:firstLine="241"/>
        <w:jc w:val="center"/>
        <w:rPr>
          <w:rFonts w:hint="eastAsia" w:ascii="宋体" w:hAnsi="宋体" w:cs="Times New Roman"/>
          <w:b/>
          <w:sz w:val="28"/>
          <w:szCs w:val="28"/>
          <w:lang w:val="zh-CN"/>
        </w:rPr>
      </w:pPr>
      <w:r>
        <w:rPr>
          <w:rFonts w:hint="eastAsia" w:ascii="宋体" w:hAnsi="宋体" w:cs="Times New Roman"/>
          <w:b/>
          <w:sz w:val="28"/>
          <w:szCs w:val="28"/>
          <w:lang w:val="zh-CN"/>
        </w:rPr>
        <w:t>20</w:t>
      </w:r>
      <w:r>
        <w:rPr>
          <w:rFonts w:hint="eastAsia" w:ascii="宋体" w:hAnsi="宋体" w:cs="Times New Roman"/>
          <w:b/>
          <w:sz w:val="28"/>
          <w:szCs w:val="28"/>
        </w:rPr>
        <w:t>2</w:t>
      </w:r>
      <w:r>
        <w:rPr>
          <w:rFonts w:hint="eastAsia" w:ascii="宋体" w:hAnsi="宋体" w:cs="Times New Roman"/>
          <w:b/>
          <w:sz w:val="28"/>
          <w:szCs w:val="28"/>
          <w:lang w:val="en-US" w:eastAsia="zh-CN"/>
        </w:rPr>
        <w:t>5</w:t>
      </w:r>
      <w:r>
        <w:rPr>
          <w:rFonts w:hint="eastAsia" w:ascii="宋体" w:hAnsi="宋体" w:cs="Times New Roman"/>
          <w:b/>
          <w:sz w:val="28"/>
          <w:szCs w:val="28"/>
          <w:lang w:val="zh-CN"/>
        </w:rPr>
        <w:t>年</w:t>
      </w:r>
      <w:r>
        <w:rPr>
          <w:rFonts w:hint="eastAsia" w:ascii="宋体" w:hAnsi="宋体" w:cs="Times New Roman"/>
          <w:b/>
          <w:sz w:val="28"/>
          <w:szCs w:val="28"/>
        </w:rPr>
        <w:t>6</w:t>
      </w:r>
      <w:r>
        <w:rPr>
          <w:rFonts w:hint="eastAsia" w:ascii="宋体" w:hAnsi="宋体" w:cs="Times New Roman"/>
          <w:b/>
          <w:sz w:val="28"/>
          <w:szCs w:val="28"/>
          <w:lang w:val="zh-CN"/>
        </w:rPr>
        <w:t>月</w:t>
      </w:r>
    </w:p>
    <w:p w14:paraId="131C0948">
      <w:pPr>
        <w:rPr>
          <w:rFonts w:hint="eastAsia" w:ascii="宋体" w:hAnsi="宋体" w:cs="Times New Roman"/>
          <w:b/>
          <w:sz w:val="28"/>
          <w:szCs w:val="28"/>
          <w:lang w:val="zh-CN"/>
        </w:rPr>
      </w:pPr>
    </w:p>
    <w:p w14:paraId="78448791">
      <w:pPr>
        <w:pStyle w:val="2"/>
        <w:rPr>
          <w:rFonts w:hint="eastAsia" w:ascii="宋体" w:hAnsi="宋体" w:cs="Times New Roman"/>
          <w:b/>
          <w:sz w:val="28"/>
          <w:szCs w:val="28"/>
          <w:lang w:val="zh-CN"/>
        </w:rPr>
      </w:pPr>
    </w:p>
    <w:p w14:paraId="2926D2E4">
      <w:pPr>
        <w:rPr>
          <w:rFonts w:hint="eastAsia" w:ascii="宋体" w:hAnsi="宋体" w:cs="Times New Roman"/>
          <w:b/>
          <w:sz w:val="28"/>
          <w:szCs w:val="28"/>
          <w:lang w:val="zh-CN"/>
        </w:rPr>
      </w:pPr>
    </w:p>
    <w:p w14:paraId="320F5135">
      <w:pPr>
        <w:pStyle w:val="2"/>
        <w:rPr>
          <w:rFonts w:hint="eastAsia"/>
          <w:lang w:val="zh-CN"/>
        </w:rPr>
      </w:pPr>
    </w:p>
    <w:p w14:paraId="61F85360">
      <w:pPr>
        <w:rPr>
          <w:rFonts w:hint="eastAsia"/>
          <w:lang w:val="zh-CN"/>
        </w:rPr>
      </w:pPr>
    </w:p>
    <w:p w14:paraId="45E3CF1F">
      <w:pPr>
        <w:pStyle w:val="14"/>
        <w:spacing w:line="600" w:lineRule="auto"/>
        <w:ind w:firstLine="241"/>
        <w:jc w:val="center"/>
        <w:rPr>
          <w:rFonts w:ascii="Times New Roman" w:hAnsi="Times New Roman" w:eastAsia="方正小标宋简体" w:cs="Times New Roman"/>
          <w:bCs/>
          <w:caps/>
          <w:sz w:val="32"/>
          <w:szCs w:val="32"/>
        </w:rPr>
      </w:pPr>
      <w:r>
        <w:rPr>
          <w:rFonts w:ascii="Times New Roman" w:hAnsi="Times New Roman" w:eastAsia="方正小标宋简体" w:cs="Times New Roman"/>
          <w:bCs/>
          <w:caps/>
          <w:sz w:val="32"/>
          <w:szCs w:val="32"/>
        </w:rPr>
        <w:t>目     录</w:t>
      </w:r>
    </w:p>
    <w:p w14:paraId="55EF8B06">
      <w:pPr>
        <w:pStyle w:val="14"/>
        <w:tabs>
          <w:tab w:val="right" w:leader="dot" w:pos="8788"/>
        </w:tabs>
        <w:spacing w:line="360" w:lineRule="auto"/>
        <w:rPr>
          <w:rFonts w:ascii="仿宋_GB2312" w:hAnsi="Times New Roman" w:cs="Times New Roman"/>
          <w:sz w:val="28"/>
          <w:szCs w:val="28"/>
        </w:rPr>
      </w:pPr>
      <w:r>
        <w:rPr>
          <w:rFonts w:hint="eastAsia" w:ascii="仿宋_GB2312" w:hAnsi="Times New Roman" w:cs="Times New Roman"/>
          <w:caps/>
          <w:sz w:val="28"/>
          <w:szCs w:val="28"/>
        </w:rPr>
        <w:t>第</w:t>
      </w:r>
      <w:r>
        <w:rPr>
          <w:rFonts w:hint="eastAsia" w:ascii="仿宋_GB2312" w:hAnsi="Times New Roman" w:cs="Times New Roman"/>
          <w:caps/>
          <w:sz w:val="28"/>
          <w:szCs w:val="28"/>
        </w:rPr>
        <w:fldChar w:fldCharType="begin"/>
      </w:r>
      <w:r>
        <w:rPr>
          <w:rFonts w:hint="eastAsia" w:ascii="仿宋_GB2312" w:hAnsi="Times New Roman" w:cs="Times New Roman"/>
          <w:caps/>
          <w:sz w:val="28"/>
          <w:szCs w:val="28"/>
        </w:rPr>
        <w:instrText xml:space="preserve">TOC \o "1-2" \h \u </w:instrText>
      </w:r>
      <w:r>
        <w:rPr>
          <w:rFonts w:hint="eastAsia" w:ascii="仿宋_GB2312" w:hAnsi="Times New Roman" w:cs="Times New Roman"/>
          <w:caps/>
          <w:sz w:val="28"/>
          <w:szCs w:val="28"/>
        </w:rPr>
        <w:fldChar w:fldCharType="separate"/>
      </w:r>
      <w:r>
        <w:fldChar w:fldCharType="begin"/>
      </w:r>
      <w:r>
        <w:instrText xml:space="preserve"> HYPERLINK \l "_Toc21259" </w:instrText>
      </w:r>
      <w:r>
        <w:fldChar w:fldCharType="separate"/>
      </w:r>
      <w:r>
        <w:rPr>
          <w:rFonts w:hint="eastAsia" w:ascii="仿宋_GB2312"/>
          <w:sz w:val="28"/>
          <w:szCs w:val="28"/>
        </w:rPr>
        <w:t>一章  比选须知……………</w:t>
      </w:r>
      <w:r>
        <w:rPr>
          <w:rFonts w:hint="eastAsia" w:ascii="仿宋_GB2312"/>
          <w:sz w:val="28"/>
          <w:szCs w:val="28"/>
          <w:lang w:val="en-US" w:eastAsia="zh-CN"/>
        </w:rPr>
        <w:t xml:space="preserve"> </w:t>
      </w:r>
      <w:r>
        <w:rPr>
          <w:rFonts w:hint="eastAsia" w:ascii="仿宋_GB2312"/>
          <w:sz w:val="28"/>
          <w:szCs w:val="28"/>
        </w:rPr>
        <w:t>………………………………………</w:t>
      </w:r>
      <w:r>
        <w:rPr>
          <w:rFonts w:hint="eastAsia" w:ascii="仿宋_GB2312"/>
          <w:sz w:val="28"/>
          <w:szCs w:val="28"/>
          <w:lang w:val="en-US" w:eastAsia="zh-CN"/>
        </w:rPr>
        <w:t>4</w:t>
      </w:r>
      <w:r>
        <w:rPr>
          <w:rFonts w:hint="eastAsia" w:ascii="仿宋_GB2312"/>
          <w:sz w:val="28"/>
          <w:szCs w:val="28"/>
        </w:rPr>
        <w:fldChar w:fldCharType="end"/>
      </w:r>
    </w:p>
    <w:p w14:paraId="6142A99A">
      <w:pPr>
        <w:pStyle w:val="14"/>
        <w:tabs>
          <w:tab w:val="right" w:leader="dot" w:pos="8788"/>
        </w:tabs>
        <w:spacing w:line="360" w:lineRule="auto"/>
        <w:rPr>
          <w:rFonts w:ascii="仿宋_GB2312" w:hAnsi="Times New Roman" w:cs="Times New Roman"/>
          <w:sz w:val="28"/>
          <w:szCs w:val="28"/>
        </w:rPr>
      </w:pPr>
      <w:r>
        <w:rPr>
          <w:rFonts w:hint="eastAsia" w:ascii="仿宋_GB2312"/>
          <w:sz w:val="28"/>
          <w:szCs w:val="28"/>
        </w:rPr>
        <w:t xml:space="preserve">第二章  </w:t>
      </w:r>
      <w:r>
        <w:fldChar w:fldCharType="begin"/>
      </w:r>
      <w:r>
        <w:instrText xml:space="preserve"> HYPERLINK \l "_Toc21259" </w:instrText>
      </w:r>
      <w:r>
        <w:fldChar w:fldCharType="separate"/>
      </w:r>
      <w:r>
        <w:rPr>
          <w:rFonts w:hint="eastAsia" w:ascii="仿宋_GB2312"/>
          <w:sz w:val="28"/>
          <w:szCs w:val="28"/>
        </w:rPr>
        <w:t>相关要求……………</w:t>
      </w:r>
      <w:r>
        <w:rPr>
          <w:rFonts w:hint="eastAsia" w:ascii="仿宋_GB2312"/>
          <w:sz w:val="28"/>
          <w:szCs w:val="28"/>
          <w:lang w:val="en-US" w:eastAsia="zh-CN"/>
        </w:rPr>
        <w:t xml:space="preserve"> </w:t>
      </w:r>
      <w:r>
        <w:rPr>
          <w:rFonts w:hint="eastAsia" w:ascii="仿宋_GB2312"/>
          <w:sz w:val="28"/>
          <w:szCs w:val="28"/>
        </w:rPr>
        <w:t>………………………………………</w:t>
      </w:r>
      <w:r>
        <w:rPr>
          <w:rFonts w:hint="eastAsia" w:ascii="仿宋_GB2312"/>
          <w:sz w:val="28"/>
          <w:szCs w:val="28"/>
          <w:lang w:val="en-US" w:eastAsia="zh-CN"/>
        </w:rPr>
        <w:t>6</w:t>
      </w:r>
      <w:r>
        <w:rPr>
          <w:rFonts w:hint="eastAsia" w:ascii="仿宋_GB2312"/>
          <w:sz w:val="28"/>
          <w:szCs w:val="28"/>
        </w:rPr>
        <w:fldChar w:fldCharType="end"/>
      </w:r>
    </w:p>
    <w:p w14:paraId="3D1CB1F6">
      <w:pPr>
        <w:pStyle w:val="14"/>
        <w:tabs>
          <w:tab w:val="right" w:leader="dot" w:pos="8788"/>
        </w:tabs>
        <w:spacing w:line="360" w:lineRule="auto"/>
        <w:rPr>
          <w:rFonts w:hint="eastAsia" w:ascii="仿宋_GB2312" w:hAnsi="Times New Roman" w:eastAsia="宋体" w:cs="Times New Roman"/>
          <w:sz w:val="28"/>
          <w:szCs w:val="28"/>
          <w:lang w:val="en-US" w:eastAsia="zh-CN"/>
        </w:rPr>
      </w:pPr>
      <w:r>
        <w:rPr>
          <w:rFonts w:hint="eastAsia" w:ascii="仿宋_GB2312"/>
          <w:sz w:val="28"/>
          <w:szCs w:val="28"/>
        </w:rPr>
        <w:t>第</w:t>
      </w:r>
      <w:r>
        <w:fldChar w:fldCharType="begin"/>
      </w:r>
      <w:r>
        <w:instrText xml:space="preserve"> HYPERLINK \l "_Toc23317" </w:instrText>
      </w:r>
      <w:r>
        <w:fldChar w:fldCharType="separate"/>
      </w:r>
      <w:r>
        <w:rPr>
          <w:rFonts w:hint="eastAsia" w:ascii="仿宋_GB2312"/>
          <w:sz w:val="28"/>
          <w:szCs w:val="28"/>
        </w:rPr>
        <w:t>三章  评分办法……………………………………………………</w:t>
      </w:r>
      <w:r>
        <w:rPr>
          <w:rFonts w:hint="eastAsia" w:ascii="仿宋_GB2312"/>
          <w:sz w:val="28"/>
          <w:szCs w:val="28"/>
        </w:rPr>
        <w:fldChar w:fldCharType="end"/>
      </w:r>
      <w:r>
        <w:rPr>
          <w:rFonts w:hint="eastAsia" w:ascii="仿宋_GB2312"/>
          <w:sz w:val="28"/>
          <w:szCs w:val="28"/>
          <w:lang w:val="en-US" w:eastAsia="zh-CN"/>
        </w:rPr>
        <w:t>9</w:t>
      </w:r>
    </w:p>
    <w:p w14:paraId="1FC74678">
      <w:pPr>
        <w:rPr>
          <w:rFonts w:hint="eastAsia" w:ascii="仿宋_GB2312" w:eastAsia="宋体"/>
          <w:sz w:val="28"/>
          <w:szCs w:val="28"/>
          <w:lang w:eastAsia="zh-CN"/>
        </w:rPr>
      </w:pPr>
      <w:r>
        <w:rPr>
          <w:rFonts w:hint="eastAsia" w:ascii="仿宋_GB2312"/>
          <w:sz w:val="28"/>
          <w:szCs w:val="28"/>
        </w:rPr>
        <w:t>第四章  响应文件相关文书格式……………………………………1</w:t>
      </w:r>
      <w:r>
        <w:rPr>
          <w:rFonts w:hint="eastAsia" w:ascii="仿宋_GB2312"/>
          <w:sz w:val="28"/>
          <w:szCs w:val="28"/>
          <w:lang w:val="en-US" w:eastAsia="zh-CN"/>
        </w:rPr>
        <w:t>2</w:t>
      </w:r>
    </w:p>
    <w:p w14:paraId="71F5E81D">
      <w:pPr>
        <w:pStyle w:val="16"/>
        <w:tabs>
          <w:tab w:val="right" w:leader="dot" w:pos="8788"/>
        </w:tabs>
        <w:spacing w:line="360" w:lineRule="auto"/>
        <w:ind w:left="315" w:leftChars="150"/>
        <w:rPr>
          <w:rFonts w:hint="eastAsia" w:ascii="仿宋_GB2312" w:eastAsia="宋体"/>
          <w:sz w:val="28"/>
          <w:szCs w:val="28"/>
          <w:lang w:eastAsia="zh-CN"/>
        </w:rPr>
      </w:pPr>
      <w:r>
        <w:rPr>
          <w:rFonts w:hint="eastAsia" w:ascii="仿宋_GB2312"/>
          <w:sz w:val="28"/>
          <w:szCs w:val="28"/>
        </w:rPr>
        <w:t xml:space="preserve">    </w:t>
      </w:r>
      <w:r>
        <w:rPr>
          <w:rFonts w:hint="eastAsia" w:ascii="仿宋_GB2312"/>
          <w:sz w:val="28"/>
          <w:szCs w:val="28"/>
          <w:lang w:val="en-US" w:eastAsia="zh-CN"/>
        </w:rPr>
        <w:t xml:space="preserve"> </w:t>
      </w:r>
      <w:r>
        <w:fldChar w:fldCharType="begin"/>
      </w:r>
      <w:r>
        <w:instrText xml:space="preserve"> HYPERLINK \l "_Toc20612" </w:instrText>
      </w:r>
      <w:r>
        <w:fldChar w:fldCharType="separate"/>
      </w:r>
      <w:r>
        <w:rPr>
          <w:rFonts w:hint="eastAsia" w:ascii="仿宋_GB2312" w:hAnsi="Times New Roman" w:cs="Times New Roman"/>
          <w:sz w:val="28"/>
          <w:szCs w:val="28"/>
        </w:rPr>
        <w:t>比选响应函</w:t>
      </w:r>
      <w:r>
        <w:rPr>
          <w:rFonts w:hint="eastAsia" w:ascii="仿宋_GB2312"/>
          <w:sz w:val="28"/>
          <w:szCs w:val="28"/>
        </w:rPr>
        <w:t>…………………………………………………</w:t>
      </w:r>
      <w:r>
        <w:rPr>
          <w:rFonts w:hint="eastAsia" w:ascii="仿宋_GB2312"/>
          <w:sz w:val="28"/>
          <w:szCs w:val="28"/>
        </w:rPr>
        <w:fldChar w:fldCharType="end"/>
      </w:r>
      <w:r>
        <w:rPr>
          <w:rFonts w:hint="eastAsia" w:ascii="仿宋_GB2312"/>
          <w:sz w:val="28"/>
          <w:szCs w:val="28"/>
        </w:rPr>
        <w:t>1</w:t>
      </w:r>
      <w:r>
        <w:rPr>
          <w:rFonts w:hint="eastAsia" w:ascii="仿宋_GB2312"/>
          <w:sz w:val="28"/>
          <w:szCs w:val="28"/>
          <w:lang w:val="en-US" w:eastAsia="zh-CN"/>
        </w:rPr>
        <w:t>2</w:t>
      </w:r>
    </w:p>
    <w:p w14:paraId="29485F8F">
      <w:pPr>
        <w:pStyle w:val="16"/>
        <w:tabs>
          <w:tab w:val="right" w:leader="dot" w:pos="8788"/>
        </w:tabs>
        <w:spacing w:line="360" w:lineRule="auto"/>
        <w:ind w:firstLine="630" w:firstLineChars="300"/>
        <w:rPr>
          <w:rFonts w:hint="eastAsia" w:ascii="仿宋_GB2312" w:eastAsia="宋体"/>
          <w:sz w:val="28"/>
          <w:szCs w:val="28"/>
          <w:lang w:eastAsia="zh-CN"/>
        </w:rPr>
      </w:pPr>
      <w:r>
        <w:fldChar w:fldCharType="begin"/>
      </w:r>
      <w:r>
        <w:instrText xml:space="preserve"> HYPERLINK \l "_Toc21735" </w:instrText>
      </w:r>
      <w:r>
        <w:fldChar w:fldCharType="separate"/>
      </w:r>
      <w:r>
        <w:rPr>
          <w:rFonts w:hint="eastAsia" w:ascii="仿宋_GB2312" w:hAnsi="Times New Roman" w:cs="Times New Roman"/>
          <w:sz w:val="28"/>
          <w:szCs w:val="28"/>
        </w:rPr>
        <w:t>法定代表人授权书……………………………………</w:t>
      </w:r>
      <w:r>
        <w:rPr>
          <w:rFonts w:hint="eastAsia" w:ascii="仿宋_GB2312" w:hAnsi="Times New Roman" w:cs="Times New Roman"/>
          <w:sz w:val="28"/>
          <w:szCs w:val="28"/>
          <w:lang w:val="en-US" w:eastAsia="zh-CN"/>
        </w:rPr>
        <w:t xml:space="preserve"> </w:t>
      </w:r>
      <w:r>
        <w:rPr>
          <w:rFonts w:hint="eastAsia" w:ascii="仿宋_GB2312" w:hAnsi="Times New Roman" w:cs="Times New Roman"/>
          <w:sz w:val="28"/>
          <w:szCs w:val="28"/>
        </w:rPr>
        <w:t>…</w:t>
      </w:r>
      <w:r>
        <w:rPr>
          <w:rFonts w:hint="eastAsia" w:ascii="仿宋_GB2312"/>
          <w:sz w:val="28"/>
          <w:szCs w:val="28"/>
        </w:rPr>
        <w:t>1</w:t>
      </w:r>
      <w:r>
        <w:rPr>
          <w:rFonts w:hint="eastAsia" w:ascii="仿宋_GB2312"/>
          <w:sz w:val="28"/>
          <w:szCs w:val="28"/>
        </w:rPr>
        <w:fldChar w:fldCharType="end"/>
      </w:r>
      <w:r>
        <w:rPr>
          <w:rFonts w:hint="eastAsia" w:ascii="仿宋_GB2312"/>
          <w:sz w:val="28"/>
          <w:szCs w:val="28"/>
          <w:lang w:val="en-US" w:eastAsia="zh-CN"/>
        </w:rPr>
        <w:t>3</w:t>
      </w:r>
    </w:p>
    <w:p w14:paraId="256D95E8">
      <w:pPr>
        <w:pStyle w:val="16"/>
        <w:tabs>
          <w:tab w:val="right" w:leader="dot" w:pos="8788"/>
        </w:tabs>
        <w:spacing w:line="360" w:lineRule="auto"/>
        <w:ind w:firstLine="630" w:firstLineChars="300"/>
        <w:rPr>
          <w:rFonts w:hint="eastAsia" w:ascii="仿宋_GB2312" w:eastAsia="宋体"/>
          <w:sz w:val="28"/>
          <w:szCs w:val="28"/>
          <w:lang w:eastAsia="zh-CN"/>
        </w:rPr>
      </w:pPr>
      <w:r>
        <w:fldChar w:fldCharType="begin"/>
      </w:r>
      <w:r>
        <w:instrText xml:space="preserve"> HYPERLINK \l "_Toc8248" </w:instrText>
      </w:r>
      <w:r>
        <w:fldChar w:fldCharType="separate"/>
      </w:r>
      <w:r>
        <w:rPr>
          <w:rFonts w:hint="eastAsia" w:ascii="仿宋_GB2312" w:hAnsi="Times New Roman" w:cs="Times New Roman"/>
          <w:sz w:val="28"/>
          <w:szCs w:val="28"/>
        </w:rPr>
        <w:t>报价一</w:t>
      </w:r>
      <w:r>
        <w:rPr>
          <w:rFonts w:hint="eastAsia" w:ascii="仿宋_GB2312"/>
          <w:sz w:val="28"/>
          <w:szCs w:val="28"/>
        </w:rPr>
        <w:t>览表………………………………………………1</w:t>
      </w:r>
      <w:r>
        <w:rPr>
          <w:rFonts w:hint="eastAsia" w:ascii="仿宋_GB2312"/>
          <w:sz w:val="28"/>
          <w:szCs w:val="28"/>
        </w:rPr>
        <w:fldChar w:fldCharType="end"/>
      </w:r>
      <w:r>
        <w:rPr>
          <w:rFonts w:hint="eastAsia" w:ascii="仿宋_GB2312"/>
          <w:sz w:val="28"/>
          <w:szCs w:val="28"/>
          <w:lang w:val="en-US" w:eastAsia="zh-CN"/>
        </w:rPr>
        <w:t>4</w:t>
      </w:r>
    </w:p>
    <w:p w14:paraId="76028D08">
      <w:pPr>
        <w:pStyle w:val="14"/>
        <w:tabs>
          <w:tab w:val="right" w:leader="dot" w:pos="8788"/>
        </w:tabs>
        <w:spacing w:line="360" w:lineRule="auto"/>
        <w:ind w:firstLine="1050" w:firstLineChars="500"/>
        <w:rPr>
          <w:rFonts w:hint="eastAsia" w:ascii="仿宋_GB2312" w:eastAsia="宋体"/>
          <w:sz w:val="28"/>
          <w:szCs w:val="28"/>
          <w:lang w:eastAsia="zh-CN"/>
        </w:rPr>
      </w:pPr>
      <w:r>
        <w:fldChar w:fldCharType="begin"/>
      </w:r>
      <w:r>
        <w:instrText xml:space="preserve"> HYPERLINK \l "_Toc13893" </w:instrText>
      </w:r>
      <w:r>
        <w:fldChar w:fldCharType="separate"/>
      </w:r>
      <w:r>
        <w:rPr>
          <w:rFonts w:hint="eastAsia" w:ascii="仿宋_GB2312"/>
          <w:sz w:val="28"/>
          <w:szCs w:val="28"/>
        </w:rPr>
        <w:t>服务商基</w:t>
      </w:r>
      <w:r>
        <w:rPr>
          <w:rFonts w:hint="eastAsia" w:ascii="仿宋_GB2312"/>
          <w:sz w:val="28"/>
          <w:szCs w:val="28"/>
          <w:lang w:val="en-US" w:eastAsia="zh-CN"/>
        </w:rPr>
        <w:t>本</w:t>
      </w:r>
      <w:r>
        <w:rPr>
          <w:rFonts w:hint="eastAsia" w:ascii="仿宋_GB2312"/>
          <w:sz w:val="28"/>
          <w:szCs w:val="28"/>
        </w:rPr>
        <w:t>情况表……………………………………………1</w:t>
      </w:r>
      <w:r>
        <w:rPr>
          <w:rFonts w:hint="eastAsia" w:ascii="仿宋_GB2312"/>
          <w:sz w:val="28"/>
          <w:szCs w:val="28"/>
        </w:rPr>
        <w:fldChar w:fldCharType="end"/>
      </w:r>
      <w:r>
        <w:rPr>
          <w:rFonts w:hint="eastAsia" w:ascii="仿宋_GB2312" w:cs="Times New Roman"/>
          <w:sz w:val="28"/>
          <w:szCs w:val="28"/>
          <w:lang w:val="en-US" w:eastAsia="zh-CN"/>
        </w:rPr>
        <w:t>5</w:t>
      </w:r>
    </w:p>
    <w:p w14:paraId="1DDB5050">
      <w:pPr>
        <w:pStyle w:val="14"/>
        <w:tabs>
          <w:tab w:val="right" w:leader="dot" w:pos="8788"/>
        </w:tabs>
        <w:spacing w:line="360" w:lineRule="auto"/>
        <w:ind w:firstLine="1120" w:firstLineChars="400"/>
        <w:rPr>
          <w:rFonts w:hint="eastAsia" w:ascii="仿宋_GB2312" w:eastAsia="宋体"/>
          <w:sz w:val="28"/>
          <w:szCs w:val="28"/>
          <w:lang w:eastAsia="zh-CN"/>
        </w:rPr>
      </w:pPr>
      <w:r>
        <w:rPr>
          <w:rFonts w:hint="eastAsia" w:ascii="仿宋_GB2312" w:hAnsi="Adobe 仿宋 Std R"/>
          <w:sz w:val="28"/>
          <w:szCs w:val="28"/>
        </w:rPr>
        <w:t>比选申请人类似项目业绩一览表</w:t>
      </w:r>
      <w:r>
        <w:rPr>
          <w:rFonts w:hint="eastAsia" w:ascii="仿宋_GB2312"/>
          <w:sz w:val="28"/>
          <w:szCs w:val="28"/>
        </w:rPr>
        <w:t>…………………………</w:t>
      </w:r>
      <w:r>
        <w:rPr>
          <w:rFonts w:hint="eastAsia" w:ascii="仿宋_GB2312" w:cs="Times New Roman"/>
          <w:sz w:val="28"/>
          <w:szCs w:val="28"/>
          <w:lang w:val="en-US" w:eastAsia="zh-CN"/>
        </w:rPr>
        <w:t>16</w:t>
      </w:r>
    </w:p>
    <w:p w14:paraId="03857351">
      <w:pPr>
        <w:pStyle w:val="14"/>
        <w:tabs>
          <w:tab w:val="right" w:leader="dot" w:pos="8788"/>
        </w:tabs>
        <w:spacing w:line="360" w:lineRule="auto"/>
        <w:ind w:firstLine="1050" w:firstLineChars="500"/>
        <w:rPr>
          <w:rFonts w:hint="default" w:ascii="仿宋_GB2312" w:eastAsia="宋体"/>
          <w:sz w:val="28"/>
          <w:szCs w:val="28"/>
          <w:lang w:val="en-US" w:eastAsia="zh-CN"/>
        </w:rPr>
      </w:pPr>
      <w:r>
        <w:fldChar w:fldCharType="begin"/>
      </w:r>
      <w:r>
        <w:instrText xml:space="preserve"> HYPERLINK \l "_Toc19156" </w:instrText>
      </w:r>
      <w:r>
        <w:fldChar w:fldCharType="separate"/>
      </w:r>
      <w:r>
        <w:rPr>
          <w:rFonts w:hint="eastAsia" w:ascii="仿宋_GB2312"/>
          <w:sz w:val="28"/>
          <w:szCs w:val="28"/>
        </w:rPr>
        <w:t>承诺函………………………………………………………</w:t>
      </w:r>
      <w:r>
        <w:rPr>
          <w:rFonts w:hint="eastAsia" w:ascii="仿宋_GB2312"/>
          <w:sz w:val="28"/>
          <w:szCs w:val="28"/>
        </w:rPr>
        <w:fldChar w:fldCharType="end"/>
      </w:r>
      <w:r>
        <w:rPr>
          <w:rFonts w:hint="eastAsia" w:ascii="仿宋_GB2312"/>
          <w:sz w:val="28"/>
          <w:szCs w:val="28"/>
          <w:lang w:val="en-US" w:eastAsia="zh-CN"/>
        </w:rPr>
        <w:t>17</w:t>
      </w:r>
    </w:p>
    <w:p w14:paraId="0536DFBB">
      <w:pPr>
        <w:pStyle w:val="14"/>
        <w:spacing w:line="600" w:lineRule="auto"/>
        <w:ind w:firstLine="1120" w:firstLineChars="400"/>
        <w:rPr>
          <w:rFonts w:hint="eastAsia" w:ascii="仿宋_GB2312" w:hAnsi="Times New Roman" w:cs="Times New Roman"/>
          <w:szCs w:val="28"/>
        </w:rPr>
      </w:pPr>
      <w:r>
        <w:rPr>
          <w:rFonts w:hint="eastAsia" w:ascii="仿宋_GB2312"/>
          <w:sz w:val="28"/>
          <w:szCs w:val="28"/>
        </w:rPr>
        <w:t>近三年在经营活动中没有重大违法记录的书明</w:t>
      </w:r>
      <w:r>
        <w:rPr>
          <w:rFonts w:hint="eastAsia" w:ascii="仿宋_GB2312" w:hAnsi="Adobe 仿宋 Std R"/>
          <w:sz w:val="28"/>
          <w:szCs w:val="28"/>
        </w:rPr>
        <w:t>…………</w:t>
      </w:r>
      <w:r>
        <w:rPr>
          <w:rFonts w:hint="eastAsia" w:ascii="仿宋_GB2312" w:hAnsi="Adobe 仿宋 Std R"/>
          <w:sz w:val="28"/>
          <w:szCs w:val="28"/>
          <w:lang w:val="en-US" w:eastAsia="zh-CN"/>
        </w:rPr>
        <w:t>1</w:t>
      </w:r>
      <w:r>
        <w:rPr>
          <w:rFonts w:hint="eastAsia" w:ascii="仿宋_GB2312" w:hAnsi="Times New Roman" w:cs="Times New Roman"/>
          <w:sz w:val="28"/>
          <w:szCs w:val="28"/>
        </w:rPr>
        <w:fldChar w:fldCharType="end"/>
      </w:r>
      <w:bookmarkStart w:id="1" w:name="_Toc193106063"/>
      <w:bookmarkEnd w:id="1"/>
      <w:bookmarkStart w:id="2" w:name="_Toc440008465"/>
      <w:bookmarkEnd w:id="2"/>
      <w:bookmarkStart w:id="3" w:name="_Toc193106174"/>
      <w:bookmarkEnd w:id="3"/>
      <w:bookmarkStart w:id="4" w:name="_Toc193105917"/>
      <w:bookmarkEnd w:id="4"/>
      <w:bookmarkStart w:id="5" w:name="_Toc32650"/>
      <w:bookmarkStart w:id="6" w:name="_Toc21259"/>
      <w:r>
        <w:rPr>
          <w:rFonts w:hint="eastAsia" w:ascii="仿宋_GB2312" w:cs="Times New Roman"/>
          <w:sz w:val="28"/>
          <w:szCs w:val="28"/>
          <w:lang w:val="en-US" w:eastAsia="zh-CN"/>
        </w:rPr>
        <w:t>9</w:t>
      </w:r>
      <w:r>
        <w:rPr>
          <w:rFonts w:hint="eastAsia" w:ascii="仿宋_GB2312" w:hAnsi="Times New Roman" w:cs="Times New Roman"/>
          <w:szCs w:val="28"/>
        </w:rPr>
        <w:t xml:space="preserve">    </w:t>
      </w:r>
    </w:p>
    <w:p w14:paraId="6A9B999B">
      <w:pPr>
        <w:pStyle w:val="14"/>
        <w:spacing w:line="600" w:lineRule="auto"/>
        <w:ind w:firstLine="840" w:firstLineChars="400"/>
        <w:rPr>
          <w:rFonts w:hint="eastAsia" w:ascii="仿宋_GB2312" w:hAnsi="Times New Roman" w:cs="Times New Roman"/>
          <w:szCs w:val="28"/>
        </w:rPr>
      </w:pPr>
    </w:p>
    <w:p w14:paraId="61FA07DD">
      <w:pPr>
        <w:pStyle w:val="14"/>
        <w:spacing w:line="600" w:lineRule="auto"/>
        <w:ind w:firstLine="840" w:firstLineChars="400"/>
        <w:rPr>
          <w:rFonts w:hint="eastAsia" w:ascii="仿宋_GB2312" w:hAnsi="Times New Roman" w:cs="Times New Roman"/>
          <w:szCs w:val="28"/>
        </w:rPr>
      </w:pPr>
    </w:p>
    <w:p w14:paraId="10ADD511">
      <w:pPr>
        <w:pStyle w:val="14"/>
        <w:spacing w:line="600" w:lineRule="auto"/>
        <w:ind w:firstLine="840" w:firstLineChars="400"/>
        <w:rPr>
          <w:rFonts w:hint="eastAsia" w:ascii="仿宋_GB2312" w:hAnsi="Times New Roman" w:cs="Times New Roman"/>
          <w:szCs w:val="28"/>
        </w:rPr>
      </w:pPr>
    </w:p>
    <w:p w14:paraId="779CD751">
      <w:pPr>
        <w:pStyle w:val="14"/>
        <w:spacing w:line="600" w:lineRule="auto"/>
        <w:ind w:firstLine="840" w:firstLineChars="400"/>
        <w:rPr>
          <w:rFonts w:hint="eastAsia" w:ascii="仿宋_GB2312" w:hAnsi="Times New Roman" w:cs="Times New Roman"/>
          <w:szCs w:val="28"/>
        </w:rPr>
      </w:pPr>
    </w:p>
    <w:p w14:paraId="034B2C71">
      <w:pPr>
        <w:pStyle w:val="14"/>
        <w:spacing w:line="600" w:lineRule="auto"/>
        <w:ind w:firstLine="840" w:firstLineChars="400"/>
        <w:rPr>
          <w:rFonts w:hint="eastAsia" w:ascii="仿宋_GB2312" w:hAnsi="Times New Roman" w:cs="Times New Roman"/>
          <w:szCs w:val="28"/>
        </w:rPr>
      </w:pPr>
    </w:p>
    <w:p w14:paraId="087CFA5F">
      <w:pPr>
        <w:pStyle w:val="14"/>
        <w:spacing w:line="600" w:lineRule="auto"/>
        <w:ind w:firstLine="840" w:firstLineChars="400"/>
        <w:rPr>
          <w:rFonts w:hint="eastAsia" w:ascii="仿宋_GB2312" w:hAnsi="Times New Roman" w:cs="Times New Roman"/>
          <w:szCs w:val="28"/>
        </w:rPr>
      </w:pPr>
    </w:p>
    <w:p w14:paraId="638549ED">
      <w:pPr>
        <w:pStyle w:val="14"/>
        <w:spacing w:line="600" w:lineRule="auto"/>
        <w:ind w:firstLine="840" w:firstLineChars="400"/>
        <w:rPr>
          <w:rFonts w:hint="eastAsia" w:ascii="仿宋_GB2312" w:hAnsi="Times New Roman" w:cs="Times New Roman"/>
          <w:szCs w:val="28"/>
        </w:rPr>
      </w:pPr>
    </w:p>
    <w:p w14:paraId="727B16B2">
      <w:pPr>
        <w:pStyle w:val="14"/>
        <w:spacing w:line="600" w:lineRule="auto"/>
        <w:jc w:val="center"/>
        <w:rPr>
          <w:rFonts w:ascii="黑体" w:hAnsi="黑体" w:eastAsia="黑体"/>
          <w:sz w:val="32"/>
          <w:szCs w:val="32"/>
        </w:rPr>
      </w:pPr>
      <w:r>
        <w:rPr>
          <w:rFonts w:hint="eastAsia" w:ascii="黑体" w:hAnsi="黑体" w:eastAsia="黑体"/>
          <w:sz w:val="32"/>
          <w:szCs w:val="32"/>
        </w:rPr>
        <w:t xml:space="preserve">第一章  </w:t>
      </w:r>
      <w:bookmarkEnd w:id="5"/>
      <w:r>
        <w:rPr>
          <w:rFonts w:hint="eastAsia" w:ascii="黑体" w:hAnsi="黑体" w:eastAsia="黑体"/>
          <w:sz w:val="32"/>
          <w:szCs w:val="32"/>
        </w:rPr>
        <w:t>比选须知</w:t>
      </w:r>
    </w:p>
    <w:p w14:paraId="27BB434A">
      <w:pPr>
        <w:spacing w:line="600" w:lineRule="exact"/>
        <w:ind w:firstLine="640" w:firstLineChars="200"/>
        <w:rPr>
          <w:rFonts w:ascii="仿宋_GB2312" w:hAnsi="Times New Roman" w:cs="Times New Roman"/>
          <w:bCs/>
          <w:sz w:val="32"/>
          <w:szCs w:val="32"/>
        </w:rPr>
      </w:pPr>
      <w:bookmarkStart w:id="7" w:name="_Toc193106064"/>
      <w:bookmarkEnd w:id="7"/>
      <w:bookmarkStart w:id="8" w:name="_Toc193106175"/>
      <w:bookmarkEnd w:id="8"/>
      <w:bookmarkStart w:id="9" w:name="_Toc193105918"/>
      <w:bookmarkEnd w:id="9"/>
      <w:r>
        <w:rPr>
          <w:rFonts w:hint="eastAsia" w:ascii="仿宋_GB2312" w:hAnsi="Times New Roman" w:cs="Times New Roman"/>
          <w:bCs/>
          <w:sz w:val="32"/>
          <w:szCs w:val="32"/>
        </w:rPr>
        <w:t>乐山市农业农村局拟对</w:t>
      </w:r>
      <w:r>
        <w:rPr>
          <w:rFonts w:hint="eastAsia" w:ascii="仿宋_GB2312" w:hAnsi="Times New Roman" w:cs="Times New Roman"/>
          <w:b/>
          <w:sz w:val="32"/>
          <w:szCs w:val="32"/>
        </w:rPr>
        <w:t>第</w:t>
      </w:r>
      <w:r>
        <w:rPr>
          <w:rFonts w:hint="eastAsia" w:ascii="仿宋_GB2312" w:hAnsi="Times New Roman" w:cs="Times New Roman"/>
          <w:b/>
          <w:sz w:val="32"/>
          <w:szCs w:val="32"/>
          <w:lang w:val="en-US" w:eastAsia="zh-CN"/>
        </w:rPr>
        <w:t>六</w:t>
      </w:r>
      <w:r>
        <w:rPr>
          <w:rFonts w:hint="eastAsia" w:ascii="仿宋_GB2312" w:hAnsi="Times New Roman" w:cs="Times New Roman"/>
          <w:b/>
          <w:sz w:val="32"/>
          <w:szCs w:val="32"/>
        </w:rPr>
        <w:t>届国际（乐山）绿茶大会暨</w:t>
      </w:r>
      <w:r>
        <w:rPr>
          <w:rFonts w:hint="eastAsia" w:ascii="仿宋_GB2312" w:hAnsi="Times New Roman" w:cs="Times New Roman"/>
          <w:b/>
          <w:sz w:val="32"/>
          <w:szCs w:val="32"/>
          <w:lang w:eastAsia="zh-CN"/>
        </w:rPr>
        <w:t>峨眉山茶产销对接</w:t>
      </w:r>
      <w:r>
        <w:rPr>
          <w:rFonts w:hint="eastAsia" w:ascii="仿宋_GB2312" w:hAnsi="Times New Roman" w:cs="Times New Roman"/>
          <w:b/>
          <w:sz w:val="32"/>
          <w:szCs w:val="32"/>
        </w:rPr>
        <w:t>会</w:t>
      </w:r>
      <w:r>
        <w:rPr>
          <w:rFonts w:hint="eastAsia" w:ascii="仿宋_GB2312" w:hAnsi="Times New Roman" w:cs="Times New Roman"/>
          <w:b/>
          <w:sz w:val="32"/>
          <w:szCs w:val="32"/>
          <w:lang w:val="en-US" w:eastAsia="zh-CN"/>
        </w:rPr>
        <w:t>服务</w:t>
      </w:r>
      <w:r>
        <w:rPr>
          <w:rFonts w:hint="eastAsia" w:ascii="仿宋_GB2312" w:hAnsi="Times New Roman" w:cs="Times New Roman"/>
          <w:b/>
          <w:sz w:val="32"/>
          <w:szCs w:val="32"/>
        </w:rPr>
        <w:t>决算</w:t>
      </w:r>
      <w:r>
        <w:rPr>
          <w:rFonts w:hint="eastAsia" w:ascii="仿宋_GB2312" w:hAnsi="Times New Roman" w:cs="Times New Roman"/>
          <w:b/>
          <w:sz w:val="32"/>
          <w:szCs w:val="32"/>
          <w:lang w:eastAsia="zh-CN"/>
        </w:rPr>
        <w:t>（</w:t>
      </w:r>
      <w:r>
        <w:rPr>
          <w:rFonts w:hint="eastAsia" w:ascii="仿宋_GB2312" w:hAnsi="Times New Roman" w:cs="Times New Roman"/>
          <w:b/>
          <w:sz w:val="32"/>
          <w:szCs w:val="32"/>
          <w:lang w:val="en-US" w:eastAsia="zh-CN"/>
        </w:rPr>
        <w:t>结算</w:t>
      </w:r>
      <w:r>
        <w:rPr>
          <w:rFonts w:hint="eastAsia" w:ascii="仿宋_GB2312" w:hAnsi="Times New Roman" w:cs="Times New Roman"/>
          <w:b/>
          <w:sz w:val="32"/>
          <w:szCs w:val="32"/>
          <w:lang w:eastAsia="zh-CN"/>
        </w:rPr>
        <w:t>）</w:t>
      </w:r>
      <w:r>
        <w:rPr>
          <w:rFonts w:hint="eastAsia" w:ascii="仿宋_GB2312" w:hAnsi="Times New Roman" w:cs="Times New Roman"/>
          <w:b/>
          <w:sz w:val="32"/>
          <w:szCs w:val="32"/>
        </w:rPr>
        <w:t>评审</w:t>
      </w:r>
      <w:r>
        <w:rPr>
          <w:rFonts w:hint="eastAsia" w:ascii="仿宋_GB2312" w:hAnsi="Times New Roman" w:cs="Times New Roman"/>
          <w:b/>
          <w:sz w:val="32"/>
          <w:szCs w:val="32"/>
          <w:lang w:val="en-US" w:eastAsia="zh-CN"/>
        </w:rPr>
        <w:t>服务商</w:t>
      </w:r>
      <w:r>
        <w:rPr>
          <w:rFonts w:hint="eastAsia" w:ascii="仿宋_GB2312" w:hAnsi="Times New Roman" w:cs="Times New Roman"/>
          <w:bCs/>
          <w:sz w:val="32"/>
          <w:szCs w:val="32"/>
          <w:lang w:eastAsia="zh-CN"/>
        </w:rPr>
        <w:t>比选招标</w:t>
      </w:r>
      <w:r>
        <w:rPr>
          <w:rFonts w:hint="eastAsia" w:ascii="仿宋_GB2312" w:hAnsi="Times New Roman" w:cs="Times New Roman"/>
          <w:bCs/>
          <w:sz w:val="32"/>
          <w:szCs w:val="32"/>
        </w:rPr>
        <w:t>，至少3家符合要求的服务</w:t>
      </w:r>
      <w:r>
        <w:rPr>
          <w:rFonts w:hint="eastAsia" w:ascii="仿宋_GB2312" w:hAnsi="Times New Roman" w:cs="Times New Roman"/>
          <w:bCs/>
          <w:sz w:val="32"/>
          <w:szCs w:val="32"/>
          <w:lang w:eastAsia="zh-CN"/>
        </w:rPr>
        <w:t>供应</w:t>
      </w:r>
      <w:r>
        <w:rPr>
          <w:rFonts w:hint="eastAsia" w:ascii="仿宋_GB2312" w:hAnsi="Times New Roman" w:cs="Times New Roman"/>
          <w:bCs/>
          <w:sz w:val="32"/>
          <w:szCs w:val="32"/>
        </w:rPr>
        <w:t>商参加比选。</w:t>
      </w:r>
    </w:p>
    <w:p w14:paraId="6767152C">
      <w:pPr>
        <w:widowControl/>
        <w:spacing w:line="600" w:lineRule="exact"/>
        <w:ind w:firstLine="640" w:firstLineChars="200"/>
        <w:rPr>
          <w:rFonts w:ascii="Times New Roman" w:hAnsi="Times New Roman" w:eastAsia="黑体" w:cs="Times New Roman"/>
          <w:sz w:val="32"/>
          <w:szCs w:val="32"/>
        </w:rPr>
      </w:pPr>
      <w:bookmarkStart w:id="10" w:name="OLE_LINK9"/>
      <w:bookmarkEnd w:id="10"/>
      <w:bookmarkStart w:id="11" w:name="OLE_LINK8"/>
      <w:bookmarkEnd w:id="11"/>
      <w:r>
        <w:rPr>
          <w:rFonts w:ascii="Times New Roman" w:hAnsi="Times New Roman" w:eastAsia="黑体" w:cs="Times New Roman"/>
          <w:sz w:val="32"/>
          <w:szCs w:val="32"/>
        </w:rPr>
        <w:t>一、项目名称</w:t>
      </w:r>
    </w:p>
    <w:p w14:paraId="7BAA0432">
      <w:pPr>
        <w:widowControl/>
        <w:spacing w:line="600" w:lineRule="exact"/>
        <w:ind w:firstLine="643" w:firstLineChars="200"/>
        <w:rPr>
          <w:rFonts w:ascii="Times New Roman" w:hAnsi="Times New Roman" w:eastAsia="黑体" w:cs="Times New Roman"/>
          <w:sz w:val="32"/>
          <w:szCs w:val="32"/>
        </w:rPr>
      </w:pPr>
      <w:r>
        <w:rPr>
          <w:rFonts w:hint="eastAsia" w:ascii="仿宋_GB2312" w:hAnsi="Times New Roman" w:cs="Times New Roman"/>
          <w:b/>
          <w:sz w:val="32"/>
          <w:szCs w:val="32"/>
        </w:rPr>
        <w:t>第</w:t>
      </w:r>
      <w:r>
        <w:rPr>
          <w:rFonts w:hint="eastAsia" w:ascii="仿宋_GB2312" w:hAnsi="Times New Roman" w:cs="Times New Roman"/>
          <w:b/>
          <w:sz w:val="32"/>
          <w:szCs w:val="32"/>
          <w:lang w:val="en-US" w:eastAsia="zh-CN"/>
        </w:rPr>
        <w:t>六</w:t>
      </w:r>
      <w:r>
        <w:rPr>
          <w:rFonts w:hint="eastAsia" w:ascii="仿宋_GB2312" w:hAnsi="Times New Roman" w:cs="Times New Roman"/>
          <w:b/>
          <w:sz w:val="32"/>
          <w:szCs w:val="32"/>
        </w:rPr>
        <w:t>届国际（乐山）绿茶大会暨</w:t>
      </w:r>
      <w:r>
        <w:rPr>
          <w:rFonts w:hint="eastAsia" w:ascii="仿宋_GB2312" w:hAnsi="Times New Roman" w:cs="Times New Roman"/>
          <w:b/>
          <w:sz w:val="32"/>
          <w:szCs w:val="32"/>
          <w:lang w:eastAsia="zh-CN"/>
        </w:rPr>
        <w:t>峨眉山茶产销对接</w:t>
      </w:r>
      <w:r>
        <w:rPr>
          <w:rFonts w:hint="eastAsia" w:ascii="仿宋_GB2312" w:hAnsi="Times New Roman" w:cs="Times New Roman"/>
          <w:b/>
          <w:sz w:val="32"/>
          <w:szCs w:val="32"/>
        </w:rPr>
        <w:t>会</w:t>
      </w:r>
      <w:r>
        <w:rPr>
          <w:rFonts w:hint="eastAsia" w:ascii="仿宋_GB2312" w:hAnsi="Times New Roman" w:cs="Times New Roman"/>
          <w:b/>
          <w:sz w:val="32"/>
          <w:szCs w:val="32"/>
          <w:lang w:val="en-US" w:eastAsia="zh-CN"/>
        </w:rPr>
        <w:t>服务</w:t>
      </w:r>
      <w:r>
        <w:rPr>
          <w:rFonts w:hint="eastAsia" w:ascii="仿宋_GB2312" w:hAnsi="Times New Roman" w:cs="Times New Roman"/>
          <w:b/>
          <w:sz w:val="32"/>
          <w:szCs w:val="32"/>
        </w:rPr>
        <w:t>决算评审</w:t>
      </w:r>
      <w:r>
        <w:rPr>
          <w:rFonts w:hint="eastAsia" w:ascii="仿宋_GB2312" w:hAnsi="Times New Roman" w:cs="Times New Roman"/>
          <w:b/>
          <w:sz w:val="32"/>
          <w:szCs w:val="32"/>
          <w:lang w:eastAsia="zh-CN"/>
        </w:rPr>
        <w:t>项目</w:t>
      </w:r>
      <w:r>
        <w:rPr>
          <w:rFonts w:hint="eastAsia" w:ascii="仿宋_GB2312" w:hAnsi="Times New Roman" w:cs="Times New Roman"/>
          <w:bCs/>
          <w:sz w:val="32"/>
          <w:szCs w:val="32"/>
        </w:rPr>
        <w:t>。</w:t>
      </w:r>
    </w:p>
    <w:p w14:paraId="4E45679D">
      <w:pPr>
        <w:widowControl/>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二、</w:t>
      </w:r>
      <w:r>
        <w:rPr>
          <w:rFonts w:ascii="Times New Roman" w:hAnsi="Times New Roman" w:eastAsia="黑体" w:cs="Times New Roman"/>
          <w:sz w:val="32"/>
          <w:szCs w:val="32"/>
        </w:rPr>
        <w:t>项目内容</w:t>
      </w:r>
    </w:p>
    <w:p w14:paraId="6725587B">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1.采购项目名称：</w:t>
      </w:r>
      <w:bookmarkStart w:id="12" w:name="_Toc11058_WPSOffice_Level1"/>
      <w:bookmarkStart w:id="13" w:name="_Toc27120_WPSOffice_Level1"/>
      <w:r>
        <w:rPr>
          <w:rFonts w:hint="eastAsia" w:ascii="仿宋_GB2312" w:hAnsi="Times New Roman" w:cs="Times New Roman"/>
          <w:b/>
          <w:sz w:val="32"/>
          <w:szCs w:val="32"/>
        </w:rPr>
        <w:t>第</w:t>
      </w:r>
      <w:r>
        <w:rPr>
          <w:rFonts w:hint="eastAsia" w:ascii="仿宋_GB2312" w:hAnsi="Times New Roman" w:cs="Times New Roman"/>
          <w:b/>
          <w:sz w:val="32"/>
          <w:szCs w:val="32"/>
          <w:lang w:val="en-US" w:eastAsia="zh-CN"/>
        </w:rPr>
        <w:t>六</w:t>
      </w:r>
      <w:r>
        <w:rPr>
          <w:rFonts w:hint="eastAsia" w:ascii="仿宋_GB2312" w:hAnsi="Times New Roman" w:cs="Times New Roman"/>
          <w:b/>
          <w:sz w:val="32"/>
          <w:szCs w:val="32"/>
        </w:rPr>
        <w:t>届国际（乐山）绿茶大会暨</w:t>
      </w:r>
      <w:r>
        <w:rPr>
          <w:rFonts w:hint="eastAsia" w:ascii="仿宋_GB2312" w:hAnsi="Times New Roman" w:cs="Times New Roman"/>
          <w:b/>
          <w:sz w:val="32"/>
          <w:szCs w:val="32"/>
          <w:lang w:eastAsia="zh-CN"/>
        </w:rPr>
        <w:t>峨眉山茶产销对接</w:t>
      </w:r>
      <w:r>
        <w:rPr>
          <w:rFonts w:hint="eastAsia" w:ascii="仿宋_GB2312" w:hAnsi="Times New Roman" w:cs="Times New Roman"/>
          <w:b/>
          <w:sz w:val="32"/>
          <w:szCs w:val="32"/>
        </w:rPr>
        <w:t>会</w:t>
      </w:r>
      <w:r>
        <w:rPr>
          <w:rFonts w:hint="eastAsia" w:ascii="仿宋_GB2312" w:hAnsi="Times New Roman" w:cs="Times New Roman"/>
          <w:b/>
          <w:sz w:val="32"/>
          <w:szCs w:val="32"/>
          <w:lang w:val="en-US" w:eastAsia="zh-CN"/>
        </w:rPr>
        <w:t>服务</w:t>
      </w:r>
      <w:r>
        <w:rPr>
          <w:rFonts w:hint="eastAsia" w:ascii="仿宋_GB2312" w:hAnsi="Times New Roman" w:cs="Times New Roman"/>
          <w:b/>
          <w:sz w:val="32"/>
          <w:szCs w:val="32"/>
        </w:rPr>
        <w:t>决算</w:t>
      </w:r>
      <w:r>
        <w:rPr>
          <w:rFonts w:hint="eastAsia" w:ascii="仿宋_GB2312" w:hAnsi="Times New Roman" w:cs="Times New Roman"/>
          <w:b/>
          <w:sz w:val="32"/>
          <w:szCs w:val="32"/>
          <w:lang w:eastAsia="zh-CN"/>
        </w:rPr>
        <w:t>（</w:t>
      </w:r>
      <w:r>
        <w:rPr>
          <w:rFonts w:hint="eastAsia" w:ascii="仿宋_GB2312" w:hAnsi="Times New Roman" w:cs="Times New Roman"/>
          <w:b/>
          <w:sz w:val="32"/>
          <w:szCs w:val="32"/>
          <w:lang w:val="en-US" w:eastAsia="zh-CN"/>
        </w:rPr>
        <w:t>结算</w:t>
      </w:r>
      <w:r>
        <w:rPr>
          <w:rFonts w:hint="eastAsia" w:ascii="仿宋_GB2312" w:hAnsi="Times New Roman" w:cs="Times New Roman"/>
          <w:b/>
          <w:sz w:val="32"/>
          <w:szCs w:val="32"/>
          <w:lang w:eastAsia="zh-CN"/>
        </w:rPr>
        <w:t>）</w:t>
      </w:r>
      <w:r>
        <w:rPr>
          <w:rFonts w:hint="eastAsia" w:ascii="仿宋_GB2312" w:hAnsi="Times New Roman" w:cs="Times New Roman"/>
          <w:b/>
          <w:sz w:val="32"/>
          <w:szCs w:val="32"/>
        </w:rPr>
        <w:t>评审</w:t>
      </w:r>
      <w:r>
        <w:rPr>
          <w:rFonts w:hint="eastAsia" w:ascii="仿宋_GB2312" w:hAnsi="Times New Roman" w:cs="Times New Roman"/>
          <w:b/>
          <w:sz w:val="32"/>
          <w:szCs w:val="32"/>
          <w:lang w:eastAsia="zh-CN"/>
        </w:rPr>
        <w:t>项目</w:t>
      </w:r>
      <w:r>
        <w:rPr>
          <w:rFonts w:hint="eastAsia" w:ascii="仿宋_GB2312" w:hAnsi="Times New Roman" w:cs="Times New Roman"/>
          <w:bCs/>
          <w:sz w:val="32"/>
          <w:szCs w:val="32"/>
        </w:rPr>
        <w:t>。</w:t>
      </w:r>
    </w:p>
    <w:p w14:paraId="21C2674E">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2.采购人：</w:t>
      </w:r>
      <w:bookmarkEnd w:id="12"/>
      <w:bookmarkEnd w:id="13"/>
      <w:r>
        <w:rPr>
          <w:rFonts w:hint="eastAsia" w:ascii="仿宋_GB2312" w:hAnsi="Times New Roman" w:cs="Times New Roman"/>
          <w:bCs/>
          <w:sz w:val="32"/>
          <w:szCs w:val="32"/>
        </w:rPr>
        <w:t>乐山市农业农村局。</w:t>
      </w:r>
    </w:p>
    <w:p w14:paraId="6A7F4DCF">
      <w:pPr>
        <w:spacing w:line="579" w:lineRule="exact"/>
        <w:ind w:firstLine="640" w:firstLineChars="200"/>
        <w:textAlignment w:val="baseline"/>
        <w:rPr>
          <w:rFonts w:hint="default" w:ascii="仿宋_GB2312" w:eastAsia="宋体"/>
          <w:color w:val="000000"/>
          <w:kern w:val="0"/>
          <w:sz w:val="32"/>
          <w:lang w:val="en-US" w:eastAsia="zh-CN"/>
        </w:rPr>
      </w:pPr>
      <w:r>
        <w:rPr>
          <w:rFonts w:hint="eastAsia" w:ascii="仿宋_GB2312" w:hAnsi="Times New Roman" w:cs="Times New Roman"/>
          <w:bCs/>
          <w:sz w:val="32"/>
          <w:szCs w:val="32"/>
        </w:rPr>
        <w:t>3.服务时间：</w:t>
      </w:r>
      <w:r>
        <w:rPr>
          <w:rFonts w:hint="eastAsia" w:ascii="仿宋_GB2312" w:hAnsi="Times New Roman" w:cs="Times New Roman"/>
          <w:bCs/>
          <w:sz w:val="32"/>
          <w:szCs w:val="32"/>
          <w:lang w:eastAsia="zh-CN"/>
        </w:rPr>
        <w:t>签订合同之日起至</w:t>
      </w:r>
      <w:r>
        <w:rPr>
          <w:rFonts w:hint="eastAsia" w:ascii="仿宋_GB2312" w:hAnsi="Times New Roman" w:cs="Times New Roman"/>
          <w:bCs/>
          <w:sz w:val="32"/>
          <w:szCs w:val="32"/>
          <w:lang w:val="en-US" w:eastAsia="zh-CN"/>
        </w:rPr>
        <w:t>8月底止</w:t>
      </w:r>
    </w:p>
    <w:p w14:paraId="11A07E1B">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4.服务地点：</w:t>
      </w:r>
      <w:r>
        <w:rPr>
          <w:rFonts w:hint="eastAsia" w:ascii="仿宋_GB2312" w:hAnsi="Times New Roman" w:cs="Times New Roman"/>
          <w:bCs/>
          <w:sz w:val="32"/>
          <w:szCs w:val="32"/>
          <w:lang w:eastAsia="zh-CN"/>
        </w:rPr>
        <w:t>乐山市市中区、峨眉山市、</w:t>
      </w:r>
      <w:r>
        <w:rPr>
          <w:rFonts w:hint="eastAsia" w:ascii="仿宋_GB2312" w:hAnsi="Times New Roman" w:cs="Times New Roman"/>
          <w:bCs/>
          <w:sz w:val="32"/>
          <w:szCs w:val="32"/>
          <w:lang w:val="en-US" w:eastAsia="zh-CN"/>
        </w:rPr>
        <w:t>犍为县</w:t>
      </w:r>
      <w:r>
        <w:rPr>
          <w:rFonts w:hint="eastAsia" w:ascii="仿宋_GB2312" w:hAnsi="Times New Roman" w:cs="Times New Roman"/>
          <w:bCs/>
          <w:sz w:val="32"/>
          <w:szCs w:val="32"/>
        </w:rPr>
        <w:t>。</w:t>
      </w:r>
    </w:p>
    <w:p w14:paraId="4305FA82">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5.采购限价：</w:t>
      </w:r>
      <w:r>
        <w:rPr>
          <w:rFonts w:hint="eastAsia" w:ascii="仿宋_GB2312" w:hAnsi="Times New Roman" w:cs="Times New Roman"/>
          <w:bCs/>
          <w:sz w:val="32"/>
          <w:szCs w:val="32"/>
          <w:lang w:val="en-US" w:eastAsia="zh-CN"/>
        </w:rPr>
        <w:t>4</w:t>
      </w:r>
      <w:r>
        <w:rPr>
          <w:rFonts w:hint="eastAsia" w:ascii="仿宋_GB2312" w:hAnsi="Times New Roman" w:cs="Times New Roman"/>
          <w:bCs/>
          <w:sz w:val="32"/>
          <w:szCs w:val="32"/>
        </w:rPr>
        <w:t>万元。</w:t>
      </w:r>
    </w:p>
    <w:p w14:paraId="564E129F">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6.项目属性：服务类。</w:t>
      </w:r>
    </w:p>
    <w:p w14:paraId="62CDF5F6">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7.项目内容：</w:t>
      </w:r>
      <w:r>
        <w:rPr>
          <w:rFonts w:hint="eastAsia" w:ascii="仿宋_GB2312" w:hAnsi="Times New Roman" w:cs="Times New Roman"/>
          <w:bCs/>
          <w:sz w:val="32"/>
          <w:szCs w:val="32"/>
          <w:lang w:val="en-US" w:eastAsia="zh-CN"/>
        </w:rPr>
        <w:t>对</w:t>
      </w:r>
      <w:r>
        <w:rPr>
          <w:rFonts w:hint="eastAsia" w:ascii="仿宋_GB2312" w:hAnsi="Times New Roman" w:cs="Times New Roman"/>
          <w:b/>
          <w:sz w:val="32"/>
          <w:szCs w:val="32"/>
        </w:rPr>
        <w:t>第</w:t>
      </w:r>
      <w:r>
        <w:rPr>
          <w:rFonts w:hint="eastAsia" w:ascii="仿宋_GB2312" w:hAnsi="Times New Roman" w:cs="Times New Roman"/>
          <w:b/>
          <w:sz w:val="32"/>
          <w:szCs w:val="32"/>
          <w:lang w:val="en-US" w:eastAsia="zh-CN"/>
        </w:rPr>
        <w:t>六</w:t>
      </w:r>
      <w:r>
        <w:rPr>
          <w:rFonts w:hint="eastAsia" w:ascii="仿宋_GB2312" w:hAnsi="Times New Roman" w:cs="Times New Roman"/>
          <w:b/>
          <w:sz w:val="32"/>
          <w:szCs w:val="32"/>
        </w:rPr>
        <w:t>届国际（乐山）绿茶大会暨</w:t>
      </w:r>
      <w:r>
        <w:rPr>
          <w:rFonts w:hint="eastAsia" w:ascii="仿宋_GB2312" w:hAnsi="Times New Roman" w:cs="Times New Roman"/>
          <w:b/>
          <w:sz w:val="32"/>
          <w:szCs w:val="32"/>
          <w:lang w:eastAsia="zh-CN"/>
        </w:rPr>
        <w:t>峨眉山茶产销对接</w:t>
      </w:r>
      <w:r>
        <w:rPr>
          <w:rFonts w:hint="eastAsia" w:ascii="仿宋_GB2312" w:hAnsi="Times New Roman" w:cs="Times New Roman"/>
          <w:b/>
          <w:sz w:val="32"/>
          <w:szCs w:val="32"/>
        </w:rPr>
        <w:t>会</w:t>
      </w:r>
      <w:r>
        <w:rPr>
          <w:rFonts w:hint="eastAsia" w:ascii="仿宋_GB2312" w:hAnsi="Times New Roman" w:cs="Times New Roman"/>
          <w:b/>
          <w:sz w:val="32"/>
          <w:szCs w:val="32"/>
          <w:lang w:val="en-US" w:eastAsia="zh-CN"/>
        </w:rPr>
        <w:t>服务项目开展</w:t>
      </w:r>
      <w:r>
        <w:rPr>
          <w:rFonts w:hint="eastAsia" w:ascii="仿宋_GB2312" w:hAnsi="Times New Roman" w:cs="Times New Roman"/>
          <w:b/>
          <w:sz w:val="32"/>
          <w:szCs w:val="32"/>
        </w:rPr>
        <w:t>决算</w:t>
      </w:r>
      <w:r>
        <w:rPr>
          <w:rFonts w:hint="eastAsia" w:ascii="仿宋_GB2312" w:hAnsi="Times New Roman" w:cs="Times New Roman"/>
          <w:b/>
          <w:sz w:val="32"/>
          <w:szCs w:val="32"/>
          <w:lang w:eastAsia="zh-CN"/>
        </w:rPr>
        <w:t>（</w:t>
      </w:r>
      <w:r>
        <w:rPr>
          <w:rFonts w:hint="eastAsia" w:ascii="仿宋_GB2312" w:hAnsi="Times New Roman" w:cs="Times New Roman"/>
          <w:b/>
          <w:sz w:val="32"/>
          <w:szCs w:val="32"/>
          <w:lang w:val="en-US" w:eastAsia="zh-CN"/>
        </w:rPr>
        <w:t>结算</w:t>
      </w:r>
      <w:r>
        <w:rPr>
          <w:rFonts w:hint="eastAsia" w:ascii="仿宋_GB2312" w:hAnsi="Times New Roman" w:cs="Times New Roman"/>
          <w:b/>
          <w:sz w:val="32"/>
          <w:szCs w:val="32"/>
          <w:lang w:eastAsia="zh-CN"/>
        </w:rPr>
        <w:t>）</w:t>
      </w:r>
      <w:r>
        <w:rPr>
          <w:rFonts w:hint="eastAsia" w:ascii="仿宋_GB2312" w:hAnsi="Times New Roman" w:cs="Times New Roman"/>
          <w:b/>
          <w:sz w:val="32"/>
          <w:szCs w:val="32"/>
        </w:rPr>
        <w:t>评审</w:t>
      </w:r>
      <w:r>
        <w:rPr>
          <w:rFonts w:hint="eastAsia" w:ascii="仿宋_GB2312" w:hAnsi="Times New Roman" w:cs="Times New Roman"/>
          <w:b/>
          <w:sz w:val="32"/>
          <w:szCs w:val="32"/>
          <w:lang w:val="en-US" w:eastAsia="zh-CN"/>
        </w:rPr>
        <w:t>服务</w:t>
      </w:r>
      <w:r>
        <w:rPr>
          <w:rFonts w:hint="eastAsia" w:ascii="仿宋_GB2312" w:hAnsi="Times New Roman" w:cs="Times New Roman"/>
          <w:bCs/>
          <w:sz w:val="32"/>
          <w:szCs w:val="32"/>
        </w:rPr>
        <w:t>。</w:t>
      </w:r>
    </w:p>
    <w:p w14:paraId="27035629">
      <w:pPr>
        <w:widowControl/>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三、基本条件</w:t>
      </w:r>
    </w:p>
    <w:p w14:paraId="4339499D">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（一）投标人应符合参加本次比选活动应当具备的条件：</w:t>
      </w:r>
    </w:p>
    <w:p w14:paraId="0B5ADF78">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1.具有独立承担民事责任能力；</w:t>
      </w:r>
    </w:p>
    <w:p w14:paraId="0181A617">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2.具有良好的商业信誉和健全的财务会计制度；</w:t>
      </w:r>
    </w:p>
    <w:p w14:paraId="3F6B28D8">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3.具有履行合同所必须的设备和专业技术能力；</w:t>
      </w:r>
    </w:p>
    <w:p w14:paraId="7AAD934C">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4.具有依法缴纳税收和社会保障资金的良好记录；</w:t>
      </w:r>
    </w:p>
    <w:p w14:paraId="7BA09294">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5.参加本次招标活动前三年内，在经营活动中没有重大违法违规记录；</w:t>
      </w:r>
    </w:p>
    <w:p w14:paraId="6F89659E">
      <w:pPr>
        <w:spacing w:line="600" w:lineRule="exact"/>
        <w:ind w:firstLine="640" w:firstLineChars="200"/>
        <w:rPr>
          <w:rFonts w:ascii="Times New Roman" w:hAnsi="Times New Roman" w:eastAsia="黑体" w:cs="Times New Roman"/>
          <w:sz w:val="32"/>
          <w:szCs w:val="32"/>
        </w:rPr>
      </w:pPr>
      <w:r>
        <w:rPr>
          <w:rFonts w:hint="eastAsia" w:ascii="仿宋_GB2312" w:hAnsi="Times New Roman" w:cs="Times New Roman"/>
          <w:sz w:val="32"/>
          <w:szCs w:val="32"/>
        </w:rPr>
        <w:t>6.法律、行政法规规定的其他条件。</w:t>
      </w:r>
    </w:p>
    <w:p w14:paraId="420424BD">
      <w:pPr>
        <w:spacing w:line="600" w:lineRule="exact"/>
        <w:ind w:firstLine="480" w:firstLineChars="150"/>
        <w:rPr>
          <w:rFonts w:hint="eastAsia" w:ascii="仿宋_GB2312" w:hAnsi="Times New Roman" w:cs="Times New Roman"/>
          <w:sz w:val="32"/>
          <w:szCs w:val="32"/>
        </w:rPr>
      </w:pPr>
      <w:r>
        <w:rPr>
          <w:rFonts w:hint="eastAsia" w:ascii="仿宋_GB2312" w:hAnsi="Times New Roman" w:cs="Times New Roman"/>
          <w:sz w:val="32"/>
          <w:szCs w:val="32"/>
        </w:rPr>
        <w:t>（二）投标人应具备以下资格条件：</w:t>
      </w:r>
    </w:p>
    <w:p w14:paraId="17824891">
      <w:pPr>
        <w:pStyle w:val="2"/>
        <w:rPr>
          <w:rFonts w:hint="eastAsia" w:eastAsia="宋体"/>
          <w:lang w:val="en-US" w:eastAsia="zh-CN" w:bidi="ar-SA"/>
        </w:rPr>
      </w:pPr>
      <w:r>
        <w:rPr>
          <w:rFonts w:hint="eastAsia"/>
          <w:lang w:val="en-US" w:bidi="ar-SA"/>
        </w:rPr>
        <w:t xml:space="preserve">    1</w:t>
      </w:r>
      <w:r>
        <w:rPr>
          <w:rFonts w:hint="eastAsia"/>
          <w:lang w:val="en-US" w:eastAsia="zh-CN" w:bidi="ar-SA"/>
        </w:rPr>
        <w:t>.</w:t>
      </w:r>
      <w:r>
        <w:rPr>
          <w:rFonts w:hint="eastAsia"/>
          <w:lang w:val="en-US" w:bidi="ar-SA"/>
        </w:rPr>
        <w:t>具有有效的营业执照</w:t>
      </w:r>
      <w:r>
        <w:rPr>
          <w:rFonts w:hint="eastAsia"/>
          <w:lang w:val="en-US" w:eastAsia="zh-CN" w:bidi="ar-SA"/>
        </w:rPr>
        <w:t>；</w:t>
      </w:r>
    </w:p>
    <w:p w14:paraId="13EA1708">
      <w:pPr>
        <w:spacing w:line="600" w:lineRule="exact"/>
        <w:ind w:firstLine="640" w:firstLineChars="200"/>
        <w:rPr>
          <w:rFonts w:ascii="仿宋_GB2312" w:hAnsi="Times New Roman" w:cs="Times New Roman"/>
          <w:bCs/>
          <w:sz w:val="32"/>
          <w:szCs w:val="32"/>
        </w:rPr>
      </w:pPr>
      <w:r>
        <w:rPr>
          <w:rFonts w:hint="eastAsia" w:ascii="仿宋_GB2312" w:hAnsi="Times New Roman" w:cs="Times New Roman"/>
          <w:bCs/>
          <w:sz w:val="32"/>
          <w:szCs w:val="32"/>
        </w:rPr>
        <w:t>2.</w:t>
      </w:r>
      <w:r>
        <w:rPr>
          <w:rFonts w:hint="eastAsia" w:ascii="仿宋_GB2312" w:hAnsi="Times New Roman" w:cs="Times New Roman"/>
          <w:sz w:val="32"/>
          <w:szCs w:val="32"/>
          <w:lang w:val="en-US" w:eastAsia="zh-CN"/>
        </w:rPr>
        <w:t>营业执照中的经营范围应包含工程管理或工程造价咨询及同类业务范围</w:t>
      </w:r>
      <w:r>
        <w:rPr>
          <w:rFonts w:hint="eastAsia" w:ascii="仿宋_GB2312" w:hAnsi="Times New Roman" w:cs="Times New Roman"/>
          <w:bCs/>
          <w:sz w:val="32"/>
          <w:szCs w:val="32"/>
        </w:rPr>
        <w:t>。</w:t>
      </w:r>
    </w:p>
    <w:p w14:paraId="415E7E29">
      <w:pPr>
        <w:spacing w:line="600" w:lineRule="exact"/>
        <w:ind w:firstLine="480" w:firstLineChars="150"/>
        <w:rPr>
          <w:rFonts w:ascii="仿宋_GB2312" w:hAnsi="Times New Roman" w:cs="Times New Roman"/>
          <w:sz w:val="32"/>
          <w:szCs w:val="32"/>
        </w:rPr>
      </w:pPr>
      <w:r>
        <w:rPr>
          <w:rFonts w:hint="eastAsia" w:ascii="仿宋_GB2312" w:hAnsi="Times New Roman" w:cs="Times New Roman"/>
          <w:sz w:val="32"/>
          <w:szCs w:val="32"/>
        </w:rPr>
        <w:t>（三）本项目不接受联合体参与。</w:t>
      </w:r>
    </w:p>
    <w:p w14:paraId="770528DC">
      <w:pPr>
        <w:widowControl/>
        <w:spacing w:line="600" w:lineRule="exact"/>
        <w:ind w:firstLine="640" w:firstLineChars="200"/>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w:t>
      </w:r>
      <w:r>
        <w:rPr>
          <w:rFonts w:hint="eastAsia" w:ascii="Times New Roman" w:hAnsi="Times New Roman" w:eastAsia="黑体" w:cs="Times New Roman"/>
          <w:sz w:val="32"/>
          <w:szCs w:val="32"/>
          <w:lang w:val="en-US" w:eastAsia="zh-CN"/>
        </w:rPr>
        <w:t>具体流程</w:t>
      </w:r>
    </w:p>
    <w:p w14:paraId="392B707B">
      <w:pPr>
        <w:spacing w:line="600" w:lineRule="exact"/>
        <w:ind w:firstLine="640" w:firstLineChars="200"/>
        <w:rPr>
          <w:rFonts w:hint="eastAsia" w:ascii="仿宋_GB2312" w:hAnsi="Times New Roman" w:eastAsia="宋体" w:cs="Times New Roman"/>
          <w:bCs/>
          <w:sz w:val="32"/>
          <w:szCs w:val="32"/>
          <w:lang w:val="en-US" w:eastAsia="zh-CN"/>
        </w:rPr>
      </w:pPr>
      <w:r>
        <w:rPr>
          <w:rFonts w:hint="eastAsia" w:ascii="仿宋_GB2312" w:hAnsi="Times New Roman" w:eastAsia="宋体" w:cs="Times New Roman"/>
          <w:bCs/>
          <w:sz w:val="32"/>
          <w:szCs w:val="32"/>
          <w:lang w:eastAsia="zh-CN"/>
        </w:rPr>
        <w:t>（一）公示：</w:t>
      </w:r>
      <w:r>
        <w:rPr>
          <w:rFonts w:hint="eastAsia" w:ascii="仿宋_GB2312" w:cs="Times New Roman"/>
          <w:bCs/>
          <w:sz w:val="32"/>
          <w:szCs w:val="32"/>
          <w:lang w:val="en-US" w:eastAsia="zh-CN"/>
        </w:rPr>
        <w:t>6月26日</w:t>
      </w:r>
      <w:r>
        <w:rPr>
          <w:rFonts w:hint="eastAsia" w:ascii="仿宋_GB2312" w:hAnsi="Times New Roman" w:eastAsia="宋体" w:cs="Times New Roman"/>
          <w:bCs/>
          <w:sz w:val="32"/>
          <w:szCs w:val="32"/>
          <w:lang w:val="en-US" w:eastAsia="zh-CN"/>
        </w:rPr>
        <w:t>在</w:t>
      </w:r>
      <w:r>
        <w:rPr>
          <w:rFonts w:hint="eastAsia" w:ascii="仿宋_GB2312" w:hAnsi="Times New Roman" w:eastAsia="宋体" w:cs="Times New Roman"/>
          <w:bCs/>
          <w:sz w:val="32"/>
          <w:szCs w:val="32"/>
          <w:lang w:eastAsia="zh-CN"/>
        </w:rPr>
        <w:t>乐山市农业农村局网站（</w:t>
      </w:r>
      <w:r>
        <w:rPr>
          <w:rFonts w:hint="eastAsia" w:ascii="仿宋_GB2312" w:hAnsi="Times New Roman" w:eastAsia="宋体" w:cs="Times New Roman"/>
          <w:bCs/>
          <w:sz w:val="32"/>
          <w:szCs w:val="32"/>
          <w:lang w:val="en-US" w:eastAsia="zh-CN"/>
        </w:rPr>
        <w:t>https://snyncj.leshan.gov.cn/ ）</w:t>
      </w:r>
      <w:r>
        <w:rPr>
          <w:rFonts w:hint="eastAsia" w:ascii="仿宋_GB2312" w:hAnsi="Times New Roman" w:eastAsia="宋体" w:cs="Times New Roman"/>
          <w:bCs/>
          <w:sz w:val="32"/>
          <w:szCs w:val="32"/>
        </w:rPr>
        <w:t>进行</w:t>
      </w:r>
      <w:r>
        <w:rPr>
          <w:rFonts w:hint="eastAsia" w:ascii="仿宋_GB2312" w:cs="Times New Roman"/>
          <w:bCs/>
          <w:sz w:val="32"/>
          <w:szCs w:val="32"/>
          <w:lang w:val="en-US" w:eastAsia="zh-CN"/>
        </w:rPr>
        <w:t>招标</w:t>
      </w:r>
      <w:r>
        <w:rPr>
          <w:rFonts w:hint="eastAsia" w:ascii="仿宋_GB2312" w:hAnsi="Times New Roman" w:eastAsia="宋体" w:cs="Times New Roman"/>
          <w:bCs/>
          <w:sz w:val="32"/>
          <w:szCs w:val="32"/>
        </w:rPr>
        <w:t>公示</w:t>
      </w:r>
      <w:r>
        <w:rPr>
          <w:rFonts w:hint="eastAsia" w:ascii="仿宋_GB2312" w:hAnsi="Times New Roman" w:eastAsia="宋体" w:cs="Times New Roman"/>
          <w:bCs/>
          <w:sz w:val="32"/>
          <w:szCs w:val="32"/>
          <w:lang w:val="en-US" w:eastAsia="zh-CN"/>
        </w:rPr>
        <w:t>；</w:t>
      </w:r>
    </w:p>
    <w:p w14:paraId="4D6C205A">
      <w:pPr>
        <w:spacing w:line="600" w:lineRule="exact"/>
        <w:ind w:firstLine="640" w:firstLineChars="200"/>
        <w:rPr>
          <w:rFonts w:hint="default" w:ascii="仿宋_GB2312" w:hAnsi="Times New Roman" w:eastAsia="宋体" w:cs="Times New Roman"/>
          <w:bCs/>
          <w:sz w:val="32"/>
          <w:szCs w:val="32"/>
          <w:lang w:val="en-US" w:eastAsia="zh-CN"/>
        </w:rPr>
      </w:pPr>
      <w:r>
        <w:rPr>
          <w:rFonts w:hint="eastAsia" w:ascii="仿宋_GB2312" w:hAnsi="Times New Roman" w:eastAsia="宋体" w:cs="Times New Roman"/>
          <w:bCs/>
          <w:sz w:val="32"/>
          <w:szCs w:val="32"/>
        </w:rPr>
        <w:t>（二）</w:t>
      </w:r>
      <w:r>
        <w:rPr>
          <w:rFonts w:hint="eastAsia" w:ascii="仿宋_GB2312" w:hAnsi="Times New Roman" w:eastAsia="宋体" w:cs="Times New Roman"/>
          <w:bCs/>
          <w:sz w:val="32"/>
          <w:szCs w:val="32"/>
          <w:lang w:eastAsia="zh-CN"/>
        </w:rPr>
        <w:t>报名：通过电子邮件方式报名（电子邮箱：</w:t>
      </w:r>
      <w:r>
        <w:rPr>
          <w:rFonts w:hint="eastAsia" w:ascii="仿宋_GB2312" w:hAnsi="Times New Roman" w:eastAsia="宋体" w:cs="Times New Roman"/>
          <w:bCs/>
          <w:sz w:val="32"/>
          <w:szCs w:val="32"/>
          <w:lang w:val="en-US" w:eastAsia="zh-CN"/>
        </w:rPr>
        <w:t>419922039@qq.com</w:t>
      </w:r>
      <w:r>
        <w:rPr>
          <w:rFonts w:hint="eastAsia" w:ascii="仿宋_GB2312" w:hAnsi="Times New Roman" w:eastAsia="宋体" w:cs="Times New Roman"/>
          <w:bCs/>
          <w:sz w:val="32"/>
          <w:szCs w:val="32"/>
          <w:lang w:eastAsia="zh-CN"/>
        </w:rPr>
        <w:t>），</w:t>
      </w:r>
      <w:r>
        <w:rPr>
          <w:rFonts w:hint="eastAsia" w:ascii="仿宋_GB2312" w:cs="Times New Roman"/>
          <w:bCs/>
          <w:sz w:val="32"/>
          <w:szCs w:val="32"/>
          <w:lang w:val="en-US" w:eastAsia="zh-CN"/>
        </w:rPr>
        <w:t>报名截止时间为6月30</w:t>
      </w:r>
      <w:r>
        <w:rPr>
          <w:rFonts w:hint="eastAsia" w:ascii="仿宋_GB2312" w:hAnsi="Times New Roman" w:eastAsia="宋体" w:cs="Times New Roman"/>
          <w:bCs/>
          <w:sz w:val="32"/>
          <w:szCs w:val="32"/>
          <w:lang w:val="en-US" w:eastAsia="zh-CN"/>
        </w:rPr>
        <w:t>日</w:t>
      </w:r>
      <w:r>
        <w:rPr>
          <w:rFonts w:hint="eastAsia" w:ascii="仿宋_GB2312" w:cs="Times New Roman"/>
          <w:bCs/>
          <w:sz w:val="32"/>
          <w:szCs w:val="32"/>
          <w:lang w:val="en-US" w:eastAsia="zh-CN"/>
        </w:rPr>
        <w:t>18：00</w:t>
      </w:r>
      <w:r>
        <w:rPr>
          <w:rFonts w:hint="eastAsia" w:ascii="仿宋_GB2312" w:hAnsi="Times New Roman" w:eastAsia="宋体" w:cs="Times New Roman"/>
          <w:bCs/>
          <w:sz w:val="32"/>
          <w:szCs w:val="32"/>
          <w:lang w:val="en-US" w:eastAsia="zh-CN"/>
        </w:rPr>
        <w:t>，投标</w:t>
      </w:r>
      <w:r>
        <w:rPr>
          <w:rFonts w:hint="eastAsia" w:ascii="仿宋_GB2312" w:hAnsi="Times New Roman" w:eastAsia="宋体" w:cs="Times New Roman"/>
          <w:bCs/>
          <w:sz w:val="32"/>
          <w:szCs w:val="32"/>
          <w:lang w:eastAsia="zh-CN"/>
        </w:rPr>
        <w:t>材料递交时间截止</w:t>
      </w:r>
      <w:r>
        <w:rPr>
          <w:rFonts w:hint="eastAsia" w:ascii="仿宋_GB2312" w:cs="Times New Roman"/>
          <w:bCs/>
          <w:sz w:val="32"/>
          <w:szCs w:val="32"/>
          <w:lang w:val="en-US" w:eastAsia="zh-CN"/>
        </w:rPr>
        <w:t>日期为7月3日18：00（</w:t>
      </w:r>
      <w:r>
        <w:rPr>
          <w:rFonts w:hint="eastAsia" w:ascii="仿宋_GB2312" w:hAnsi="Times New Roman" w:eastAsia="宋体" w:cs="Times New Roman"/>
          <w:bCs/>
          <w:sz w:val="32"/>
          <w:szCs w:val="32"/>
        </w:rPr>
        <w:t>递交</w:t>
      </w:r>
      <w:r>
        <w:rPr>
          <w:rFonts w:hint="eastAsia" w:ascii="仿宋_GB2312" w:hAnsi="Times New Roman" w:eastAsia="宋体" w:cs="Times New Roman"/>
          <w:bCs/>
          <w:sz w:val="32"/>
          <w:szCs w:val="32"/>
          <w:lang w:eastAsia="zh-CN"/>
        </w:rPr>
        <w:t>的</w:t>
      </w:r>
      <w:r>
        <w:rPr>
          <w:rFonts w:hint="eastAsia" w:ascii="仿宋_GB2312" w:hAnsi="Times New Roman" w:eastAsia="宋体" w:cs="Times New Roman"/>
          <w:bCs/>
          <w:sz w:val="32"/>
          <w:szCs w:val="32"/>
        </w:rPr>
        <w:t>资料</w:t>
      </w:r>
      <w:r>
        <w:rPr>
          <w:rFonts w:hint="eastAsia" w:ascii="仿宋_GB2312" w:hAnsi="Times New Roman" w:eastAsia="宋体" w:cs="Times New Roman"/>
          <w:bCs/>
          <w:sz w:val="32"/>
          <w:szCs w:val="32"/>
          <w:lang w:eastAsia="zh-CN"/>
        </w:rPr>
        <w:t>应</w:t>
      </w:r>
      <w:r>
        <w:rPr>
          <w:rFonts w:hint="eastAsia" w:ascii="仿宋_GB2312" w:hAnsi="Times New Roman" w:eastAsia="宋体" w:cs="Times New Roman"/>
          <w:bCs/>
          <w:sz w:val="32"/>
          <w:szCs w:val="32"/>
        </w:rPr>
        <w:t>密封并加盖</w:t>
      </w:r>
      <w:r>
        <w:rPr>
          <w:rFonts w:hint="eastAsia" w:ascii="仿宋_GB2312" w:cs="Times New Roman"/>
          <w:bCs/>
          <w:sz w:val="32"/>
          <w:szCs w:val="32"/>
          <w:lang w:val="en-US" w:eastAsia="zh-CN"/>
        </w:rPr>
        <w:t>单位</w:t>
      </w:r>
      <w:r>
        <w:rPr>
          <w:rFonts w:hint="eastAsia" w:ascii="仿宋_GB2312" w:hAnsi="Times New Roman" w:eastAsia="宋体" w:cs="Times New Roman"/>
          <w:bCs/>
          <w:sz w:val="32"/>
          <w:szCs w:val="32"/>
        </w:rPr>
        <w:t>公章，逾期送达材料的将不予参评</w:t>
      </w:r>
      <w:r>
        <w:rPr>
          <w:rFonts w:hint="eastAsia" w:ascii="仿宋_GB2312" w:hAnsi="Times New Roman" w:eastAsia="宋体" w:cs="Times New Roman"/>
          <w:bCs/>
          <w:sz w:val="32"/>
          <w:szCs w:val="32"/>
          <w:lang w:eastAsia="zh-CN"/>
        </w:rPr>
        <w:t>）</w:t>
      </w:r>
      <w:r>
        <w:rPr>
          <w:rFonts w:hint="eastAsia" w:ascii="仿宋_GB2312" w:hAnsi="Times New Roman" w:eastAsia="宋体" w:cs="Times New Roman"/>
          <w:bCs/>
          <w:sz w:val="32"/>
          <w:szCs w:val="32"/>
          <w:lang w:val="en-US" w:eastAsia="zh-CN"/>
        </w:rPr>
        <w:t>；</w:t>
      </w:r>
    </w:p>
    <w:p w14:paraId="2D665177">
      <w:pPr>
        <w:spacing w:line="600" w:lineRule="exact"/>
        <w:ind w:firstLine="640" w:firstLineChars="200"/>
        <w:rPr>
          <w:rFonts w:hint="eastAsia" w:ascii="仿宋_GB2312" w:hAnsi="Times New Roman" w:eastAsia="宋体" w:cs="Times New Roman"/>
          <w:bCs/>
          <w:sz w:val="32"/>
          <w:szCs w:val="32"/>
        </w:rPr>
      </w:pPr>
      <w:r>
        <w:rPr>
          <w:rFonts w:hint="eastAsia" w:ascii="仿宋_GB2312" w:hAnsi="Times New Roman" w:eastAsia="宋体" w:cs="Times New Roman"/>
          <w:bCs/>
          <w:sz w:val="32"/>
          <w:szCs w:val="32"/>
          <w:lang w:val="en-US" w:eastAsia="zh-CN"/>
        </w:rPr>
        <w:t>（三）评审</w:t>
      </w:r>
      <w:r>
        <w:rPr>
          <w:rFonts w:hint="eastAsia" w:ascii="仿宋_GB2312" w:hAnsi="Times New Roman" w:eastAsia="宋体" w:cs="Times New Roman"/>
          <w:bCs/>
          <w:sz w:val="32"/>
          <w:szCs w:val="32"/>
        </w:rPr>
        <w:t>：</w:t>
      </w:r>
      <w:r>
        <w:rPr>
          <w:rFonts w:hint="eastAsia" w:ascii="仿宋_GB2312" w:hAnsi="Times New Roman" w:eastAsia="宋体" w:cs="Times New Roman"/>
          <w:bCs/>
          <w:sz w:val="32"/>
          <w:szCs w:val="32"/>
          <w:lang w:eastAsia="zh-CN"/>
        </w:rPr>
        <w:t>材料递交时间截止后，</w:t>
      </w:r>
      <w:r>
        <w:rPr>
          <w:rFonts w:hint="eastAsia" w:ascii="仿宋_GB2312" w:cs="Times New Roman"/>
          <w:bCs/>
          <w:sz w:val="32"/>
          <w:szCs w:val="32"/>
          <w:lang w:val="en-US" w:eastAsia="zh-CN"/>
        </w:rPr>
        <w:t>市农业农村局</w:t>
      </w:r>
      <w:r>
        <w:rPr>
          <w:rFonts w:hint="eastAsia" w:ascii="仿宋_GB2312" w:hAnsi="Times New Roman" w:eastAsia="宋体" w:cs="Times New Roman"/>
          <w:bCs/>
          <w:sz w:val="32"/>
          <w:szCs w:val="32"/>
          <w:lang w:val="en-US" w:eastAsia="zh-CN"/>
        </w:rPr>
        <w:t>组建</w:t>
      </w:r>
      <w:r>
        <w:rPr>
          <w:rFonts w:hint="eastAsia" w:ascii="仿宋_GB2312" w:hAnsi="Times New Roman" w:eastAsia="宋体" w:cs="Times New Roman"/>
          <w:bCs/>
          <w:sz w:val="32"/>
          <w:szCs w:val="32"/>
          <w:lang w:eastAsia="zh-CN"/>
        </w:rPr>
        <w:t>评审小组</w:t>
      </w:r>
      <w:r>
        <w:rPr>
          <w:rFonts w:hint="eastAsia" w:ascii="仿宋_GB2312" w:hAnsi="Times New Roman" w:eastAsia="宋体" w:cs="Times New Roman"/>
          <w:bCs/>
          <w:sz w:val="32"/>
          <w:szCs w:val="32"/>
          <w:lang w:val="en-US" w:eastAsia="zh-CN"/>
        </w:rPr>
        <w:t>开展评审。</w:t>
      </w:r>
    </w:p>
    <w:p w14:paraId="77CCB8D6">
      <w:pPr>
        <w:widowControl/>
        <w:spacing w:line="600" w:lineRule="exact"/>
        <w:ind w:firstLine="640" w:firstLineChars="200"/>
        <w:rPr>
          <w:rFonts w:hint="eastAsia"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五、联系方式</w:t>
      </w:r>
    </w:p>
    <w:p w14:paraId="772052D5">
      <w:pPr>
        <w:pStyle w:val="37"/>
        <w:spacing w:line="600" w:lineRule="exact"/>
        <w:ind w:firstLine="556"/>
        <w:rPr>
          <w:rFonts w:hint="eastAsia" w:ascii="仿宋_GB2312" w:hAnsi="Times New Roman" w:eastAsia="宋体" w:cs="Times New Roman"/>
          <w:bCs/>
          <w:sz w:val="32"/>
          <w:szCs w:val="32"/>
        </w:rPr>
      </w:pPr>
      <w:r>
        <w:rPr>
          <w:rFonts w:hint="eastAsia" w:ascii="仿宋_GB2312" w:hAnsi="Times New Roman" w:eastAsia="宋体" w:cs="Times New Roman"/>
          <w:bCs/>
          <w:sz w:val="32"/>
          <w:szCs w:val="32"/>
        </w:rPr>
        <w:t>采 购 人：乐山市农业农村局</w:t>
      </w:r>
    </w:p>
    <w:p w14:paraId="18A43A77">
      <w:pPr>
        <w:pStyle w:val="37"/>
        <w:spacing w:line="600" w:lineRule="exact"/>
        <w:ind w:firstLine="556"/>
        <w:rPr>
          <w:rFonts w:hint="eastAsia" w:ascii="仿宋_GB2312" w:hAnsi="Times New Roman" w:eastAsia="宋体" w:cs="Times New Roman"/>
          <w:bCs/>
          <w:sz w:val="32"/>
          <w:szCs w:val="32"/>
        </w:rPr>
      </w:pPr>
      <w:r>
        <w:rPr>
          <w:rFonts w:hint="eastAsia" w:ascii="仿宋_GB2312" w:hAnsi="Times New Roman" w:eastAsia="宋体" w:cs="Times New Roman"/>
          <w:bCs/>
          <w:sz w:val="32"/>
          <w:szCs w:val="32"/>
        </w:rPr>
        <w:t>地    址： 乐山市市中区柏杨东路222号</w:t>
      </w:r>
    </w:p>
    <w:p w14:paraId="3F11F0C0">
      <w:pPr>
        <w:pStyle w:val="37"/>
        <w:spacing w:line="600" w:lineRule="exact"/>
        <w:ind w:firstLine="556"/>
        <w:rPr>
          <w:rFonts w:hint="default" w:ascii="仿宋_GB2312" w:hAnsi="Times New Roman" w:eastAsia="宋体" w:cs="Times New Roman"/>
          <w:bCs/>
          <w:sz w:val="32"/>
          <w:szCs w:val="32"/>
          <w:lang w:val="en-US" w:eastAsia="zh-CN"/>
        </w:rPr>
      </w:pPr>
      <w:r>
        <w:rPr>
          <w:rFonts w:hint="eastAsia" w:ascii="仿宋_GB2312" w:hAnsi="Times New Roman" w:eastAsia="宋体" w:cs="Times New Roman"/>
          <w:bCs/>
          <w:sz w:val="32"/>
          <w:szCs w:val="32"/>
          <w:lang w:eastAsia="zh-CN"/>
        </w:rPr>
        <w:t>联系人：</w:t>
      </w:r>
      <w:r>
        <w:rPr>
          <w:rFonts w:hint="eastAsia" w:ascii="仿宋_GB2312" w:hAnsi="Times New Roman" w:eastAsia="宋体" w:cs="Times New Roman"/>
          <w:bCs/>
          <w:sz w:val="32"/>
          <w:szCs w:val="32"/>
          <w:lang w:val="en-US" w:eastAsia="zh-CN"/>
        </w:rPr>
        <w:t>吴老师</w:t>
      </w:r>
      <w:r>
        <w:rPr>
          <w:rFonts w:hint="eastAsia" w:ascii="仿宋_GB2312" w:hAnsi="Times New Roman" w:eastAsia="宋体" w:cs="Times New Roman"/>
          <w:bCs/>
          <w:sz w:val="32"/>
          <w:szCs w:val="32"/>
        </w:rPr>
        <w:t>，电话：</w:t>
      </w:r>
      <w:r>
        <w:rPr>
          <w:rFonts w:hint="eastAsia" w:ascii="仿宋_GB2312" w:hAnsi="Times New Roman" w:eastAsia="宋体" w:cs="Times New Roman"/>
          <w:bCs/>
          <w:sz w:val="32"/>
          <w:szCs w:val="32"/>
          <w:lang w:val="en-US" w:eastAsia="zh-CN"/>
        </w:rPr>
        <w:t>13881356669</w:t>
      </w:r>
      <w:r>
        <w:rPr>
          <w:rFonts w:hint="eastAsia" w:ascii="仿宋_GB2312" w:cs="Times New Roman"/>
          <w:bCs/>
          <w:sz w:val="32"/>
          <w:szCs w:val="32"/>
          <w:lang w:val="en-US" w:eastAsia="zh-CN"/>
        </w:rPr>
        <w:t>。</w:t>
      </w:r>
    </w:p>
    <w:p w14:paraId="378F39F0">
      <w:pPr>
        <w:pStyle w:val="37"/>
        <w:spacing w:line="600" w:lineRule="exact"/>
        <w:ind w:firstLine="556"/>
        <w:rPr>
          <w:rFonts w:hint="eastAsia" w:ascii="仿宋_GB2312" w:hAnsi="Times New Roman" w:eastAsia="宋体" w:cs="Times New Roman"/>
          <w:bCs/>
          <w:sz w:val="32"/>
          <w:szCs w:val="32"/>
          <w:lang w:val="en-US" w:eastAsia="zh-CN"/>
        </w:rPr>
      </w:pPr>
    </w:p>
    <w:p w14:paraId="0D2F18C4">
      <w:pPr>
        <w:pStyle w:val="37"/>
        <w:spacing w:line="600" w:lineRule="exact"/>
        <w:ind w:firstLine="556"/>
        <w:rPr>
          <w:rFonts w:hint="eastAsia" w:ascii="仿宋_GB2312" w:hAnsi="Times New Roman" w:eastAsia="宋体" w:cs="Times New Roman"/>
          <w:bCs/>
          <w:sz w:val="32"/>
          <w:szCs w:val="32"/>
          <w:lang w:val="en-US" w:eastAsia="zh-CN"/>
        </w:rPr>
      </w:pPr>
    </w:p>
    <w:p w14:paraId="0FE0D2BC">
      <w:pPr>
        <w:pStyle w:val="37"/>
        <w:spacing w:line="600" w:lineRule="exact"/>
        <w:ind w:firstLine="556"/>
        <w:rPr>
          <w:rFonts w:hint="eastAsia" w:ascii="仿宋_GB2312" w:hAnsi="Times New Roman" w:eastAsia="宋体" w:cs="Times New Roman"/>
          <w:bCs/>
          <w:sz w:val="32"/>
          <w:szCs w:val="32"/>
          <w:lang w:val="en-US" w:eastAsia="zh-CN"/>
        </w:rPr>
      </w:pPr>
    </w:p>
    <w:p w14:paraId="3D4F8FF9">
      <w:pPr>
        <w:pStyle w:val="37"/>
        <w:spacing w:line="600" w:lineRule="exact"/>
        <w:ind w:firstLine="556"/>
        <w:rPr>
          <w:rFonts w:hint="eastAsia" w:ascii="仿宋_GB2312" w:hAnsi="Times New Roman" w:eastAsia="宋体" w:cs="Times New Roman"/>
          <w:bCs/>
          <w:sz w:val="32"/>
          <w:szCs w:val="32"/>
          <w:lang w:val="en-US" w:eastAsia="zh-CN"/>
        </w:rPr>
      </w:pPr>
    </w:p>
    <w:p w14:paraId="34316CBC">
      <w:pPr>
        <w:pStyle w:val="37"/>
        <w:spacing w:line="600" w:lineRule="exact"/>
        <w:ind w:firstLine="556"/>
        <w:rPr>
          <w:rFonts w:hint="eastAsia" w:ascii="仿宋_GB2312" w:hAnsi="Times New Roman" w:eastAsia="宋体" w:cs="Times New Roman"/>
          <w:bCs/>
          <w:sz w:val="32"/>
          <w:szCs w:val="32"/>
          <w:lang w:val="en-US" w:eastAsia="zh-CN"/>
        </w:rPr>
      </w:pPr>
    </w:p>
    <w:p w14:paraId="1F7E5F20">
      <w:pPr>
        <w:pStyle w:val="37"/>
        <w:spacing w:line="600" w:lineRule="exact"/>
        <w:ind w:firstLine="556"/>
        <w:rPr>
          <w:rFonts w:hint="eastAsia" w:ascii="仿宋_GB2312" w:hAnsi="Times New Roman" w:eastAsia="宋体" w:cs="Times New Roman"/>
          <w:bCs/>
          <w:sz w:val="32"/>
          <w:szCs w:val="32"/>
          <w:lang w:val="en-US" w:eastAsia="zh-CN"/>
        </w:rPr>
      </w:pPr>
    </w:p>
    <w:p w14:paraId="29A68BFA">
      <w:pPr>
        <w:pStyle w:val="37"/>
        <w:spacing w:line="600" w:lineRule="exact"/>
        <w:ind w:firstLine="556"/>
        <w:rPr>
          <w:rFonts w:hint="eastAsia" w:ascii="仿宋_GB2312" w:hAnsi="Times New Roman" w:eastAsia="宋体" w:cs="Times New Roman"/>
          <w:bCs/>
          <w:sz w:val="32"/>
          <w:szCs w:val="32"/>
          <w:lang w:val="en-US" w:eastAsia="zh-CN"/>
        </w:rPr>
      </w:pPr>
    </w:p>
    <w:p w14:paraId="40FF4BE4">
      <w:pPr>
        <w:pStyle w:val="37"/>
        <w:spacing w:line="600" w:lineRule="exact"/>
        <w:ind w:firstLine="556"/>
        <w:rPr>
          <w:rFonts w:hint="eastAsia" w:ascii="仿宋_GB2312" w:hAnsi="Times New Roman" w:eastAsia="宋体" w:cs="Times New Roman"/>
          <w:bCs/>
          <w:sz w:val="32"/>
          <w:szCs w:val="32"/>
          <w:lang w:val="en-US" w:eastAsia="zh-CN"/>
        </w:rPr>
      </w:pPr>
    </w:p>
    <w:p w14:paraId="31C66F40">
      <w:pPr>
        <w:pStyle w:val="14"/>
        <w:spacing w:line="600" w:lineRule="auto"/>
        <w:jc w:val="center"/>
        <w:rPr>
          <w:rFonts w:ascii="黑体" w:hAnsi="黑体" w:eastAsia="黑体" w:cs="Times New Roman"/>
          <w:b/>
          <w:sz w:val="32"/>
          <w:szCs w:val="32"/>
        </w:rPr>
      </w:pPr>
      <w:r>
        <w:rPr>
          <w:rFonts w:hint="eastAsia" w:ascii="黑体" w:hAnsi="黑体" w:eastAsia="黑体" w:cs="Times New Roman"/>
          <w:b/>
          <w:sz w:val="32"/>
          <w:szCs w:val="32"/>
        </w:rPr>
        <w:t>第二章  相关要求</w:t>
      </w:r>
    </w:p>
    <w:p w14:paraId="39588D23">
      <w:pPr>
        <w:spacing w:line="600" w:lineRule="exact"/>
        <w:ind w:firstLine="640" w:firstLineChars="200"/>
        <w:rPr>
          <w:rFonts w:ascii="黑体" w:hAnsi="黑体" w:eastAsia="黑体" w:cs="黑体"/>
          <w:sz w:val="32"/>
          <w:szCs w:val="32"/>
        </w:rPr>
      </w:pPr>
      <w:r>
        <w:rPr>
          <w:rFonts w:hint="eastAsia" w:ascii="黑体" w:hAnsi="黑体" w:eastAsia="黑体" w:cs="黑体"/>
          <w:sz w:val="32"/>
          <w:szCs w:val="32"/>
        </w:rPr>
        <w:t>一、项目要求</w:t>
      </w:r>
    </w:p>
    <w:p w14:paraId="4DE7E588">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（一）服务内容</w:t>
      </w:r>
    </w:p>
    <w:p w14:paraId="0DD36F1C">
      <w:pPr>
        <w:widowControl/>
        <w:spacing w:line="600" w:lineRule="exact"/>
        <w:ind w:firstLine="803" w:firstLineChars="250"/>
        <w:rPr>
          <w:rFonts w:ascii="仿宋_GB2312" w:hAnsi="Times New Roman" w:eastAsia="楷体" w:cs="仿宋"/>
          <w:sz w:val="32"/>
          <w:szCs w:val="32"/>
        </w:rPr>
      </w:pPr>
      <w:r>
        <w:rPr>
          <w:rFonts w:hint="eastAsia" w:ascii="仿宋_GB2312" w:hAnsi="Times New Roman" w:cs="Times New Roman"/>
          <w:b/>
          <w:sz w:val="32"/>
          <w:szCs w:val="32"/>
        </w:rPr>
        <w:t>第</w:t>
      </w:r>
      <w:r>
        <w:rPr>
          <w:rFonts w:hint="eastAsia" w:ascii="仿宋_GB2312" w:hAnsi="Times New Roman" w:cs="Times New Roman"/>
          <w:b/>
          <w:sz w:val="32"/>
          <w:szCs w:val="32"/>
          <w:lang w:val="en-US" w:eastAsia="zh-CN"/>
        </w:rPr>
        <w:t>六</w:t>
      </w:r>
      <w:r>
        <w:rPr>
          <w:rFonts w:hint="eastAsia" w:ascii="仿宋_GB2312" w:hAnsi="Times New Roman" w:cs="Times New Roman"/>
          <w:b/>
          <w:sz w:val="32"/>
          <w:szCs w:val="32"/>
        </w:rPr>
        <w:t>届国际（乐山）绿茶大会暨</w:t>
      </w:r>
      <w:r>
        <w:rPr>
          <w:rFonts w:hint="eastAsia" w:ascii="仿宋_GB2312" w:hAnsi="Times New Roman" w:cs="Times New Roman"/>
          <w:b/>
          <w:sz w:val="32"/>
          <w:szCs w:val="32"/>
          <w:lang w:eastAsia="zh-CN"/>
        </w:rPr>
        <w:t>峨眉山茶产销对接</w:t>
      </w:r>
      <w:r>
        <w:rPr>
          <w:rFonts w:hint="eastAsia" w:ascii="仿宋_GB2312" w:hAnsi="Times New Roman" w:cs="Times New Roman"/>
          <w:b/>
          <w:sz w:val="32"/>
          <w:szCs w:val="32"/>
        </w:rPr>
        <w:t>会</w:t>
      </w:r>
      <w:r>
        <w:rPr>
          <w:rFonts w:hint="eastAsia" w:ascii="仿宋_GB2312" w:hAnsi="Times New Roman" w:cs="Times New Roman"/>
          <w:b/>
          <w:sz w:val="32"/>
          <w:szCs w:val="32"/>
          <w:lang w:val="en-US" w:eastAsia="zh-CN"/>
        </w:rPr>
        <w:t>服务</w:t>
      </w:r>
      <w:r>
        <w:rPr>
          <w:rFonts w:hint="eastAsia" w:ascii="仿宋_GB2312" w:hAnsi="Times New Roman" w:cs="Times New Roman"/>
          <w:b/>
          <w:sz w:val="32"/>
          <w:szCs w:val="32"/>
        </w:rPr>
        <w:t>决算</w:t>
      </w:r>
      <w:r>
        <w:rPr>
          <w:rFonts w:hint="eastAsia" w:ascii="仿宋_GB2312" w:hAnsi="Times New Roman" w:cs="Times New Roman"/>
          <w:b/>
          <w:sz w:val="32"/>
          <w:szCs w:val="32"/>
          <w:lang w:eastAsia="zh-CN"/>
        </w:rPr>
        <w:t>（</w:t>
      </w:r>
      <w:r>
        <w:rPr>
          <w:rFonts w:hint="eastAsia" w:ascii="仿宋_GB2312" w:hAnsi="Times New Roman" w:cs="Times New Roman"/>
          <w:b/>
          <w:sz w:val="32"/>
          <w:szCs w:val="32"/>
          <w:lang w:val="en-US" w:eastAsia="zh-CN"/>
        </w:rPr>
        <w:t>结算</w:t>
      </w:r>
      <w:r>
        <w:rPr>
          <w:rFonts w:hint="eastAsia" w:ascii="仿宋_GB2312" w:hAnsi="Times New Roman" w:cs="Times New Roman"/>
          <w:b/>
          <w:sz w:val="32"/>
          <w:szCs w:val="32"/>
          <w:lang w:eastAsia="zh-CN"/>
        </w:rPr>
        <w:t>）</w:t>
      </w:r>
      <w:r>
        <w:rPr>
          <w:rFonts w:hint="eastAsia" w:ascii="仿宋_GB2312" w:hAnsi="Times New Roman" w:cs="Times New Roman"/>
          <w:b/>
          <w:sz w:val="32"/>
          <w:szCs w:val="32"/>
        </w:rPr>
        <w:t>评审</w:t>
      </w:r>
      <w:r>
        <w:rPr>
          <w:rFonts w:hint="eastAsia" w:ascii="仿宋_GB2312" w:hAnsi="Times New Roman" w:cs="Times New Roman"/>
          <w:b/>
          <w:sz w:val="32"/>
          <w:szCs w:val="32"/>
          <w:lang w:val="en-US" w:eastAsia="zh-CN"/>
        </w:rPr>
        <w:t>项目</w:t>
      </w:r>
      <w:r>
        <w:rPr>
          <w:rFonts w:hint="eastAsia" w:ascii="仿宋_GB2312" w:hAnsi="Times New Roman" w:cs="Times New Roman"/>
          <w:bCs/>
          <w:sz w:val="32"/>
          <w:szCs w:val="32"/>
        </w:rPr>
        <w:t>。</w:t>
      </w:r>
    </w:p>
    <w:p w14:paraId="6EE2A38E">
      <w:pPr>
        <w:spacing w:line="600" w:lineRule="exact"/>
        <w:ind w:firstLine="640" w:firstLineChars="200"/>
        <w:rPr>
          <w:rFonts w:ascii="楷体" w:hAnsi="楷体" w:eastAsia="楷体" w:cs="楷体"/>
          <w:bCs/>
          <w:sz w:val="32"/>
          <w:szCs w:val="32"/>
        </w:rPr>
      </w:pPr>
      <w:r>
        <w:rPr>
          <w:rFonts w:hint="eastAsia" w:ascii="楷体" w:hAnsi="楷体" w:eastAsia="楷体" w:cs="楷体"/>
          <w:sz w:val="32"/>
          <w:szCs w:val="32"/>
        </w:rPr>
        <w:t>（二）</w:t>
      </w:r>
      <w:r>
        <w:rPr>
          <w:rFonts w:hint="eastAsia" w:ascii="楷体" w:hAnsi="楷体" w:eastAsia="楷体" w:cs="楷体"/>
          <w:bCs/>
          <w:sz w:val="32"/>
          <w:szCs w:val="32"/>
        </w:rPr>
        <w:t>服务要求</w:t>
      </w:r>
    </w:p>
    <w:p w14:paraId="4D772303">
      <w:pPr>
        <w:spacing w:line="600" w:lineRule="exact"/>
        <w:ind w:firstLine="800" w:firstLineChars="250"/>
        <w:rPr>
          <w:rFonts w:ascii="仿宋_GB2312" w:cs="仿宋"/>
          <w:sz w:val="32"/>
          <w:szCs w:val="32"/>
        </w:rPr>
      </w:pPr>
      <w:r>
        <w:rPr>
          <w:rFonts w:hint="eastAsia" w:ascii="仿宋_GB2312" w:cs="仿宋"/>
          <w:sz w:val="32"/>
          <w:szCs w:val="32"/>
        </w:rPr>
        <w:t>1.供应商具备</w:t>
      </w:r>
      <w:r>
        <w:rPr>
          <w:rFonts w:hint="eastAsia" w:ascii="仿宋_GB2312" w:hAnsi="Times New Roman" w:cs="Times New Roman"/>
          <w:bCs/>
          <w:sz w:val="32"/>
          <w:szCs w:val="32"/>
        </w:rPr>
        <w:t>活动服务</w:t>
      </w:r>
      <w:r>
        <w:rPr>
          <w:rFonts w:hint="eastAsia" w:ascii="仿宋_GB2312" w:cs="仿宋"/>
          <w:sz w:val="32"/>
          <w:szCs w:val="32"/>
        </w:rPr>
        <w:t>能力和经验；</w:t>
      </w:r>
    </w:p>
    <w:p w14:paraId="2911EF60">
      <w:pPr>
        <w:spacing w:line="600" w:lineRule="exact"/>
        <w:ind w:firstLine="800" w:firstLineChars="250"/>
        <w:rPr>
          <w:rFonts w:ascii="仿宋_GB2312" w:cs="仿宋"/>
          <w:sz w:val="32"/>
          <w:szCs w:val="32"/>
        </w:rPr>
      </w:pPr>
      <w:r>
        <w:rPr>
          <w:rFonts w:hint="eastAsia" w:ascii="仿宋_GB2312" w:cs="仿宋"/>
          <w:sz w:val="32"/>
          <w:szCs w:val="32"/>
        </w:rPr>
        <w:t>2.拥有较好的服务管理体系、拥有相对稳定、具备较高素质和良好服务意识的工作团队；</w:t>
      </w:r>
    </w:p>
    <w:p w14:paraId="2CA483C8">
      <w:pPr>
        <w:spacing w:line="600" w:lineRule="exact"/>
        <w:ind w:firstLine="800" w:firstLineChars="250"/>
        <w:rPr>
          <w:rFonts w:ascii="仿宋_GB2312" w:cs="仿宋"/>
          <w:sz w:val="32"/>
          <w:szCs w:val="32"/>
        </w:rPr>
      </w:pPr>
      <w:r>
        <w:rPr>
          <w:rFonts w:hint="eastAsia" w:ascii="仿宋_GB2312" w:cs="仿宋"/>
          <w:sz w:val="32"/>
          <w:szCs w:val="32"/>
        </w:rPr>
        <w:t>3.具有较强的组织能力、应急保障能力、安全安保能力。</w:t>
      </w:r>
    </w:p>
    <w:p w14:paraId="1CAE1560">
      <w:pPr>
        <w:spacing w:line="600" w:lineRule="exact"/>
        <w:ind w:firstLine="640" w:firstLineChars="200"/>
        <w:rPr>
          <w:rFonts w:ascii="楷体" w:hAnsi="楷体" w:eastAsia="楷体" w:cs="楷体"/>
          <w:sz w:val="32"/>
          <w:szCs w:val="32"/>
        </w:rPr>
      </w:pPr>
      <w:r>
        <w:rPr>
          <w:rFonts w:hint="eastAsia" w:ascii="楷体" w:hAnsi="楷体" w:eastAsia="楷体" w:cs="楷体"/>
          <w:sz w:val="32"/>
          <w:szCs w:val="32"/>
        </w:rPr>
        <w:t>（三）服务期，付款方式</w:t>
      </w:r>
    </w:p>
    <w:p w14:paraId="44B342D5">
      <w:pPr>
        <w:spacing w:line="600" w:lineRule="exact"/>
        <w:ind w:firstLine="640" w:firstLineChars="200"/>
        <w:rPr>
          <w:rFonts w:hint="eastAsia" w:ascii="仿宋_GB2312" w:hAnsi="黑体" w:eastAsia="宋体" w:cs="Times New Roman"/>
          <w:bCs/>
          <w:sz w:val="32"/>
          <w:szCs w:val="32"/>
          <w:lang w:eastAsia="zh-CN"/>
        </w:rPr>
      </w:pPr>
      <w:r>
        <w:rPr>
          <w:rFonts w:hint="eastAsia" w:ascii="仿宋_GB2312" w:hAnsi="黑体"/>
          <w:bCs/>
          <w:sz w:val="32"/>
          <w:szCs w:val="32"/>
        </w:rPr>
        <w:t>服务期</w:t>
      </w:r>
      <w:r>
        <w:rPr>
          <w:rFonts w:hint="eastAsia" w:ascii="仿宋_GB2312" w:hAnsi="黑体"/>
          <w:bCs/>
          <w:sz w:val="32"/>
          <w:szCs w:val="32"/>
          <w:lang w:val="en-US" w:eastAsia="zh-CN"/>
        </w:rPr>
        <w:t>限</w:t>
      </w:r>
      <w:r>
        <w:rPr>
          <w:rFonts w:hint="eastAsia" w:ascii="仿宋_GB2312" w:hAnsi="黑体"/>
          <w:bCs/>
          <w:sz w:val="32"/>
          <w:szCs w:val="32"/>
        </w:rPr>
        <w:t>：</w:t>
      </w:r>
      <w:r>
        <w:rPr>
          <w:rFonts w:hint="eastAsia" w:ascii="仿宋_GB2312" w:hAnsi="黑体"/>
          <w:bCs/>
          <w:sz w:val="32"/>
          <w:szCs w:val="32"/>
          <w:lang w:eastAsia="zh-CN"/>
        </w:rPr>
        <w:t>从合同签订之</w:t>
      </w:r>
      <w:r>
        <w:rPr>
          <w:rFonts w:hint="eastAsia" w:ascii="仿宋_GB2312" w:hAnsi="黑体" w:eastAsia="宋体" w:cs="Times New Roman"/>
          <w:bCs/>
          <w:sz w:val="32"/>
          <w:szCs w:val="32"/>
          <w:lang w:eastAsia="zh-CN"/>
        </w:rPr>
        <w:t>日起</w:t>
      </w:r>
      <w:r>
        <w:rPr>
          <w:rFonts w:hint="eastAsia" w:ascii="仿宋_GB2312" w:hAnsi="黑体" w:eastAsia="宋体" w:cs="Times New Roman"/>
          <w:bCs/>
          <w:sz w:val="32"/>
          <w:szCs w:val="32"/>
          <w:lang w:val="en-US" w:eastAsia="zh-CN"/>
        </w:rPr>
        <w:t>2025年8月底前；</w:t>
      </w:r>
    </w:p>
    <w:p w14:paraId="375DD480">
      <w:pPr>
        <w:pStyle w:val="2"/>
        <w:rPr>
          <w:rFonts w:hint="default" w:ascii="仿宋_GB2312" w:hAnsi="黑体" w:eastAsia="宋体" w:cs="Times New Roman"/>
          <w:bCs/>
          <w:kern w:val="2"/>
          <w:sz w:val="32"/>
          <w:szCs w:val="32"/>
          <w:lang w:val="en-US" w:eastAsia="zh-CN" w:bidi="ar-SA"/>
        </w:rPr>
      </w:pPr>
      <w:r>
        <w:rPr>
          <w:rFonts w:hint="eastAsia" w:ascii="仿宋_GB2312" w:hAnsi="Times New Roman" w:cs="Times New Roman"/>
          <w:b/>
          <w:sz w:val="32"/>
          <w:szCs w:val="32"/>
          <w:lang w:val="en-US" w:eastAsia="zh-CN"/>
        </w:rPr>
        <w:t xml:space="preserve">    </w:t>
      </w:r>
      <w:r>
        <w:rPr>
          <w:rFonts w:hint="eastAsia" w:ascii="仿宋_GB2312" w:hAnsi="黑体" w:eastAsia="宋体" w:cs="Times New Roman"/>
          <w:bCs/>
          <w:kern w:val="2"/>
          <w:sz w:val="32"/>
          <w:szCs w:val="32"/>
          <w:lang w:val="en-US" w:eastAsia="zh-CN" w:bidi="ar-SA"/>
        </w:rPr>
        <w:t>付款方式：决算（结算）评审结束后（提交决算（结算）评审报告后），凭正式发票支付。</w:t>
      </w:r>
    </w:p>
    <w:p w14:paraId="266E3DCA">
      <w:pPr>
        <w:spacing w:line="600" w:lineRule="exact"/>
        <w:rPr>
          <w:rFonts w:ascii="楷体" w:hAnsi="楷体" w:eastAsia="楷体" w:cs="Times New Roman"/>
          <w:sz w:val="32"/>
          <w:szCs w:val="32"/>
        </w:rPr>
      </w:pPr>
      <w:r>
        <w:rPr>
          <w:rFonts w:hint="eastAsia" w:ascii="Times New Roman" w:hAnsi="Times New Roman" w:cs="Times New Roman"/>
          <w:b/>
          <w:sz w:val="32"/>
          <w:szCs w:val="32"/>
        </w:rPr>
        <w:t xml:space="preserve">   </w:t>
      </w:r>
      <w:r>
        <w:rPr>
          <w:rFonts w:hint="eastAsia" w:ascii="楷体" w:hAnsi="楷体" w:eastAsia="楷体" w:cs="Times New Roman"/>
          <w:sz w:val="32"/>
          <w:szCs w:val="32"/>
        </w:rPr>
        <w:t xml:space="preserve"> </w:t>
      </w:r>
      <w:r>
        <w:rPr>
          <w:rFonts w:hint="eastAsia" w:ascii="黑体" w:hAnsi="黑体" w:eastAsia="黑体" w:cs="黑体"/>
          <w:sz w:val="32"/>
          <w:szCs w:val="32"/>
        </w:rPr>
        <w:t>二、比选申请文件要求</w:t>
      </w:r>
    </w:p>
    <w:p w14:paraId="3167C0E3">
      <w:pPr>
        <w:spacing w:line="600" w:lineRule="exact"/>
        <w:rPr>
          <w:rFonts w:ascii="楷体" w:hAnsi="楷体" w:eastAsia="楷体" w:cs="Times New Roman"/>
          <w:bCs/>
          <w:sz w:val="32"/>
          <w:szCs w:val="32"/>
        </w:rPr>
      </w:pPr>
      <w:r>
        <w:rPr>
          <w:rFonts w:hint="eastAsia" w:ascii="Times New Roman" w:hAnsi="Times New Roman" w:cs="Times New Roman"/>
          <w:bCs/>
          <w:sz w:val="32"/>
          <w:szCs w:val="32"/>
        </w:rPr>
        <w:t xml:space="preserve">    </w:t>
      </w:r>
      <w:r>
        <w:rPr>
          <w:rFonts w:hint="eastAsia" w:ascii="楷体" w:hAnsi="楷体" w:eastAsia="楷体" w:cs="Times New Roman"/>
          <w:bCs/>
          <w:sz w:val="32"/>
          <w:szCs w:val="32"/>
        </w:rPr>
        <w:t>（一）比选申请文件组成</w:t>
      </w:r>
    </w:p>
    <w:p w14:paraId="0C04D109">
      <w:pPr>
        <w:spacing w:line="600" w:lineRule="exact"/>
        <w:ind w:firstLine="800" w:firstLineChars="250"/>
        <w:rPr>
          <w:rFonts w:ascii="仿宋_GB2312"/>
          <w:bCs/>
          <w:sz w:val="32"/>
          <w:szCs w:val="32"/>
        </w:rPr>
      </w:pPr>
      <w:bookmarkStart w:id="14" w:name="_Toc440008471"/>
      <w:bookmarkEnd w:id="14"/>
      <w:bookmarkStart w:id="15" w:name="_Toc193106067"/>
      <w:bookmarkEnd w:id="15"/>
      <w:bookmarkStart w:id="16" w:name="_Toc192318463"/>
      <w:bookmarkEnd w:id="16"/>
      <w:bookmarkStart w:id="17" w:name="_Toc192318383"/>
      <w:bookmarkEnd w:id="17"/>
      <w:bookmarkStart w:id="18" w:name="_Toc192318710"/>
      <w:bookmarkEnd w:id="18"/>
      <w:bookmarkStart w:id="19" w:name="_Toc193105921"/>
      <w:bookmarkEnd w:id="19"/>
      <w:bookmarkStart w:id="20" w:name="_Toc193106178"/>
      <w:bookmarkEnd w:id="20"/>
      <w:r>
        <w:rPr>
          <w:rFonts w:hint="eastAsia" w:ascii="仿宋_GB2312"/>
          <w:bCs/>
          <w:sz w:val="32"/>
          <w:szCs w:val="32"/>
        </w:rPr>
        <w:t>1.资格要求相关证明材料</w:t>
      </w:r>
    </w:p>
    <w:p w14:paraId="2ED12A4D">
      <w:pPr>
        <w:spacing w:line="600" w:lineRule="exact"/>
        <w:ind w:firstLine="800" w:firstLineChars="250"/>
        <w:rPr>
          <w:lang w:val="en-US" w:bidi="ar-SA"/>
        </w:rPr>
      </w:pPr>
      <w:r>
        <w:rPr>
          <w:rFonts w:hint="eastAsia" w:ascii="仿宋_GB2312"/>
          <w:bCs/>
          <w:sz w:val="32"/>
          <w:szCs w:val="32"/>
        </w:rPr>
        <w:t>1.1具有独立承担民事责任的能力的供应商提供</w:t>
      </w:r>
      <w:r>
        <w:rPr>
          <w:rFonts w:hint="eastAsia" w:ascii="仿宋_GB2312" w:hAnsi="新宋体"/>
          <w:sz w:val="32"/>
          <w:szCs w:val="32"/>
        </w:rPr>
        <w:t>有效的营业执照副本（复印件加盖公章）；</w:t>
      </w:r>
    </w:p>
    <w:p w14:paraId="578AE311">
      <w:pPr>
        <w:spacing w:line="600" w:lineRule="exact"/>
        <w:ind w:firstLine="640" w:firstLineChars="200"/>
        <w:rPr>
          <w:rFonts w:ascii="仿宋_GB2312"/>
          <w:bCs/>
          <w:sz w:val="32"/>
          <w:szCs w:val="32"/>
        </w:rPr>
      </w:pPr>
      <w:r>
        <w:rPr>
          <w:rFonts w:hint="eastAsia" w:ascii="仿宋_GB2312"/>
          <w:bCs/>
          <w:sz w:val="32"/>
          <w:szCs w:val="32"/>
        </w:rPr>
        <w:t>1.2其他类似效力要求相关证明材料：</w:t>
      </w:r>
    </w:p>
    <w:p w14:paraId="59D10486">
      <w:pPr>
        <w:spacing w:line="600" w:lineRule="exact"/>
        <w:ind w:firstLine="645"/>
        <w:rPr>
          <w:rFonts w:ascii="仿宋_GB2312"/>
          <w:sz w:val="32"/>
          <w:szCs w:val="32"/>
        </w:rPr>
      </w:pPr>
      <w:r>
        <w:rPr>
          <w:rFonts w:hint="eastAsia" w:ascii="仿宋_GB2312"/>
          <w:sz w:val="32"/>
          <w:szCs w:val="32"/>
        </w:rPr>
        <w:t>A. 法定代表人授权书（注：如投标文件均由投标人法定代表人签字的，则可不提供）。</w:t>
      </w:r>
    </w:p>
    <w:p w14:paraId="3056867D">
      <w:pPr>
        <w:spacing w:line="600" w:lineRule="exact"/>
        <w:ind w:firstLine="645"/>
        <w:rPr>
          <w:rFonts w:ascii="仿宋_GB2312"/>
          <w:sz w:val="32"/>
          <w:szCs w:val="32"/>
        </w:rPr>
      </w:pPr>
      <w:r>
        <w:rPr>
          <w:rFonts w:hint="eastAsia" w:ascii="仿宋_GB2312"/>
          <w:sz w:val="32"/>
          <w:szCs w:val="32"/>
        </w:rPr>
        <w:t>B. 法定代表人身份证复印件（注：复印件加盖公章）。</w:t>
      </w:r>
    </w:p>
    <w:p w14:paraId="1F867C38">
      <w:pPr>
        <w:spacing w:line="600" w:lineRule="exact"/>
        <w:ind w:firstLine="645"/>
        <w:rPr>
          <w:rFonts w:ascii="仿宋_GB2312"/>
          <w:sz w:val="32"/>
          <w:szCs w:val="32"/>
        </w:rPr>
      </w:pPr>
      <w:r>
        <w:rPr>
          <w:rFonts w:hint="eastAsia" w:ascii="仿宋_GB2312"/>
          <w:sz w:val="32"/>
          <w:szCs w:val="32"/>
        </w:rPr>
        <w:t>C. 合法代表人身份证复印件（注：复印件加盖公章；如投标文件均由投标人法定代表人签字的，则可不提供</w:t>
      </w:r>
      <w:r>
        <w:rPr>
          <w:rFonts w:ascii="仿宋_GB2312"/>
          <w:sz w:val="32"/>
          <w:szCs w:val="32"/>
        </w:rPr>
        <w:t>）</w:t>
      </w:r>
      <w:r>
        <w:rPr>
          <w:rFonts w:hint="eastAsia" w:ascii="仿宋_GB2312"/>
          <w:sz w:val="32"/>
          <w:szCs w:val="32"/>
        </w:rPr>
        <w:t>。</w:t>
      </w:r>
    </w:p>
    <w:p w14:paraId="309D266C">
      <w:pPr>
        <w:spacing w:line="600" w:lineRule="exact"/>
        <w:ind w:firstLine="480" w:firstLineChars="200"/>
        <w:rPr>
          <w:rFonts w:ascii="仿宋_GB2312" w:hAnsi="Times New Roman" w:cs="Times New Roman"/>
          <w:b/>
          <w:sz w:val="32"/>
          <w:szCs w:val="32"/>
        </w:rPr>
      </w:pPr>
      <w:r>
        <w:rPr>
          <w:rFonts w:hint="eastAsia"/>
          <w:sz w:val="24"/>
        </w:rPr>
        <w:t xml:space="preserve">  </w:t>
      </w:r>
      <w:r>
        <w:rPr>
          <w:rFonts w:hint="eastAsia" w:ascii="仿宋_GB2312"/>
          <w:sz w:val="32"/>
          <w:szCs w:val="32"/>
        </w:rPr>
        <w:t>2.</w:t>
      </w:r>
      <w:r>
        <w:rPr>
          <w:rFonts w:hint="eastAsia" w:ascii="仿宋_GB2312" w:hAnsi="Times New Roman" w:cs="Times New Roman"/>
          <w:b/>
          <w:sz w:val="32"/>
          <w:szCs w:val="32"/>
        </w:rPr>
        <w:t>报价部分</w:t>
      </w:r>
    </w:p>
    <w:p w14:paraId="33AF239E">
      <w:pPr>
        <w:spacing w:line="600" w:lineRule="exact"/>
        <w:ind w:firstLine="640" w:firstLineChars="200"/>
        <w:rPr>
          <w:rFonts w:ascii="仿宋_GB2312" w:cs="Times New Roman"/>
          <w:sz w:val="32"/>
          <w:szCs w:val="32"/>
        </w:rPr>
      </w:pPr>
      <w:r>
        <w:rPr>
          <w:rFonts w:hint="eastAsia" w:ascii="仿宋_GB2312"/>
          <w:bCs/>
          <w:sz w:val="32"/>
          <w:szCs w:val="32"/>
        </w:rPr>
        <w:t>投标人</w:t>
      </w:r>
      <w:r>
        <w:rPr>
          <w:rFonts w:hint="eastAsia" w:ascii="仿宋_GB2312"/>
          <w:sz w:val="32"/>
          <w:szCs w:val="32"/>
        </w:rPr>
        <w:t>按照比选</w:t>
      </w:r>
      <w:r>
        <w:rPr>
          <w:rFonts w:hint="eastAsia" w:ascii="仿宋_GB2312" w:cs="Times New Roman"/>
          <w:sz w:val="32"/>
          <w:szCs w:val="32"/>
        </w:rPr>
        <w:t>文件要求填写的“</w:t>
      </w:r>
      <w:r>
        <w:rPr>
          <w:rFonts w:hint="eastAsia" w:ascii="仿宋_GB2312"/>
          <w:sz w:val="32"/>
          <w:szCs w:val="32"/>
        </w:rPr>
        <w:t>报价</w:t>
      </w:r>
      <w:r>
        <w:rPr>
          <w:rFonts w:hint="eastAsia" w:ascii="仿宋_GB2312" w:cs="Times New Roman"/>
          <w:sz w:val="32"/>
          <w:szCs w:val="32"/>
        </w:rPr>
        <w:t>一览表”。 本次招标报价要求：</w:t>
      </w:r>
    </w:p>
    <w:p w14:paraId="3D240B46">
      <w:pPr>
        <w:tabs>
          <w:tab w:val="left" w:pos="7665"/>
        </w:tabs>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2.1服务商的报价是服务商响应比选项目要求的全部工作内容的价格体现。单项合同最高限价：</w:t>
      </w:r>
      <w:r>
        <w:rPr>
          <w:rFonts w:hint="eastAsia" w:ascii="仿宋_GB2312" w:hAnsi="Times New Roman" w:cs="Times New Roman"/>
          <w:sz w:val="32"/>
          <w:szCs w:val="32"/>
          <w:lang w:val="en-US" w:eastAsia="zh-CN"/>
        </w:rPr>
        <w:t>4</w:t>
      </w:r>
      <w:r>
        <w:rPr>
          <w:rFonts w:hint="eastAsia" w:ascii="仿宋_GB2312" w:hAnsi="Times New Roman" w:cs="Times New Roman"/>
          <w:sz w:val="32"/>
          <w:szCs w:val="32"/>
        </w:rPr>
        <w:t>万元 ，超过最高限价的报价无效。</w:t>
      </w:r>
    </w:p>
    <w:p w14:paraId="22230B28">
      <w:pPr>
        <w:tabs>
          <w:tab w:val="left" w:pos="7665"/>
        </w:tabs>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2.2服务商只允许有一个报价，并且在合同履行过程中是固定不变的，任何有选择或可调整的报价将不予接受，并按无效响应处理。</w:t>
      </w:r>
    </w:p>
    <w:p w14:paraId="092DD12C">
      <w:pPr>
        <w:spacing w:line="600" w:lineRule="exact"/>
        <w:ind w:firstLine="643" w:firstLineChars="200"/>
        <w:rPr>
          <w:rFonts w:ascii="仿宋_GB2312" w:hAnsi="黑体"/>
          <w:b/>
          <w:bCs/>
          <w:sz w:val="32"/>
          <w:szCs w:val="32"/>
        </w:rPr>
      </w:pPr>
      <w:r>
        <w:rPr>
          <w:rFonts w:ascii="仿宋_GB2312" w:hAnsi="黑体"/>
          <w:b/>
          <w:bCs/>
          <w:sz w:val="32"/>
          <w:szCs w:val="32"/>
        </w:rPr>
        <w:t>3</w:t>
      </w:r>
      <w:r>
        <w:rPr>
          <w:rFonts w:hint="eastAsia" w:ascii="仿宋_GB2312" w:hAnsi="黑体"/>
          <w:b/>
          <w:bCs/>
          <w:sz w:val="32"/>
          <w:szCs w:val="32"/>
        </w:rPr>
        <w:t>.</w:t>
      </w:r>
      <w:r>
        <w:rPr>
          <w:rFonts w:hint="eastAsia" w:ascii="仿宋_GB2312" w:hAnsi="黑体" w:cs="Times New Roman"/>
          <w:b/>
          <w:bCs/>
          <w:sz w:val="32"/>
          <w:szCs w:val="32"/>
        </w:rPr>
        <w:t>商务部分</w:t>
      </w:r>
    </w:p>
    <w:p w14:paraId="58304AFB">
      <w:pPr>
        <w:spacing w:line="600" w:lineRule="exact"/>
        <w:ind w:firstLine="640" w:firstLineChars="200"/>
        <w:rPr>
          <w:rFonts w:ascii="仿宋_GB2312" w:cs="Times New Roman"/>
          <w:sz w:val="32"/>
          <w:szCs w:val="32"/>
        </w:rPr>
      </w:pPr>
      <w:r>
        <w:rPr>
          <w:rFonts w:hint="eastAsia" w:ascii="仿宋_GB2312"/>
          <w:bCs/>
          <w:sz w:val="32"/>
          <w:szCs w:val="32"/>
        </w:rPr>
        <w:t>投标人</w:t>
      </w:r>
      <w:r>
        <w:rPr>
          <w:rFonts w:hint="eastAsia" w:ascii="仿宋_GB2312"/>
          <w:sz w:val="32"/>
          <w:szCs w:val="32"/>
        </w:rPr>
        <w:t>按照比选</w:t>
      </w:r>
      <w:r>
        <w:rPr>
          <w:rFonts w:hint="eastAsia" w:ascii="仿宋_GB2312" w:cs="Times New Roman"/>
          <w:sz w:val="32"/>
          <w:szCs w:val="32"/>
        </w:rPr>
        <w:t>文件要求提供的有关证明材料及优惠承诺。包括以下内容：</w:t>
      </w:r>
    </w:p>
    <w:p w14:paraId="300440DC">
      <w:pPr>
        <w:tabs>
          <w:tab w:val="left" w:pos="7665"/>
        </w:tabs>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（1）比选响应函；</w:t>
      </w:r>
    </w:p>
    <w:p w14:paraId="558F47A5">
      <w:pPr>
        <w:spacing w:line="56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（2）服务商基本情况表；</w:t>
      </w:r>
    </w:p>
    <w:p w14:paraId="57651E97">
      <w:pPr>
        <w:spacing w:line="56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（3）服务商</w:t>
      </w:r>
      <w:r>
        <w:rPr>
          <w:rFonts w:hint="eastAsia" w:ascii="仿宋_GB2312" w:hAnsi="Times New Roman" w:eastAsia="宋体" w:cs="Times New Roman"/>
          <w:sz w:val="32"/>
          <w:szCs w:val="32"/>
          <w:lang w:val="en-US" w:eastAsia="zh-CN"/>
        </w:rPr>
        <w:t>类似服务咨询或工程管理或工程造价咨询等</w:t>
      </w:r>
      <w:r>
        <w:rPr>
          <w:rFonts w:hint="eastAsia" w:ascii="仿宋_GB2312" w:hAnsi="Times New Roman" w:eastAsia="宋体" w:cs="Times New Roman"/>
          <w:sz w:val="32"/>
          <w:szCs w:val="32"/>
        </w:rPr>
        <w:t>项目业绩一览表</w:t>
      </w:r>
      <w:r>
        <w:rPr>
          <w:rFonts w:hint="eastAsia" w:ascii="仿宋_GB2312" w:hAnsi="Times New Roman" w:cs="Times New Roman"/>
          <w:sz w:val="32"/>
          <w:szCs w:val="32"/>
        </w:rPr>
        <w:t>；</w:t>
      </w:r>
    </w:p>
    <w:p w14:paraId="6728CFD3">
      <w:pPr>
        <w:spacing w:line="56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（4）</w:t>
      </w:r>
      <w:r>
        <w:rPr>
          <w:rFonts w:hint="eastAsia" w:ascii="仿宋_GB2312" w:hAnsi="Times New Roman" w:cs="Times New Roman"/>
          <w:sz w:val="32"/>
          <w:szCs w:val="32"/>
          <w:lang w:val="en-US" w:eastAsia="zh-CN"/>
        </w:rPr>
        <w:t>相关</w:t>
      </w:r>
      <w:r>
        <w:rPr>
          <w:rFonts w:hint="eastAsia" w:ascii="仿宋_GB2312" w:hAnsi="Times New Roman" w:cs="Times New Roman"/>
          <w:sz w:val="32"/>
          <w:szCs w:val="32"/>
        </w:rPr>
        <w:t>承诺函；</w:t>
      </w:r>
    </w:p>
    <w:p w14:paraId="1235178A">
      <w:pPr>
        <w:pStyle w:val="5"/>
        <w:numPr>
          <w:ilvl w:val="0"/>
          <w:numId w:val="0"/>
        </w:numPr>
        <w:tabs>
          <w:tab w:val="left" w:pos="360"/>
          <w:tab w:val="left" w:pos="576"/>
        </w:tabs>
        <w:spacing w:line="660" w:lineRule="exact"/>
        <w:ind w:firstLine="643" w:firstLineChars="200"/>
        <w:rPr>
          <w:rFonts w:ascii="仿宋_GB2312"/>
          <w:sz w:val="32"/>
          <w:szCs w:val="32"/>
        </w:rPr>
      </w:pPr>
      <w:r>
        <w:rPr>
          <w:rFonts w:hint="eastAsia" w:ascii="仿宋_GB2312" w:eastAsia="仿宋_GB2312"/>
          <w:sz w:val="32"/>
          <w:szCs w:val="32"/>
        </w:rPr>
        <w:t>（</w:t>
      </w:r>
      <w:r>
        <w:rPr>
          <w:rFonts w:hint="eastAsia" w:ascii="仿宋_GB2312" w:eastAsia="仿宋_GB2312"/>
          <w:sz w:val="32"/>
          <w:szCs w:val="32"/>
          <w:lang w:val="en-US" w:eastAsia="zh-CN"/>
        </w:rPr>
        <w:t>5</w:t>
      </w:r>
      <w:r>
        <w:rPr>
          <w:rFonts w:hint="eastAsia" w:ascii="仿宋_GB2312" w:eastAsia="仿宋_GB2312"/>
          <w:sz w:val="32"/>
          <w:szCs w:val="32"/>
        </w:rPr>
        <w:t>）</w:t>
      </w:r>
      <w:r>
        <w:rPr>
          <w:rFonts w:hint="eastAsia" w:ascii="仿宋_GB2312"/>
          <w:sz w:val="32"/>
          <w:szCs w:val="32"/>
        </w:rPr>
        <w:t>近三年在经营活动中没有重大违法记录的书面声明。</w:t>
      </w:r>
    </w:p>
    <w:p w14:paraId="7EAFB652">
      <w:pPr>
        <w:widowControl/>
        <w:spacing w:line="600" w:lineRule="exact"/>
        <w:rPr>
          <w:rFonts w:ascii="楷体" w:hAnsi="楷体" w:eastAsia="楷体" w:cs="楷体_GB2312"/>
          <w:sz w:val="32"/>
          <w:szCs w:val="32"/>
        </w:rPr>
      </w:pPr>
      <w:r>
        <w:rPr>
          <w:rFonts w:hint="eastAsia" w:ascii="楷体_GB2312" w:hAnsi="楷体_GB2312" w:eastAsia="楷体_GB2312" w:cs="楷体_GB2312"/>
          <w:sz w:val="32"/>
          <w:szCs w:val="32"/>
        </w:rPr>
        <w:t xml:space="preserve">   </w:t>
      </w:r>
      <w:r>
        <w:rPr>
          <w:rFonts w:hint="eastAsia" w:ascii="楷体" w:hAnsi="楷体" w:eastAsia="楷体" w:cs="楷体_GB2312"/>
          <w:sz w:val="32"/>
          <w:szCs w:val="32"/>
        </w:rPr>
        <w:t>（二）比选申请文件格式</w:t>
      </w:r>
    </w:p>
    <w:p w14:paraId="7AA04A41">
      <w:pPr>
        <w:widowControl/>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1.封面：须注明招标项目名称、投标人名称、日期、正副本等。</w:t>
      </w:r>
    </w:p>
    <w:p w14:paraId="41F33D25">
      <w:pPr>
        <w:widowControl/>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2.份数：一式两份，正本1份，副本1份。</w:t>
      </w:r>
    </w:p>
    <w:p w14:paraId="358B732E">
      <w:pPr>
        <w:widowControl/>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3.装订要求：每份投标文件分别装订，不得有活页。</w:t>
      </w:r>
    </w:p>
    <w:p w14:paraId="72FDD221">
      <w:pPr>
        <w:widowControl/>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4.外层密封袋：应标明招标项目名称、投标人名称</w:t>
      </w:r>
      <w:r>
        <w:rPr>
          <w:rFonts w:hint="eastAsia" w:ascii="仿宋_GB2312" w:hAnsi="Times New Roman" w:cs="Times New Roman"/>
          <w:sz w:val="32"/>
          <w:szCs w:val="32"/>
          <w:lang w:eastAsia="zh-CN"/>
        </w:rPr>
        <w:t>等</w:t>
      </w:r>
      <w:r>
        <w:rPr>
          <w:rFonts w:hint="eastAsia" w:ascii="仿宋_GB2312" w:hAnsi="Times New Roman" w:cs="Times New Roman"/>
          <w:sz w:val="32"/>
          <w:szCs w:val="32"/>
        </w:rPr>
        <w:t>字样，封口处应粘贴牢固，并加盖投标人公章。</w:t>
      </w:r>
    </w:p>
    <w:p w14:paraId="36362B85">
      <w:pPr>
        <w:widowControl/>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5. 规格：统一使用A4幅面纸印制。</w:t>
      </w:r>
    </w:p>
    <w:p w14:paraId="296A7207">
      <w:pPr>
        <w:widowControl/>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6. 签章：投标文件须逐页盖章。</w:t>
      </w:r>
    </w:p>
    <w:p w14:paraId="5ED219D3">
      <w:pPr>
        <w:widowControl/>
        <w:spacing w:line="60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三</w:t>
      </w:r>
      <w:r>
        <w:rPr>
          <w:rFonts w:ascii="Times New Roman" w:hAnsi="Times New Roman" w:eastAsia="黑体" w:cs="Times New Roman"/>
          <w:sz w:val="32"/>
          <w:szCs w:val="32"/>
        </w:rPr>
        <w:t>、标书递交</w:t>
      </w:r>
    </w:p>
    <w:p w14:paraId="0E362D8C">
      <w:pPr>
        <w:widowControl/>
        <w:spacing w:line="60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投标人</w:t>
      </w:r>
      <w:r>
        <w:rPr>
          <w:rFonts w:ascii="Times New Roman" w:hAnsi="Times New Roman" w:cs="Times New Roman"/>
          <w:sz w:val="32"/>
          <w:szCs w:val="32"/>
        </w:rPr>
        <w:t>应在</w:t>
      </w:r>
      <w:r>
        <w:rPr>
          <w:rFonts w:hint="eastAsia" w:cs="Times New Roman"/>
          <w:sz w:val="32"/>
          <w:szCs w:val="32"/>
          <w:lang w:val="en-US" w:eastAsia="zh-CN"/>
        </w:rPr>
        <w:t>7月3日18：00前</w:t>
      </w:r>
      <w:r>
        <w:rPr>
          <w:rFonts w:ascii="Times New Roman" w:hAnsi="Times New Roman" w:cs="Times New Roman"/>
          <w:sz w:val="32"/>
          <w:szCs w:val="32"/>
        </w:rPr>
        <w:t>，将</w:t>
      </w:r>
      <w:r>
        <w:rPr>
          <w:rFonts w:hint="eastAsia" w:ascii="Times New Roman" w:hAnsi="Times New Roman" w:cs="Times New Roman"/>
          <w:sz w:val="32"/>
          <w:szCs w:val="32"/>
        </w:rPr>
        <w:t>投标</w:t>
      </w:r>
      <w:r>
        <w:rPr>
          <w:rFonts w:ascii="Times New Roman" w:hAnsi="Times New Roman" w:cs="Times New Roman"/>
          <w:sz w:val="32"/>
          <w:szCs w:val="32"/>
        </w:rPr>
        <w:t>文件密封后送达</w:t>
      </w:r>
      <w:r>
        <w:rPr>
          <w:rFonts w:hint="eastAsia" w:cs="Times New Roman"/>
          <w:sz w:val="32"/>
          <w:szCs w:val="32"/>
          <w:lang w:val="en-US" w:eastAsia="zh-CN"/>
        </w:rPr>
        <w:t>乐山市农业农村局12楼07号办公室</w:t>
      </w:r>
      <w:r>
        <w:rPr>
          <w:rFonts w:ascii="Times New Roman" w:hAnsi="Times New Roman" w:cs="Times New Roman"/>
          <w:sz w:val="32"/>
          <w:szCs w:val="32"/>
        </w:rPr>
        <w:t>。</w:t>
      </w:r>
    </w:p>
    <w:p w14:paraId="4E44E62E">
      <w:pPr>
        <w:widowControl/>
        <w:spacing w:line="600" w:lineRule="exact"/>
        <w:ind w:firstLine="640" w:firstLineChars="200"/>
        <w:rPr>
          <w:rFonts w:ascii="Times New Roman" w:hAnsi="Times New Roman" w:cs="Times New Roman"/>
          <w:sz w:val="32"/>
          <w:szCs w:val="32"/>
        </w:rPr>
      </w:pPr>
      <w:r>
        <w:rPr>
          <w:rFonts w:hint="eastAsia" w:ascii="Times New Roman" w:hAnsi="Times New Roman" w:eastAsia="黑体" w:cs="Times New Roman"/>
          <w:sz w:val="32"/>
          <w:szCs w:val="32"/>
        </w:rPr>
        <w:t>四</w:t>
      </w:r>
      <w:r>
        <w:rPr>
          <w:rFonts w:ascii="Times New Roman" w:hAnsi="Times New Roman" w:eastAsia="黑体" w:cs="Times New Roman"/>
          <w:sz w:val="32"/>
          <w:szCs w:val="32"/>
        </w:rPr>
        <w:t>、中标通知</w:t>
      </w:r>
    </w:p>
    <w:p w14:paraId="4DC91814">
      <w:pPr>
        <w:widowControl/>
        <w:spacing w:line="600" w:lineRule="exact"/>
        <w:ind w:firstLine="640" w:firstLineChars="200"/>
        <w:rPr>
          <w:rFonts w:ascii="Times New Roman" w:hAnsi="Times New Roman" w:cs="Times New Roman"/>
          <w:sz w:val="32"/>
          <w:szCs w:val="32"/>
        </w:rPr>
      </w:pPr>
      <w:r>
        <w:rPr>
          <w:rFonts w:hint="eastAsia" w:cs="Times New Roman"/>
          <w:sz w:val="32"/>
          <w:szCs w:val="32"/>
          <w:lang w:val="en-US" w:eastAsia="zh-CN"/>
        </w:rPr>
        <w:t>投资人</w:t>
      </w:r>
      <w:r>
        <w:rPr>
          <w:rFonts w:hint="eastAsia" w:ascii="Times New Roman" w:hAnsi="Times New Roman" w:cs="Times New Roman"/>
          <w:sz w:val="32"/>
          <w:szCs w:val="32"/>
        </w:rPr>
        <w:t>接</w:t>
      </w:r>
      <w:r>
        <w:rPr>
          <w:rFonts w:hint="eastAsia" w:cs="Times New Roman"/>
          <w:sz w:val="32"/>
          <w:szCs w:val="32"/>
          <w:lang w:val="en-US" w:eastAsia="zh-CN"/>
        </w:rPr>
        <w:t>采购人中选</w:t>
      </w:r>
      <w:r>
        <w:rPr>
          <w:rFonts w:hint="eastAsia" w:ascii="Times New Roman" w:hAnsi="Times New Roman" w:cs="Times New Roman"/>
          <w:sz w:val="32"/>
          <w:szCs w:val="32"/>
        </w:rPr>
        <w:t>通知后，凭有效证明证件到乐山市农业农村局</w:t>
      </w:r>
      <w:r>
        <w:rPr>
          <w:rFonts w:hint="eastAsia" w:cs="Times New Roman"/>
          <w:sz w:val="32"/>
          <w:szCs w:val="32"/>
          <w:lang w:val="en-US" w:eastAsia="zh-CN"/>
        </w:rPr>
        <w:t>12楼07号办公室</w:t>
      </w:r>
      <w:r>
        <w:rPr>
          <w:rFonts w:hint="eastAsia" w:ascii="Times New Roman" w:hAnsi="Times New Roman" w:cs="Times New Roman"/>
          <w:sz w:val="32"/>
          <w:szCs w:val="32"/>
        </w:rPr>
        <w:t>领取中选通知书。</w:t>
      </w:r>
    </w:p>
    <w:p w14:paraId="76DACA84">
      <w:pPr>
        <w:spacing w:line="600" w:lineRule="exact"/>
        <w:rPr>
          <w:rFonts w:ascii="仿宋_GB2312" w:hAnsi="Times New Roman" w:cs="Times New Roman"/>
          <w:szCs w:val="28"/>
        </w:rPr>
      </w:pPr>
    </w:p>
    <w:bookmarkEnd w:id="6"/>
    <w:p w14:paraId="74054DF1">
      <w:pPr>
        <w:ind w:firstLine="3200" w:firstLineChars="1000"/>
        <w:rPr>
          <w:rFonts w:hint="eastAsia" w:ascii="黑体" w:hAnsi="黑体" w:eastAsia="黑体" w:cs="Times New Roman"/>
          <w:kern w:val="1"/>
          <w:sz w:val="32"/>
          <w:szCs w:val="32"/>
        </w:rPr>
      </w:pPr>
      <w:bookmarkStart w:id="21" w:name="_Toc440008467"/>
      <w:bookmarkEnd w:id="21"/>
      <w:bookmarkStart w:id="22" w:name="_Toc440008472"/>
      <w:bookmarkEnd w:id="22"/>
      <w:bookmarkStart w:id="23" w:name="_Toc217446067"/>
      <w:bookmarkEnd w:id="23"/>
    </w:p>
    <w:p w14:paraId="41E9ADE4">
      <w:pPr>
        <w:ind w:firstLine="3200" w:firstLineChars="1000"/>
        <w:rPr>
          <w:rFonts w:hint="eastAsia" w:ascii="黑体" w:hAnsi="黑体" w:eastAsia="黑体" w:cs="Times New Roman"/>
          <w:kern w:val="1"/>
          <w:sz w:val="32"/>
          <w:szCs w:val="32"/>
        </w:rPr>
      </w:pPr>
    </w:p>
    <w:p w14:paraId="287A56C3">
      <w:pPr>
        <w:ind w:firstLine="3200" w:firstLineChars="1000"/>
        <w:rPr>
          <w:rFonts w:hint="eastAsia" w:ascii="黑体" w:hAnsi="黑体" w:eastAsia="黑体" w:cs="Times New Roman"/>
          <w:kern w:val="1"/>
          <w:sz w:val="32"/>
          <w:szCs w:val="32"/>
        </w:rPr>
      </w:pPr>
    </w:p>
    <w:p w14:paraId="17D57C54">
      <w:pPr>
        <w:ind w:firstLine="3200" w:firstLineChars="1000"/>
        <w:rPr>
          <w:rFonts w:hint="eastAsia" w:ascii="黑体" w:hAnsi="黑体" w:eastAsia="黑体" w:cs="Times New Roman"/>
          <w:kern w:val="1"/>
          <w:sz w:val="32"/>
          <w:szCs w:val="32"/>
        </w:rPr>
      </w:pPr>
    </w:p>
    <w:p w14:paraId="54BCB72D">
      <w:pPr>
        <w:ind w:firstLine="3200" w:firstLineChars="1000"/>
        <w:rPr>
          <w:rFonts w:hint="eastAsia" w:ascii="黑体" w:hAnsi="黑体" w:eastAsia="黑体" w:cs="Times New Roman"/>
          <w:kern w:val="1"/>
          <w:sz w:val="32"/>
          <w:szCs w:val="32"/>
        </w:rPr>
      </w:pPr>
    </w:p>
    <w:p w14:paraId="139C8371">
      <w:pPr>
        <w:ind w:firstLine="3200" w:firstLineChars="1000"/>
        <w:rPr>
          <w:rFonts w:hint="eastAsia" w:ascii="黑体" w:hAnsi="黑体" w:eastAsia="黑体" w:cs="Times New Roman"/>
          <w:kern w:val="1"/>
          <w:sz w:val="32"/>
          <w:szCs w:val="32"/>
        </w:rPr>
      </w:pPr>
    </w:p>
    <w:p w14:paraId="30E0E6CB">
      <w:pPr>
        <w:ind w:firstLine="3200" w:firstLineChars="1000"/>
        <w:rPr>
          <w:rFonts w:hint="eastAsia" w:ascii="黑体" w:hAnsi="黑体" w:eastAsia="黑体" w:cs="Times New Roman"/>
          <w:kern w:val="1"/>
          <w:sz w:val="32"/>
          <w:szCs w:val="32"/>
        </w:rPr>
      </w:pPr>
    </w:p>
    <w:p w14:paraId="38096964">
      <w:pPr>
        <w:ind w:firstLine="3200" w:firstLineChars="1000"/>
        <w:rPr>
          <w:rFonts w:hint="eastAsia" w:ascii="黑体" w:hAnsi="黑体" w:eastAsia="黑体" w:cs="Times New Roman"/>
          <w:kern w:val="1"/>
          <w:sz w:val="32"/>
          <w:szCs w:val="32"/>
        </w:rPr>
      </w:pPr>
    </w:p>
    <w:p w14:paraId="6384FBE1">
      <w:pPr>
        <w:ind w:firstLine="3200" w:firstLineChars="1000"/>
        <w:rPr>
          <w:rFonts w:hint="eastAsia" w:ascii="黑体" w:hAnsi="黑体" w:eastAsia="黑体" w:cs="Times New Roman"/>
          <w:kern w:val="1"/>
          <w:sz w:val="32"/>
          <w:szCs w:val="32"/>
        </w:rPr>
      </w:pPr>
    </w:p>
    <w:p w14:paraId="784C734B">
      <w:pPr>
        <w:ind w:firstLine="3200" w:firstLineChars="1000"/>
        <w:rPr>
          <w:rFonts w:hint="eastAsia" w:ascii="黑体" w:hAnsi="黑体" w:eastAsia="黑体" w:cs="Times New Roman"/>
          <w:kern w:val="1"/>
          <w:sz w:val="32"/>
          <w:szCs w:val="32"/>
        </w:rPr>
      </w:pPr>
    </w:p>
    <w:p w14:paraId="0580009E">
      <w:pPr>
        <w:ind w:firstLine="3200" w:firstLineChars="1000"/>
        <w:rPr>
          <w:rFonts w:hint="eastAsia" w:ascii="黑体" w:hAnsi="黑体" w:eastAsia="黑体" w:cs="Times New Roman"/>
          <w:kern w:val="1"/>
          <w:sz w:val="32"/>
          <w:szCs w:val="32"/>
        </w:rPr>
      </w:pPr>
    </w:p>
    <w:p w14:paraId="72395DB6">
      <w:pPr>
        <w:ind w:firstLine="3200" w:firstLineChars="1000"/>
        <w:rPr>
          <w:rFonts w:hint="eastAsia" w:ascii="黑体" w:hAnsi="黑体" w:eastAsia="黑体" w:cs="Times New Roman"/>
          <w:kern w:val="1"/>
          <w:sz w:val="32"/>
          <w:szCs w:val="32"/>
        </w:rPr>
      </w:pPr>
    </w:p>
    <w:p w14:paraId="2A10CC28">
      <w:pPr>
        <w:ind w:firstLine="3200" w:firstLineChars="1000"/>
        <w:rPr>
          <w:rFonts w:hint="eastAsia" w:ascii="黑体" w:hAnsi="黑体" w:eastAsia="黑体" w:cs="Times New Roman"/>
          <w:kern w:val="1"/>
          <w:sz w:val="32"/>
          <w:szCs w:val="32"/>
        </w:rPr>
      </w:pPr>
    </w:p>
    <w:p w14:paraId="3EB09BEC">
      <w:pPr>
        <w:ind w:firstLine="3200" w:firstLineChars="1000"/>
        <w:rPr>
          <w:rFonts w:hint="eastAsia" w:ascii="黑体" w:hAnsi="黑体" w:eastAsia="黑体" w:cs="Times New Roman"/>
          <w:kern w:val="1"/>
          <w:sz w:val="32"/>
          <w:szCs w:val="32"/>
        </w:rPr>
      </w:pPr>
    </w:p>
    <w:p w14:paraId="7A33C7F2">
      <w:pPr>
        <w:ind w:firstLine="3200" w:firstLineChars="1000"/>
        <w:rPr>
          <w:rFonts w:hint="eastAsia" w:ascii="黑体" w:hAnsi="黑体" w:eastAsia="黑体" w:cs="Times New Roman"/>
          <w:kern w:val="1"/>
          <w:sz w:val="32"/>
          <w:szCs w:val="32"/>
        </w:rPr>
      </w:pPr>
    </w:p>
    <w:p w14:paraId="6ADDDBE0">
      <w:pPr>
        <w:ind w:firstLine="3200" w:firstLineChars="1000"/>
        <w:rPr>
          <w:rFonts w:hint="eastAsia" w:ascii="黑体" w:hAnsi="黑体" w:eastAsia="黑体" w:cs="Times New Roman"/>
          <w:kern w:val="1"/>
          <w:sz w:val="32"/>
          <w:szCs w:val="32"/>
        </w:rPr>
      </w:pPr>
    </w:p>
    <w:p w14:paraId="225A9098">
      <w:pPr>
        <w:ind w:firstLine="3200" w:firstLineChars="1000"/>
        <w:rPr>
          <w:rFonts w:ascii="黑体" w:hAnsi="黑体" w:eastAsia="黑体" w:cs="Times New Roman"/>
          <w:kern w:val="1"/>
          <w:sz w:val="32"/>
          <w:szCs w:val="32"/>
        </w:rPr>
      </w:pPr>
      <w:r>
        <w:rPr>
          <w:rFonts w:hint="eastAsia" w:ascii="黑体" w:hAnsi="黑体" w:eastAsia="黑体" w:cs="Times New Roman"/>
          <w:kern w:val="1"/>
          <w:sz w:val="32"/>
          <w:szCs w:val="32"/>
        </w:rPr>
        <w:t>第三章  评选办法</w:t>
      </w:r>
    </w:p>
    <w:p w14:paraId="548E1EE2">
      <w:pPr>
        <w:ind w:firstLine="3350" w:firstLineChars="1047"/>
        <w:rPr>
          <w:rFonts w:ascii="黑体" w:hAnsi="黑体" w:eastAsia="黑体" w:cs="Times New Roman"/>
          <w:kern w:val="1"/>
          <w:sz w:val="32"/>
          <w:szCs w:val="32"/>
        </w:rPr>
      </w:pPr>
    </w:p>
    <w:p w14:paraId="21030567">
      <w:pPr>
        <w:spacing w:line="600" w:lineRule="exact"/>
        <w:rPr>
          <w:rFonts w:ascii="Times New Roman" w:hAnsi="Times New Roman" w:eastAsia="黑体" w:cs="Times New Roman"/>
          <w:sz w:val="32"/>
          <w:szCs w:val="32"/>
        </w:rPr>
      </w:pPr>
      <w:r>
        <w:rPr>
          <w:rFonts w:hint="eastAsia" w:ascii="Times New Roman" w:hAnsi="Times New Roman" w:cs="Times New Roman"/>
          <w:sz w:val="32"/>
          <w:szCs w:val="32"/>
        </w:rPr>
        <w:t xml:space="preserve">    </w:t>
      </w:r>
      <w:r>
        <w:rPr>
          <w:rFonts w:ascii="Times New Roman" w:eastAsia="黑体" w:cs="Times New Roman"/>
          <w:sz w:val="32"/>
          <w:szCs w:val="32"/>
        </w:rPr>
        <w:t>一、总体说明</w:t>
      </w:r>
    </w:p>
    <w:p w14:paraId="1103600A">
      <w:pPr>
        <w:spacing w:line="600" w:lineRule="exact"/>
        <w:ind w:firstLine="643" w:firstLineChars="200"/>
        <w:rPr>
          <w:rFonts w:ascii="Times New Roman" w:cs="Times New Roman"/>
          <w:sz w:val="32"/>
          <w:szCs w:val="32"/>
        </w:rPr>
      </w:pPr>
      <w:r>
        <w:rPr>
          <w:rFonts w:hint="eastAsia" w:ascii="仿宋_GB2312" w:hAnsi="Times New Roman" w:cs="Times New Roman"/>
          <w:b/>
          <w:sz w:val="32"/>
          <w:szCs w:val="32"/>
        </w:rPr>
        <w:t>第</w:t>
      </w:r>
      <w:r>
        <w:rPr>
          <w:rFonts w:hint="eastAsia" w:ascii="仿宋_GB2312" w:hAnsi="Times New Roman" w:cs="Times New Roman"/>
          <w:b/>
          <w:sz w:val="32"/>
          <w:szCs w:val="32"/>
          <w:lang w:val="en-US" w:eastAsia="zh-CN"/>
        </w:rPr>
        <w:t>六</w:t>
      </w:r>
      <w:r>
        <w:rPr>
          <w:rFonts w:hint="eastAsia" w:ascii="仿宋_GB2312" w:hAnsi="Times New Roman" w:cs="Times New Roman"/>
          <w:b/>
          <w:sz w:val="32"/>
          <w:szCs w:val="32"/>
        </w:rPr>
        <w:t>届国际（乐山）绿茶大会暨</w:t>
      </w:r>
      <w:r>
        <w:rPr>
          <w:rFonts w:hint="eastAsia" w:ascii="仿宋_GB2312" w:hAnsi="Times New Roman" w:cs="Times New Roman"/>
          <w:b/>
          <w:sz w:val="32"/>
          <w:szCs w:val="32"/>
          <w:lang w:eastAsia="zh-CN"/>
        </w:rPr>
        <w:t>峨眉山茶产销对接</w:t>
      </w:r>
      <w:r>
        <w:rPr>
          <w:rFonts w:hint="eastAsia" w:ascii="仿宋_GB2312" w:hAnsi="Times New Roman" w:cs="Times New Roman"/>
          <w:b/>
          <w:sz w:val="32"/>
          <w:szCs w:val="32"/>
        </w:rPr>
        <w:t>会</w:t>
      </w:r>
      <w:r>
        <w:rPr>
          <w:rFonts w:hint="eastAsia" w:ascii="仿宋_GB2312" w:hAnsi="Times New Roman" w:cs="Times New Roman"/>
          <w:b/>
          <w:sz w:val="32"/>
          <w:szCs w:val="32"/>
          <w:lang w:val="en-US" w:eastAsia="zh-CN"/>
        </w:rPr>
        <w:t>服务</w:t>
      </w:r>
      <w:r>
        <w:rPr>
          <w:rFonts w:hint="eastAsia" w:ascii="仿宋_GB2312" w:hAnsi="Times New Roman" w:cs="Times New Roman"/>
          <w:b/>
          <w:sz w:val="32"/>
          <w:szCs w:val="32"/>
        </w:rPr>
        <w:t>决算</w:t>
      </w:r>
      <w:r>
        <w:rPr>
          <w:rFonts w:hint="eastAsia" w:ascii="仿宋_GB2312" w:cs="Times New Roman"/>
          <w:b/>
          <w:sz w:val="32"/>
          <w:szCs w:val="32"/>
          <w:lang w:eastAsia="zh-CN"/>
        </w:rPr>
        <w:t>（</w:t>
      </w:r>
      <w:r>
        <w:rPr>
          <w:rFonts w:hint="eastAsia" w:ascii="仿宋_GB2312" w:cs="Times New Roman"/>
          <w:b/>
          <w:sz w:val="32"/>
          <w:szCs w:val="32"/>
          <w:lang w:val="en-US" w:eastAsia="zh-CN"/>
        </w:rPr>
        <w:t>结算</w:t>
      </w:r>
      <w:r>
        <w:rPr>
          <w:rFonts w:hint="eastAsia" w:ascii="仿宋_GB2312" w:cs="Times New Roman"/>
          <w:b/>
          <w:sz w:val="32"/>
          <w:szCs w:val="32"/>
          <w:lang w:eastAsia="zh-CN"/>
        </w:rPr>
        <w:t>）</w:t>
      </w:r>
      <w:r>
        <w:rPr>
          <w:rFonts w:hint="eastAsia" w:ascii="仿宋_GB2312" w:hAnsi="Times New Roman" w:cs="Times New Roman"/>
          <w:b/>
          <w:sz w:val="32"/>
          <w:szCs w:val="32"/>
        </w:rPr>
        <w:t>评审</w:t>
      </w:r>
      <w:r>
        <w:rPr>
          <w:rFonts w:hint="eastAsia" w:ascii="仿宋_GB2312" w:hAnsi="Times New Roman" w:cs="Times New Roman"/>
          <w:b/>
          <w:sz w:val="32"/>
          <w:szCs w:val="32"/>
          <w:lang w:eastAsia="zh-CN"/>
        </w:rPr>
        <w:t>项目</w:t>
      </w:r>
      <w:r>
        <w:rPr>
          <w:rFonts w:hint="eastAsia" w:ascii="仿宋_GB2312" w:cs="Times New Roman"/>
          <w:sz w:val="32"/>
          <w:szCs w:val="32"/>
        </w:rPr>
        <w:t>评</w:t>
      </w:r>
      <w:r>
        <w:rPr>
          <w:rFonts w:hint="eastAsia" w:ascii="仿宋_GB2312" w:cs="Times New Roman"/>
          <w:sz w:val="32"/>
          <w:szCs w:val="32"/>
          <w:lang w:eastAsia="zh-CN"/>
        </w:rPr>
        <w:t>分</w:t>
      </w:r>
      <w:r>
        <w:rPr>
          <w:rFonts w:hint="eastAsia" w:ascii="仿宋_GB2312" w:cs="Times New Roman"/>
          <w:sz w:val="32"/>
          <w:szCs w:val="32"/>
        </w:rPr>
        <w:t>结合投标</w:t>
      </w:r>
      <w:r>
        <w:rPr>
          <w:rFonts w:hint="eastAsia" w:ascii="仿宋_GB2312" w:cs="Times New Roman"/>
          <w:sz w:val="32"/>
          <w:szCs w:val="32"/>
          <w:lang w:eastAsia="zh-CN"/>
        </w:rPr>
        <w:t>单位</w:t>
      </w:r>
      <w:r>
        <w:rPr>
          <w:rFonts w:hint="eastAsia" w:ascii="仿宋_GB2312" w:cs="Times New Roman"/>
          <w:sz w:val="32"/>
          <w:szCs w:val="32"/>
        </w:rPr>
        <w:t>提供的竞标资料进</w:t>
      </w:r>
      <w:r>
        <w:rPr>
          <w:rFonts w:ascii="Times New Roman" w:cs="Times New Roman"/>
          <w:sz w:val="32"/>
          <w:szCs w:val="32"/>
        </w:rPr>
        <w:t>行</w:t>
      </w:r>
      <w:r>
        <w:rPr>
          <w:rFonts w:hint="eastAsia" w:ascii="Times New Roman" w:cs="Times New Roman"/>
          <w:sz w:val="32"/>
          <w:szCs w:val="32"/>
          <w:lang w:eastAsia="zh-CN"/>
        </w:rPr>
        <w:t>评</w:t>
      </w:r>
      <w:r>
        <w:rPr>
          <w:rFonts w:ascii="Times New Roman" w:cs="Times New Roman"/>
          <w:sz w:val="32"/>
          <w:szCs w:val="32"/>
        </w:rPr>
        <w:t>分。评审打分完成，按得分高低进行排序，</w:t>
      </w:r>
      <w:r>
        <w:rPr>
          <w:rFonts w:hint="eastAsia" w:ascii="Times New Roman" w:cs="Times New Roman"/>
          <w:sz w:val="32"/>
          <w:szCs w:val="32"/>
        </w:rPr>
        <w:t>确定</w:t>
      </w:r>
      <w:r>
        <w:rPr>
          <w:rFonts w:ascii="Times New Roman" w:cs="Times New Roman"/>
          <w:sz w:val="32"/>
          <w:szCs w:val="32"/>
        </w:rPr>
        <w:t>排名第一的为中选人，排名第一放弃中选的，可以确定排名第二的为中选人，以此类推。</w:t>
      </w:r>
    </w:p>
    <w:p w14:paraId="12B10C3E">
      <w:pPr>
        <w:spacing w:line="600" w:lineRule="exact"/>
        <w:ind w:firstLine="640" w:firstLineChars="200"/>
        <w:rPr>
          <w:rFonts w:ascii="Times New Roman" w:eastAsia="黑体" w:cs="Times New Roman"/>
          <w:sz w:val="32"/>
          <w:szCs w:val="32"/>
        </w:rPr>
      </w:pPr>
      <w:r>
        <w:rPr>
          <w:rFonts w:hint="eastAsia" w:ascii="Times New Roman" w:eastAsia="黑体" w:cs="Times New Roman"/>
          <w:sz w:val="32"/>
          <w:szCs w:val="32"/>
        </w:rPr>
        <w:t>二、评标程序</w:t>
      </w:r>
    </w:p>
    <w:p w14:paraId="33367CE0">
      <w:pPr>
        <w:spacing w:line="600" w:lineRule="exact"/>
        <w:ind w:firstLine="480" w:firstLineChars="150"/>
        <w:rPr>
          <w:rFonts w:ascii="楷体" w:hAnsi="楷体" w:eastAsia="楷体" w:cs="Times New Roman"/>
          <w:sz w:val="32"/>
          <w:szCs w:val="32"/>
        </w:rPr>
      </w:pPr>
      <w:r>
        <w:rPr>
          <w:rFonts w:hint="eastAsia" w:ascii="楷体" w:hAnsi="楷体" w:eastAsia="楷体" w:cs="Times New Roman"/>
          <w:sz w:val="32"/>
          <w:szCs w:val="32"/>
        </w:rPr>
        <w:t>（一）资格审查</w:t>
      </w:r>
    </w:p>
    <w:p w14:paraId="28271E67">
      <w:pPr>
        <w:spacing w:line="60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依据法律法规和比选文件的规定，对投标文件中的资格证明等进行审查，以确定投标人是否具备投标资格。</w:t>
      </w:r>
      <w:bookmarkStart w:id="24" w:name="OLE_LINK5"/>
      <w:r>
        <w:rPr>
          <w:rFonts w:hint="eastAsia" w:ascii="Times New Roman" w:hAnsi="Times New Roman" w:cs="Times New Roman"/>
          <w:sz w:val="32"/>
          <w:szCs w:val="32"/>
        </w:rPr>
        <w:t>投标人比选申请文件属于下列情况之一的，在资格性检查时按照无效投标处理：</w:t>
      </w:r>
    </w:p>
    <w:bookmarkEnd w:id="24"/>
    <w:p w14:paraId="0C622950">
      <w:pPr>
        <w:pStyle w:val="38"/>
        <w:numPr>
          <w:ilvl w:val="0"/>
          <w:numId w:val="1"/>
        </w:numPr>
        <w:spacing w:line="600" w:lineRule="exact"/>
        <w:ind w:firstLineChars="0"/>
        <w:rPr>
          <w:rFonts w:ascii="仿宋_GB2312" w:hAnsi="Times New Roman"/>
          <w:sz w:val="32"/>
          <w:szCs w:val="32"/>
        </w:rPr>
      </w:pPr>
      <w:r>
        <w:rPr>
          <w:rFonts w:hint="eastAsia" w:ascii="仿宋_GB2312" w:hAnsi="Times New Roman"/>
          <w:sz w:val="32"/>
          <w:szCs w:val="32"/>
        </w:rPr>
        <w:t>不具备第一章中投标人基本条件的；</w:t>
      </w:r>
    </w:p>
    <w:p w14:paraId="6A1A4ED1">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2.未按照本比选文件规定的格式要求编制，且影响比选申请文件的资格性的。</w:t>
      </w:r>
    </w:p>
    <w:p w14:paraId="214F5B88">
      <w:pPr>
        <w:spacing w:line="600" w:lineRule="exact"/>
        <w:ind w:firstLine="480" w:firstLineChars="150"/>
        <w:rPr>
          <w:rFonts w:ascii="楷体" w:hAnsi="楷体" w:eastAsia="楷体" w:cs="Times New Roman"/>
          <w:sz w:val="32"/>
          <w:szCs w:val="32"/>
        </w:rPr>
      </w:pPr>
      <w:r>
        <w:rPr>
          <w:rFonts w:hint="eastAsia" w:ascii="楷体" w:hAnsi="楷体" w:eastAsia="楷体" w:cs="Times New Roman"/>
          <w:sz w:val="32"/>
          <w:szCs w:val="32"/>
        </w:rPr>
        <w:t>（二）符合性检查</w:t>
      </w:r>
    </w:p>
    <w:p w14:paraId="0AE4990A">
      <w:pPr>
        <w:spacing w:line="600" w:lineRule="exact"/>
        <w:ind w:firstLine="640" w:firstLineChars="200"/>
        <w:rPr>
          <w:rFonts w:ascii="Times New Roman" w:hAnsi="Times New Roman" w:cs="Times New Roman"/>
          <w:sz w:val="32"/>
          <w:szCs w:val="32"/>
        </w:rPr>
      </w:pPr>
      <w:r>
        <w:rPr>
          <w:rFonts w:hint="eastAsia" w:ascii="仿宋_GB2312" w:hAnsi="Times New Roman" w:cs="Times New Roman"/>
          <w:sz w:val="32"/>
          <w:szCs w:val="32"/>
        </w:rPr>
        <w:t>1.依据比选</w:t>
      </w:r>
      <w:r>
        <w:rPr>
          <w:rFonts w:hint="eastAsia" w:ascii="Times New Roman" w:hAnsi="Times New Roman" w:cs="Times New Roman"/>
          <w:sz w:val="32"/>
          <w:szCs w:val="32"/>
        </w:rPr>
        <w:t>文件的规定，从投标文件的有效性、完整性和对比选文件的响应程度进行审查，以确定是否对比选文件的实质性要求作出响应。投标人投标文件属于下列情况之一的，在符合性检查时按照无效投标处理：</w:t>
      </w:r>
    </w:p>
    <w:p w14:paraId="626200E7">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（1）投标价不符合比选文件规定的价格标的；</w:t>
      </w:r>
    </w:p>
    <w:p w14:paraId="6184F0C2">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（2）比选文件正副本数量不足的；</w:t>
      </w:r>
    </w:p>
    <w:p w14:paraId="56941B78">
      <w:pPr>
        <w:spacing w:line="600" w:lineRule="exact"/>
        <w:ind w:firstLine="640" w:firstLineChars="200"/>
        <w:rPr>
          <w:rFonts w:ascii="仿宋_GB2312" w:hAnsi="Times New Roman" w:cs="Times New Roman"/>
          <w:sz w:val="32"/>
          <w:szCs w:val="32"/>
        </w:rPr>
      </w:pPr>
      <w:r>
        <w:rPr>
          <w:rFonts w:hint="eastAsia" w:ascii="仿宋_GB2312" w:hAnsi="Times New Roman" w:cs="Times New Roman"/>
          <w:sz w:val="32"/>
          <w:szCs w:val="32"/>
        </w:rPr>
        <w:t>（3）未按照比选文件规定要求密封、签署、盖章的，且影响整个比选申请文件有效性和采购活动中公平竞争的。</w:t>
      </w:r>
    </w:p>
    <w:p w14:paraId="493DE5A4">
      <w:pPr>
        <w:spacing w:line="600" w:lineRule="exact"/>
        <w:ind w:firstLine="800" w:firstLineChars="250"/>
        <w:rPr>
          <w:rFonts w:ascii="仿宋_GB2312" w:hAnsi="Times New Roman" w:cs="Times New Roman"/>
          <w:sz w:val="32"/>
          <w:szCs w:val="32"/>
        </w:rPr>
      </w:pPr>
      <w:r>
        <w:rPr>
          <w:rFonts w:hint="eastAsia" w:ascii="仿宋_GB2312" w:hAnsi="Times New Roman" w:cs="Times New Roman"/>
          <w:sz w:val="32"/>
          <w:szCs w:val="32"/>
        </w:rPr>
        <w:t>2.响应文件密封、签署、盖章</w:t>
      </w:r>
      <w:r>
        <w:rPr>
          <w:rFonts w:hint="eastAsia" w:ascii="仿宋_GB2312" w:hAnsi="Times New Roman" w:cs="Times New Roman"/>
          <w:sz w:val="32"/>
          <w:szCs w:val="32"/>
          <w:lang w:val="en-US" w:eastAsia="zh-CN"/>
        </w:rPr>
        <w:t>等</w:t>
      </w:r>
      <w:r>
        <w:rPr>
          <w:rFonts w:hint="eastAsia" w:ascii="仿宋_GB2312" w:hAnsi="Times New Roman" w:cs="Times New Roman"/>
          <w:sz w:val="32"/>
          <w:szCs w:val="32"/>
        </w:rPr>
        <w:t>有下列情形的，评标小组应当评定为不影响整个响应文件有效性和比选活动公平竞争，可通过响应文件的符合性审查：</w:t>
      </w:r>
    </w:p>
    <w:p w14:paraId="6C35E748">
      <w:pPr>
        <w:spacing w:line="600" w:lineRule="exact"/>
        <w:ind w:firstLine="480"/>
        <w:rPr>
          <w:rFonts w:ascii="仿宋_GB2312" w:hAnsi="Times New Roman" w:cs="Times New Roman"/>
          <w:sz w:val="32"/>
          <w:szCs w:val="32"/>
        </w:rPr>
      </w:pPr>
      <w:r>
        <w:rPr>
          <w:rFonts w:hint="eastAsia" w:ascii="仿宋_GB2312" w:hAnsi="Times New Roman" w:cs="Times New Roman"/>
          <w:sz w:val="32"/>
          <w:szCs w:val="32"/>
        </w:rPr>
        <w:t>（1）响应文件密封时未加盖、少加盖公章或者密封章，但是密封完好、完整标明了服务商名称且得到服务商（法定代表人或者授权代理人）现场认可的；</w:t>
      </w:r>
    </w:p>
    <w:p w14:paraId="50FF9688">
      <w:pPr>
        <w:spacing w:line="600" w:lineRule="exact"/>
        <w:ind w:firstLine="480"/>
        <w:rPr>
          <w:rFonts w:ascii="仿宋_GB2312" w:hAnsi="Times New Roman" w:cs="Times New Roman"/>
          <w:sz w:val="32"/>
          <w:szCs w:val="32"/>
        </w:rPr>
      </w:pPr>
      <w:r>
        <w:rPr>
          <w:rFonts w:hint="eastAsia" w:ascii="仿宋_GB2312" w:hAnsi="Times New Roman" w:cs="Times New Roman"/>
          <w:sz w:val="32"/>
          <w:szCs w:val="32"/>
        </w:rPr>
        <w:t>（2）响应文件正副本数量齐全、密封完好，只是未按照比选文件要求进行分装或者统装的；</w:t>
      </w:r>
    </w:p>
    <w:p w14:paraId="2A8C9B01">
      <w:pPr>
        <w:spacing w:line="600" w:lineRule="exact"/>
        <w:ind w:firstLine="480"/>
        <w:rPr>
          <w:rFonts w:ascii="仿宋_GB2312" w:hAnsi="Times New Roman" w:cs="Times New Roman"/>
          <w:sz w:val="32"/>
          <w:szCs w:val="32"/>
        </w:rPr>
      </w:pPr>
      <w:r>
        <w:rPr>
          <w:rFonts w:hint="eastAsia" w:ascii="仿宋_GB2312" w:hAnsi="Times New Roman" w:cs="Times New Roman"/>
          <w:sz w:val="32"/>
          <w:szCs w:val="32"/>
        </w:rPr>
        <w:t>（3）响应文件存在个别地方（总数不能超过2个且占应签字地方的比例不能超过20%）没有法定代表人签字，但有法定代表人的私人印章或者有效授权代理人签字的；</w:t>
      </w:r>
    </w:p>
    <w:p w14:paraId="109B7333">
      <w:pPr>
        <w:spacing w:line="600" w:lineRule="exact"/>
        <w:ind w:firstLine="480"/>
        <w:rPr>
          <w:rFonts w:ascii="仿宋_GB2312" w:hAnsi="Times New Roman" w:cs="Times New Roman"/>
          <w:sz w:val="32"/>
          <w:szCs w:val="32"/>
        </w:rPr>
      </w:pPr>
      <w:r>
        <w:rPr>
          <w:rFonts w:hint="eastAsia" w:ascii="仿宋_GB2312" w:hAnsi="Times New Roman" w:cs="Times New Roman"/>
          <w:sz w:val="32"/>
          <w:szCs w:val="32"/>
        </w:rPr>
        <w:t>（4）响应文件除比选文件明确要求加盖单位(法人)公章的以外，其他地方以相关专用章加盖的；</w:t>
      </w:r>
    </w:p>
    <w:p w14:paraId="79232BAD">
      <w:pPr>
        <w:spacing w:line="600" w:lineRule="exact"/>
        <w:ind w:firstLine="480"/>
        <w:rPr>
          <w:rFonts w:ascii="仿宋_GB2312" w:hAnsi="Times New Roman" w:cs="Times New Roman"/>
          <w:sz w:val="32"/>
          <w:szCs w:val="32"/>
        </w:rPr>
      </w:pPr>
      <w:r>
        <w:rPr>
          <w:rFonts w:hint="eastAsia" w:ascii="仿宋_GB2312" w:hAnsi="Times New Roman" w:cs="Times New Roman"/>
          <w:sz w:val="32"/>
          <w:szCs w:val="32"/>
        </w:rPr>
        <w:t>（5）以骑缝章的形式代替响应文件内容逐页盖章的（但是骑缝章模糊不清，印章名称无法辨认的除外）。</w:t>
      </w:r>
    </w:p>
    <w:p w14:paraId="1B46446E">
      <w:pPr>
        <w:spacing w:line="600" w:lineRule="exact"/>
        <w:ind w:firstLine="480" w:firstLineChars="150"/>
        <w:rPr>
          <w:rFonts w:ascii="楷体" w:hAnsi="楷体" w:eastAsia="楷体" w:cs="Times New Roman"/>
          <w:sz w:val="32"/>
          <w:szCs w:val="32"/>
        </w:rPr>
      </w:pPr>
      <w:r>
        <w:rPr>
          <w:rFonts w:hint="eastAsia" w:ascii="楷体" w:hAnsi="楷体" w:eastAsia="楷体" w:cs="Times New Roman"/>
          <w:sz w:val="32"/>
          <w:szCs w:val="32"/>
        </w:rPr>
        <w:t>（三）比较与评价</w:t>
      </w:r>
    </w:p>
    <w:p w14:paraId="25C77B29">
      <w:pPr>
        <w:spacing w:line="60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按比选文件中规定的评标方法和标准，对资格性检查和符合性检查合格的比选申请文件进行商务和技术评估，综合比较与评价。</w:t>
      </w:r>
    </w:p>
    <w:p w14:paraId="1C6DC09F">
      <w:pPr>
        <w:spacing w:line="600" w:lineRule="exact"/>
        <w:ind w:firstLine="480" w:firstLineChars="150"/>
        <w:rPr>
          <w:rFonts w:ascii="楷体" w:hAnsi="楷体" w:eastAsia="楷体" w:cs="Times New Roman"/>
          <w:sz w:val="32"/>
          <w:szCs w:val="32"/>
        </w:rPr>
      </w:pPr>
      <w:r>
        <w:rPr>
          <w:rFonts w:hint="eastAsia" w:ascii="楷体" w:hAnsi="楷体" w:eastAsia="楷体" w:cs="Times New Roman"/>
          <w:sz w:val="32"/>
          <w:szCs w:val="32"/>
        </w:rPr>
        <w:t>（四）推荐中标候选人</w:t>
      </w:r>
    </w:p>
    <w:p w14:paraId="7BA75625">
      <w:pPr>
        <w:spacing w:line="600" w:lineRule="exact"/>
        <w:ind w:firstLine="640" w:firstLineChars="200"/>
        <w:rPr>
          <w:rFonts w:ascii="Times New Roman" w:hAnsi="Times New Roman" w:cs="Times New Roman"/>
          <w:sz w:val="32"/>
          <w:szCs w:val="32"/>
        </w:rPr>
      </w:pPr>
      <w:r>
        <w:rPr>
          <w:rFonts w:hint="eastAsia" w:ascii="Times New Roman" w:hAnsi="Times New Roman" w:cs="Times New Roman"/>
          <w:sz w:val="32"/>
          <w:szCs w:val="32"/>
        </w:rPr>
        <w:t>本项目采用综合评分法，按评审后得分由高到低顺序排列。得分相同的，按投标报价由低到高顺序排列。得分且投标报价相同的，按技术指标优劣顺序排列。</w:t>
      </w:r>
    </w:p>
    <w:p w14:paraId="77667D0A">
      <w:pPr>
        <w:spacing w:line="20" w:lineRule="atLeast"/>
        <w:rPr>
          <w:rFonts w:hint="eastAsia" w:ascii="Times New Roman" w:eastAsia="黑体" w:cs="Times New Roman"/>
          <w:sz w:val="32"/>
          <w:szCs w:val="32"/>
        </w:rPr>
      </w:pPr>
    </w:p>
    <w:p w14:paraId="416EF884">
      <w:pPr>
        <w:spacing w:line="20" w:lineRule="atLeast"/>
        <w:rPr>
          <w:rFonts w:hint="eastAsia" w:ascii="Times New Roman" w:eastAsia="黑体" w:cs="Times New Roman"/>
          <w:sz w:val="32"/>
          <w:szCs w:val="32"/>
        </w:rPr>
      </w:pPr>
    </w:p>
    <w:p w14:paraId="0026CA9A">
      <w:pPr>
        <w:spacing w:line="20" w:lineRule="atLeast"/>
        <w:rPr>
          <w:rFonts w:hint="eastAsia" w:ascii="Times New Roman" w:eastAsia="黑体" w:cs="Times New Roman"/>
          <w:sz w:val="32"/>
          <w:szCs w:val="32"/>
        </w:rPr>
      </w:pPr>
    </w:p>
    <w:p w14:paraId="0651F8C0">
      <w:pPr>
        <w:spacing w:line="20" w:lineRule="atLeast"/>
        <w:rPr>
          <w:rFonts w:hint="eastAsia" w:ascii="Times New Roman" w:eastAsia="黑体" w:cs="Times New Roman"/>
          <w:sz w:val="32"/>
          <w:szCs w:val="32"/>
        </w:rPr>
      </w:pPr>
    </w:p>
    <w:p w14:paraId="4FE8EAC3">
      <w:pPr>
        <w:spacing w:line="20" w:lineRule="atLeast"/>
        <w:rPr>
          <w:rFonts w:hint="eastAsia" w:ascii="Times New Roman" w:eastAsia="黑体" w:cs="Times New Roman"/>
          <w:sz w:val="32"/>
          <w:szCs w:val="32"/>
        </w:rPr>
      </w:pPr>
    </w:p>
    <w:p w14:paraId="62C8AF8E">
      <w:pPr>
        <w:numPr>
          <w:ilvl w:val="0"/>
          <w:numId w:val="2"/>
        </w:numPr>
        <w:spacing w:line="20" w:lineRule="atLeast"/>
        <w:rPr>
          <w:rFonts w:hint="eastAsia" w:ascii="Times New Roman" w:eastAsia="黑体" w:cs="Times New Roman"/>
          <w:sz w:val="32"/>
          <w:szCs w:val="32"/>
        </w:rPr>
      </w:pPr>
      <w:r>
        <w:rPr>
          <w:rFonts w:ascii="Times New Roman" w:eastAsia="黑体" w:cs="Times New Roman"/>
          <w:sz w:val="32"/>
          <w:szCs w:val="32"/>
        </w:rPr>
        <w:t>评分</w:t>
      </w:r>
      <w:r>
        <w:rPr>
          <w:rFonts w:hint="eastAsia" w:ascii="Times New Roman" w:eastAsia="黑体" w:cs="Times New Roman"/>
          <w:sz w:val="32"/>
          <w:szCs w:val="32"/>
        </w:rPr>
        <w:t>标准（总分100分）</w:t>
      </w:r>
    </w:p>
    <w:p w14:paraId="22F6A219">
      <w:pPr>
        <w:pStyle w:val="2"/>
        <w:widowControl w:val="0"/>
        <w:numPr>
          <w:ilvl w:val="0"/>
          <w:numId w:val="0"/>
        </w:numPr>
        <w:autoSpaceDE w:val="0"/>
        <w:autoSpaceDN w:val="0"/>
        <w:jc w:val="left"/>
      </w:pPr>
    </w:p>
    <w:tbl>
      <w:tblPr>
        <w:tblStyle w:val="21"/>
        <w:tblW w:w="90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538"/>
        <w:gridCol w:w="978"/>
        <w:gridCol w:w="4129"/>
        <w:gridCol w:w="1569"/>
      </w:tblGrid>
      <w:tr w14:paraId="2B16B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atLeast"/>
        </w:trPr>
        <w:tc>
          <w:tcPr>
            <w:tcW w:w="804" w:type="dxa"/>
            <w:noWrap w:val="0"/>
            <w:vAlign w:val="center"/>
          </w:tcPr>
          <w:p w14:paraId="4B7DDA5F">
            <w:pPr>
              <w:spacing w:line="20" w:lineRule="atLeast"/>
              <w:ind w:firstLine="28"/>
              <w:jc w:val="center"/>
              <w:rPr>
                <w:rFonts w:ascii="Times New Roman" w:hAnsi="Times New Roman" w:eastAsia="仿宋" w:cs="Times New Roman"/>
                <w:color w:val="auto"/>
                <w:sz w:val="24"/>
              </w:rPr>
            </w:pPr>
            <w:r>
              <w:rPr>
                <w:rFonts w:ascii="Times New Roman" w:hAnsi="Times New Roman" w:eastAsia="仿宋" w:cs="Times New Roman"/>
                <w:color w:val="auto"/>
                <w:sz w:val="24"/>
              </w:rPr>
              <w:t>序号</w:t>
            </w:r>
          </w:p>
        </w:tc>
        <w:tc>
          <w:tcPr>
            <w:tcW w:w="1538" w:type="dxa"/>
            <w:noWrap w:val="0"/>
            <w:vAlign w:val="center"/>
          </w:tcPr>
          <w:p w14:paraId="2A62DCC6">
            <w:pPr>
              <w:spacing w:line="20" w:lineRule="atLeast"/>
              <w:ind w:firstLine="28"/>
              <w:jc w:val="center"/>
              <w:rPr>
                <w:rFonts w:ascii="Times New Roman" w:hAnsi="Times New Roman" w:eastAsia="仿宋" w:cs="Times New Roman"/>
                <w:color w:val="auto"/>
                <w:sz w:val="24"/>
              </w:rPr>
            </w:pPr>
            <w:r>
              <w:rPr>
                <w:rFonts w:ascii="Times New Roman" w:hAnsi="Times New Roman" w:eastAsia="仿宋" w:cs="Times New Roman"/>
                <w:color w:val="auto"/>
                <w:sz w:val="24"/>
              </w:rPr>
              <w:t>评分因素</w:t>
            </w:r>
          </w:p>
          <w:p w14:paraId="5AEA5D07">
            <w:pPr>
              <w:spacing w:line="20" w:lineRule="atLeast"/>
              <w:ind w:firstLine="28"/>
              <w:jc w:val="center"/>
              <w:rPr>
                <w:rFonts w:ascii="Times New Roman" w:hAnsi="Times New Roman" w:eastAsia="仿宋" w:cs="Times New Roman"/>
                <w:color w:val="auto"/>
                <w:sz w:val="24"/>
              </w:rPr>
            </w:pPr>
            <w:r>
              <w:rPr>
                <w:rFonts w:ascii="Times New Roman" w:hAnsi="Times New Roman" w:eastAsia="仿宋" w:cs="Times New Roman"/>
                <w:color w:val="auto"/>
                <w:sz w:val="24"/>
              </w:rPr>
              <w:t>及权重</w:t>
            </w:r>
          </w:p>
        </w:tc>
        <w:tc>
          <w:tcPr>
            <w:tcW w:w="978" w:type="dxa"/>
            <w:noWrap w:val="0"/>
            <w:vAlign w:val="center"/>
          </w:tcPr>
          <w:p w14:paraId="2900E415">
            <w:pPr>
              <w:spacing w:line="20" w:lineRule="atLeast"/>
              <w:ind w:firstLine="28"/>
              <w:jc w:val="center"/>
              <w:rPr>
                <w:rFonts w:ascii="Times New Roman" w:hAnsi="Times New Roman" w:eastAsia="仿宋" w:cs="Times New Roman"/>
                <w:color w:val="auto"/>
                <w:sz w:val="24"/>
              </w:rPr>
            </w:pPr>
            <w:r>
              <w:rPr>
                <w:rFonts w:ascii="Times New Roman" w:hAnsi="Times New Roman" w:eastAsia="仿宋" w:cs="Times New Roman"/>
                <w:color w:val="auto"/>
                <w:sz w:val="24"/>
              </w:rPr>
              <w:t>分　值</w:t>
            </w:r>
          </w:p>
        </w:tc>
        <w:tc>
          <w:tcPr>
            <w:tcW w:w="4129" w:type="dxa"/>
            <w:noWrap w:val="0"/>
            <w:vAlign w:val="center"/>
          </w:tcPr>
          <w:p w14:paraId="4E1F8DC2">
            <w:pPr>
              <w:spacing w:line="20" w:lineRule="atLeast"/>
              <w:ind w:firstLine="28"/>
              <w:jc w:val="center"/>
              <w:rPr>
                <w:rFonts w:ascii="Times New Roman" w:hAnsi="Times New Roman" w:eastAsia="仿宋" w:cs="Times New Roman"/>
                <w:color w:val="auto"/>
                <w:sz w:val="24"/>
              </w:rPr>
            </w:pPr>
            <w:r>
              <w:rPr>
                <w:rFonts w:ascii="Times New Roman" w:hAnsi="Times New Roman" w:eastAsia="仿宋" w:cs="Times New Roman"/>
                <w:color w:val="auto"/>
                <w:sz w:val="24"/>
              </w:rPr>
              <w:t>评分标准</w:t>
            </w:r>
          </w:p>
        </w:tc>
        <w:tc>
          <w:tcPr>
            <w:tcW w:w="1569" w:type="dxa"/>
            <w:noWrap w:val="0"/>
            <w:vAlign w:val="center"/>
          </w:tcPr>
          <w:p w14:paraId="282D3D67">
            <w:pPr>
              <w:spacing w:line="20" w:lineRule="atLeast"/>
              <w:jc w:val="center"/>
              <w:rPr>
                <w:rFonts w:ascii="Times New Roman" w:hAnsi="Times New Roman" w:eastAsia="仿宋" w:cs="Times New Roman"/>
                <w:color w:val="auto"/>
                <w:sz w:val="24"/>
              </w:rPr>
            </w:pPr>
            <w:r>
              <w:rPr>
                <w:rFonts w:ascii="Times New Roman" w:hAnsi="Times New Roman" w:eastAsia="仿宋" w:cs="Times New Roman"/>
                <w:color w:val="auto"/>
                <w:sz w:val="24"/>
              </w:rPr>
              <w:t>说明</w:t>
            </w:r>
          </w:p>
        </w:tc>
      </w:tr>
      <w:tr w14:paraId="7D06D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trPr>
        <w:tc>
          <w:tcPr>
            <w:tcW w:w="804" w:type="dxa"/>
            <w:noWrap w:val="0"/>
            <w:vAlign w:val="center"/>
          </w:tcPr>
          <w:p w14:paraId="2A4D9511">
            <w:pPr>
              <w:spacing w:line="20" w:lineRule="atLeast"/>
              <w:ind w:firstLine="28"/>
              <w:jc w:val="center"/>
              <w:rPr>
                <w:rFonts w:ascii="Times New Roman" w:hAnsi="Times New Roman" w:eastAsia="仿宋" w:cs="Times New Roman"/>
                <w:color w:val="auto"/>
                <w:sz w:val="24"/>
              </w:rPr>
            </w:pPr>
            <w:r>
              <w:rPr>
                <w:rFonts w:ascii="Times New Roman" w:hAnsi="Times New Roman" w:eastAsia="仿宋" w:cs="Times New Roman"/>
                <w:color w:val="auto"/>
                <w:sz w:val="24"/>
              </w:rPr>
              <w:t>1</w:t>
            </w:r>
          </w:p>
        </w:tc>
        <w:tc>
          <w:tcPr>
            <w:tcW w:w="1538" w:type="dxa"/>
            <w:noWrap w:val="0"/>
            <w:vAlign w:val="center"/>
          </w:tcPr>
          <w:p w14:paraId="6572B401">
            <w:pPr>
              <w:spacing w:line="20" w:lineRule="atLeast"/>
              <w:rPr>
                <w:rFonts w:ascii="Times New Roman" w:hAnsi="Times New Roman" w:eastAsia="仿宋" w:cs="Times New Roman"/>
                <w:color w:val="auto"/>
                <w:sz w:val="24"/>
              </w:rPr>
            </w:pPr>
            <w:r>
              <w:rPr>
                <w:rFonts w:ascii="Times New Roman" w:hAnsi="Times New Roman" w:eastAsia="仿宋" w:cs="Times New Roman"/>
                <w:color w:val="auto"/>
                <w:sz w:val="24"/>
              </w:rPr>
              <w:t>报价</w:t>
            </w:r>
            <w:r>
              <w:rPr>
                <w:rFonts w:hint="eastAsia" w:ascii="Times New Roman" w:hAnsi="Times New Roman" w:eastAsia="仿宋" w:cs="Times New Roman"/>
                <w:color w:val="auto"/>
                <w:sz w:val="24"/>
                <w:lang w:val="en-US" w:eastAsia="zh-CN"/>
              </w:rPr>
              <w:t>29</w:t>
            </w:r>
            <w:r>
              <w:rPr>
                <w:rFonts w:ascii="Times New Roman" w:hAnsi="Times New Roman" w:eastAsia="仿宋" w:cs="Times New Roman"/>
                <w:color w:val="auto"/>
                <w:sz w:val="24"/>
              </w:rPr>
              <w:t>%</w:t>
            </w:r>
          </w:p>
        </w:tc>
        <w:tc>
          <w:tcPr>
            <w:tcW w:w="978" w:type="dxa"/>
            <w:noWrap w:val="0"/>
            <w:vAlign w:val="center"/>
          </w:tcPr>
          <w:p w14:paraId="0B7D1BE2">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lang w:val="en-US" w:eastAsia="zh-CN"/>
              </w:rPr>
              <w:t>29</w:t>
            </w:r>
            <w:r>
              <w:rPr>
                <w:rFonts w:ascii="Times New Roman" w:hAnsi="Times New Roman" w:eastAsia="仿宋" w:cs="Times New Roman"/>
                <w:color w:val="auto"/>
                <w:sz w:val="24"/>
              </w:rPr>
              <w:t>分</w:t>
            </w:r>
          </w:p>
        </w:tc>
        <w:tc>
          <w:tcPr>
            <w:tcW w:w="4129" w:type="dxa"/>
            <w:noWrap w:val="0"/>
            <w:vAlign w:val="center"/>
          </w:tcPr>
          <w:p w14:paraId="39B456B9">
            <w:pPr>
              <w:spacing w:line="20" w:lineRule="atLeast"/>
              <w:rPr>
                <w:rFonts w:ascii="仿宋" w:hAnsi="仿宋" w:eastAsia="仿宋" w:cs="Times New Roman"/>
                <w:color w:val="auto"/>
                <w:sz w:val="24"/>
              </w:rPr>
            </w:pPr>
            <w:r>
              <w:rPr>
                <w:rFonts w:ascii="仿宋" w:hAnsi="仿宋" w:eastAsia="仿宋" w:cs="Times New Roman"/>
                <w:color w:val="auto"/>
                <w:sz w:val="24"/>
              </w:rPr>
              <w:t>满足</w:t>
            </w:r>
            <w:r>
              <w:rPr>
                <w:rFonts w:hint="eastAsia" w:ascii="仿宋" w:hAnsi="仿宋" w:eastAsia="仿宋" w:cs="Times New Roman"/>
                <w:color w:val="auto"/>
                <w:sz w:val="24"/>
              </w:rPr>
              <w:t>比选</w:t>
            </w:r>
            <w:r>
              <w:rPr>
                <w:rFonts w:ascii="仿宋" w:hAnsi="仿宋" w:eastAsia="仿宋" w:cs="Times New Roman"/>
                <w:color w:val="auto"/>
                <w:sz w:val="24"/>
              </w:rPr>
              <w:t>文件要求且</w:t>
            </w:r>
            <w:r>
              <w:rPr>
                <w:rFonts w:hint="eastAsia" w:ascii="仿宋" w:hAnsi="仿宋" w:eastAsia="仿宋" w:cs="Times New Roman"/>
                <w:color w:val="auto"/>
                <w:sz w:val="24"/>
              </w:rPr>
              <w:t>最后综合报价</w:t>
            </w:r>
            <w:r>
              <w:rPr>
                <w:rFonts w:ascii="仿宋" w:hAnsi="仿宋" w:eastAsia="仿宋" w:cs="Times New Roman"/>
                <w:color w:val="auto"/>
                <w:sz w:val="24"/>
              </w:rPr>
              <w:t>最低的</w:t>
            </w:r>
            <w:r>
              <w:rPr>
                <w:rFonts w:hint="eastAsia" w:ascii="仿宋" w:hAnsi="仿宋" w:eastAsia="仿宋" w:cs="Times New Roman"/>
                <w:color w:val="auto"/>
                <w:sz w:val="24"/>
              </w:rPr>
              <w:t>投标</w:t>
            </w:r>
            <w:r>
              <w:rPr>
                <w:rFonts w:ascii="仿宋" w:hAnsi="仿宋" w:eastAsia="仿宋" w:cs="Times New Roman"/>
                <w:color w:val="auto"/>
                <w:sz w:val="24"/>
              </w:rPr>
              <w:t>报价为基准价，其价格分为满分。其他</w:t>
            </w:r>
            <w:r>
              <w:rPr>
                <w:rFonts w:hint="eastAsia" w:ascii="仿宋" w:hAnsi="仿宋" w:eastAsia="仿宋" w:cs="Times New Roman"/>
                <w:color w:val="auto"/>
                <w:sz w:val="24"/>
              </w:rPr>
              <w:t>投标人</w:t>
            </w:r>
            <w:r>
              <w:rPr>
                <w:rFonts w:ascii="仿宋" w:hAnsi="仿宋" w:eastAsia="仿宋" w:cs="Times New Roman"/>
                <w:color w:val="auto"/>
                <w:sz w:val="24"/>
              </w:rPr>
              <w:t xml:space="preserve">的价格分统一按照下列公式计算：报价得分=(基准价／报价)* </w:t>
            </w:r>
            <w:r>
              <w:rPr>
                <w:rFonts w:hint="eastAsia" w:ascii="仿宋" w:hAnsi="仿宋" w:eastAsia="仿宋" w:cs="Times New Roman"/>
                <w:color w:val="auto"/>
                <w:sz w:val="24"/>
                <w:lang w:val="en-US" w:eastAsia="zh-CN"/>
              </w:rPr>
              <w:t>29</w:t>
            </w:r>
            <w:r>
              <w:rPr>
                <w:rFonts w:ascii="仿宋" w:hAnsi="仿宋" w:eastAsia="仿宋" w:cs="Times New Roman"/>
                <w:color w:val="auto"/>
                <w:sz w:val="24"/>
              </w:rPr>
              <w:t>%*100</w:t>
            </w:r>
          </w:p>
        </w:tc>
        <w:tc>
          <w:tcPr>
            <w:tcW w:w="1569" w:type="dxa"/>
            <w:noWrap w:val="0"/>
            <w:vAlign w:val="center"/>
          </w:tcPr>
          <w:p w14:paraId="793ADB6A">
            <w:pPr>
              <w:spacing w:line="20" w:lineRule="atLeast"/>
              <w:rPr>
                <w:rFonts w:ascii="Times New Roman" w:hAnsi="Times New Roman" w:eastAsia="仿宋" w:cs="Times New Roman"/>
                <w:color w:val="auto"/>
                <w:sz w:val="24"/>
              </w:rPr>
            </w:pPr>
          </w:p>
        </w:tc>
      </w:tr>
      <w:tr w14:paraId="1375B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2" w:hRule="atLeast"/>
        </w:trPr>
        <w:tc>
          <w:tcPr>
            <w:tcW w:w="804" w:type="dxa"/>
            <w:noWrap w:val="0"/>
            <w:vAlign w:val="center"/>
          </w:tcPr>
          <w:p w14:paraId="42ED680E">
            <w:pPr>
              <w:spacing w:line="20" w:lineRule="atLeast"/>
              <w:ind w:firstLine="28"/>
              <w:jc w:val="center"/>
              <w:rPr>
                <w:rFonts w:ascii="Times New Roman" w:hAnsi="Times New Roman" w:eastAsia="仿宋" w:cs="Times New Roman"/>
                <w:color w:val="FF0000"/>
                <w:sz w:val="24"/>
              </w:rPr>
            </w:pPr>
            <w:r>
              <w:rPr>
                <w:rFonts w:hint="eastAsia" w:ascii="Times New Roman" w:hAnsi="Times New Roman" w:eastAsia="仿宋" w:cs="Times New Roman"/>
                <w:color w:val="auto"/>
                <w:sz w:val="24"/>
              </w:rPr>
              <w:t>2</w:t>
            </w:r>
          </w:p>
        </w:tc>
        <w:tc>
          <w:tcPr>
            <w:tcW w:w="1538" w:type="dxa"/>
            <w:noWrap w:val="0"/>
            <w:vAlign w:val="center"/>
          </w:tcPr>
          <w:p w14:paraId="1706058B">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rPr>
              <w:t>服务响应</w:t>
            </w:r>
            <w:r>
              <w:rPr>
                <w:rFonts w:hint="eastAsia" w:ascii="Times New Roman" w:hAnsi="Times New Roman" w:eastAsia="仿宋" w:cs="Times New Roman"/>
                <w:color w:val="auto"/>
                <w:sz w:val="24"/>
                <w:lang w:val="en-US" w:eastAsia="zh-CN"/>
              </w:rPr>
              <w:t>6</w:t>
            </w:r>
            <w:r>
              <w:rPr>
                <w:rFonts w:hint="default" w:ascii="Times New Roman" w:hAnsi="Times New Roman" w:eastAsia="仿宋" w:cs="Times New Roman"/>
                <w:color w:val="auto"/>
                <w:sz w:val="24"/>
              </w:rPr>
              <w:t>0</w:t>
            </w:r>
            <w:r>
              <w:rPr>
                <w:rFonts w:hint="eastAsia" w:ascii="Times New Roman" w:hAnsi="Times New Roman" w:eastAsia="仿宋" w:cs="Times New Roman"/>
                <w:color w:val="auto"/>
                <w:sz w:val="24"/>
              </w:rPr>
              <w:t>%</w:t>
            </w:r>
          </w:p>
        </w:tc>
        <w:tc>
          <w:tcPr>
            <w:tcW w:w="978" w:type="dxa"/>
            <w:noWrap w:val="0"/>
            <w:vAlign w:val="center"/>
          </w:tcPr>
          <w:p w14:paraId="7B6E5FD5">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lang w:val="en-US" w:eastAsia="zh-CN"/>
              </w:rPr>
              <w:t>60</w:t>
            </w:r>
            <w:r>
              <w:rPr>
                <w:rFonts w:ascii="Times New Roman" w:hAnsi="Times New Roman" w:eastAsia="仿宋" w:cs="Times New Roman"/>
                <w:color w:val="auto"/>
                <w:sz w:val="24"/>
              </w:rPr>
              <w:t>分</w:t>
            </w:r>
          </w:p>
        </w:tc>
        <w:tc>
          <w:tcPr>
            <w:tcW w:w="4129" w:type="dxa"/>
            <w:noWrap w:val="0"/>
            <w:vAlign w:val="center"/>
          </w:tcPr>
          <w:p w14:paraId="203B65D3">
            <w:pPr>
              <w:widowControl/>
              <w:spacing w:line="20" w:lineRule="atLeast"/>
              <w:contextualSpacing/>
              <w:rPr>
                <w:rFonts w:ascii="仿宋" w:hAnsi="仿宋" w:eastAsia="仿宋"/>
                <w:color w:val="auto"/>
                <w:sz w:val="24"/>
              </w:rPr>
            </w:pPr>
            <w:r>
              <w:rPr>
                <w:rFonts w:hint="eastAsia" w:ascii="仿宋" w:hAnsi="仿宋" w:eastAsia="仿宋"/>
                <w:color w:val="auto"/>
                <w:sz w:val="24"/>
              </w:rPr>
              <w:t>完全响应服务要求，并针对本次采购项目提供详细可行的方案：</w:t>
            </w:r>
          </w:p>
          <w:p w14:paraId="422A36DB">
            <w:pPr>
              <w:widowControl/>
              <w:numPr>
                <w:ilvl w:val="0"/>
                <w:numId w:val="3"/>
              </w:numPr>
              <w:spacing w:line="20" w:lineRule="atLeast"/>
              <w:contextualSpacing/>
              <w:rPr>
                <w:rFonts w:ascii="仿宋" w:hAnsi="仿宋" w:eastAsia="仿宋"/>
                <w:color w:val="auto"/>
                <w:sz w:val="24"/>
              </w:rPr>
            </w:pPr>
            <w:r>
              <w:rPr>
                <w:rFonts w:hint="eastAsia" w:ascii="仿宋" w:hAnsi="仿宋" w:eastAsia="仿宋"/>
                <w:color w:val="auto"/>
                <w:sz w:val="24"/>
                <w:lang w:val="en-US" w:eastAsia="zh-CN"/>
              </w:rPr>
              <w:t>决算（结算）评审</w:t>
            </w:r>
            <w:r>
              <w:rPr>
                <w:rFonts w:hint="eastAsia" w:ascii="仿宋" w:hAnsi="仿宋" w:eastAsia="仿宋"/>
                <w:color w:val="auto"/>
                <w:sz w:val="24"/>
              </w:rPr>
              <w:t>服务方案</w:t>
            </w:r>
            <w:r>
              <w:rPr>
                <w:rFonts w:hint="eastAsia" w:ascii="仿宋" w:hAnsi="仿宋" w:eastAsia="仿宋"/>
                <w:color w:val="auto"/>
                <w:sz w:val="24"/>
                <w:lang w:val="en-US" w:eastAsia="zh-CN"/>
              </w:rPr>
              <w:t>科学性</w:t>
            </w:r>
            <w:r>
              <w:rPr>
                <w:rFonts w:hint="eastAsia" w:ascii="仿宋" w:hAnsi="仿宋" w:eastAsia="仿宋"/>
                <w:color w:val="auto"/>
                <w:sz w:val="24"/>
              </w:rPr>
              <w:t>（</w:t>
            </w:r>
            <w:r>
              <w:rPr>
                <w:rFonts w:hint="eastAsia" w:ascii="仿宋" w:hAnsi="仿宋" w:eastAsia="仿宋"/>
                <w:color w:val="auto"/>
                <w:sz w:val="24"/>
                <w:lang w:val="en-US" w:eastAsia="zh-CN"/>
              </w:rPr>
              <w:t>15</w:t>
            </w:r>
            <w:r>
              <w:rPr>
                <w:rFonts w:hint="eastAsia" w:ascii="仿宋" w:hAnsi="仿宋" w:eastAsia="仿宋"/>
                <w:color w:val="auto"/>
                <w:sz w:val="24"/>
              </w:rPr>
              <w:t>分）</w:t>
            </w:r>
          </w:p>
          <w:p w14:paraId="7BE1409D">
            <w:pPr>
              <w:widowControl/>
              <w:numPr>
                <w:ilvl w:val="0"/>
                <w:numId w:val="3"/>
              </w:numPr>
              <w:spacing w:line="20" w:lineRule="atLeast"/>
              <w:contextualSpacing/>
              <w:rPr>
                <w:rFonts w:ascii="仿宋" w:hAnsi="仿宋" w:eastAsia="仿宋"/>
                <w:color w:val="auto"/>
                <w:sz w:val="24"/>
              </w:rPr>
            </w:pPr>
            <w:r>
              <w:rPr>
                <w:rFonts w:hint="eastAsia" w:ascii="仿宋" w:hAnsi="仿宋" w:eastAsia="仿宋"/>
                <w:color w:val="auto"/>
                <w:sz w:val="24"/>
                <w:lang w:val="en-US" w:eastAsia="zh-CN"/>
              </w:rPr>
              <w:t>工作程序规范</w:t>
            </w:r>
            <w:r>
              <w:rPr>
                <w:rFonts w:hint="eastAsia" w:ascii="仿宋" w:hAnsi="仿宋" w:eastAsia="仿宋"/>
                <w:color w:val="auto"/>
                <w:sz w:val="24"/>
              </w:rPr>
              <w:t>（</w:t>
            </w:r>
            <w:r>
              <w:rPr>
                <w:rFonts w:hint="eastAsia" w:ascii="仿宋" w:hAnsi="仿宋" w:eastAsia="仿宋"/>
                <w:color w:val="auto"/>
                <w:sz w:val="24"/>
                <w:lang w:val="en-US" w:eastAsia="zh-CN"/>
              </w:rPr>
              <w:t>15</w:t>
            </w:r>
            <w:r>
              <w:rPr>
                <w:rFonts w:hint="eastAsia" w:ascii="仿宋" w:hAnsi="仿宋" w:eastAsia="仿宋"/>
                <w:color w:val="auto"/>
                <w:sz w:val="24"/>
              </w:rPr>
              <w:t>分）</w:t>
            </w:r>
          </w:p>
          <w:p w14:paraId="4B0CF558">
            <w:pPr>
              <w:widowControl/>
              <w:numPr>
                <w:ilvl w:val="0"/>
                <w:numId w:val="3"/>
              </w:numPr>
              <w:spacing w:line="20" w:lineRule="atLeast"/>
              <w:contextualSpacing/>
              <w:rPr>
                <w:rFonts w:ascii="仿宋" w:hAnsi="仿宋" w:eastAsia="仿宋"/>
                <w:color w:val="auto"/>
                <w:sz w:val="24"/>
              </w:rPr>
            </w:pPr>
            <w:r>
              <w:rPr>
                <w:rFonts w:hint="eastAsia" w:ascii="仿宋" w:hAnsi="仿宋" w:eastAsia="仿宋"/>
                <w:color w:val="auto"/>
                <w:sz w:val="24"/>
                <w:lang w:val="en-US" w:eastAsia="zh-CN"/>
              </w:rPr>
              <w:t>目标明确，重点突出</w:t>
            </w:r>
            <w:r>
              <w:rPr>
                <w:rFonts w:hint="eastAsia" w:ascii="仿宋" w:hAnsi="仿宋" w:eastAsia="仿宋"/>
                <w:color w:val="auto"/>
                <w:sz w:val="24"/>
              </w:rPr>
              <w:t>（</w:t>
            </w:r>
            <w:r>
              <w:rPr>
                <w:rFonts w:hint="eastAsia" w:ascii="仿宋" w:hAnsi="仿宋" w:eastAsia="仿宋"/>
                <w:color w:val="auto"/>
                <w:sz w:val="24"/>
                <w:lang w:val="en-US" w:eastAsia="zh-CN"/>
              </w:rPr>
              <w:t>15</w:t>
            </w:r>
            <w:r>
              <w:rPr>
                <w:rFonts w:hint="eastAsia" w:ascii="仿宋" w:hAnsi="仿宋" w:eastAsia="仿宋"/>
                <w:color w:val="auto"/>
                <w:sz w:val="24"/>
              </w:rPr>
              <w:t>分）</w:t>
            </w:r>
          </w:p>
          <w:p w14:paraId="7CA80995">
            <w:pPr>
              <w:pStyle w:val="2"/>
              <w:numPr>
                <w:ilvl w:val="0"/>
                <w:numId w:val="0"/>
              </w:numPr>
              <w:ind w:leftChars="0"/>
              <w:rPr>
                <w:rFonts w:hint="default" w:eastAsia="仿宋"/>
                <w:color w:val="auto"/>
                <w:lang w:val="en-US" w:eastAsia="zh-Hans"/>
              </w:rPr>
            </w:pPr>
            <w:r>
              <w:rPr>
                <w:rFonts w:hint="eastAsia" w:ascii="仿宋" w:hAnsi="仿宋" w:eastAsia="仿宋"/>
                <w:color w:val="auto"/>
                <w:sz w:val="24"/>
                <w:lang w:val="en-US" w:eastAsia="zh-CN"/>
              </w:rPr>
              <w:t>4.</w:t>
            </w:r>
            <w:r>
              <w:rPr>
                <w:rFonts w:hint="eastAsia" w:ascii="仿宋" w:hAnsi="仿宋" w:eastAsia="仿宋"/>
                <w:color w:val="auto"/>
                <w:sz w:val="24"/>
                <w:lang w:val="en-US" w:eastAsia="zh-Hans"/>
              </w:rPr>
              <w:t>人员</w:t>
            </w:r>
            <w:r>
              <w:rPr>
                <w:rFonts w:hint="eastAsia" w:ascii="仿宋" w:hAnsi="仿宋" w:eastAsia="仿宋" w:cs="Times New Roman"/>
                <w:color w:val="auto"/>
                <w:sz w:val="24"/>
                <w:lang w:val="en-US" w:eastAsia="zh-Hans"/>
              </w:rPr>
              <w:t>配置</w:t>
            </w:r>
            <w:r>
              <w:rPr>
                <w:rFonts w:hint="default" w:ascii="仿宋" w:hAnsi="仿宋" w:eastAsia="仿宋"/>
                <w:color w:val="auto"/>
                <w:sz w:val="24"/>
                <w:lang w:eastAsia="zh-Hans"/>
              </w:rPr>
              <w:t>（</w:t>
            </w:r>
            <w:r>
              <w:rPr>
                <w:rFonts w:hint="eastAsia" w:ascii="仿宋" w:hAnsi="仿宋" w:eastAsia="仿宋"/>
                <w:color w:val="auto"/>
                <w:sz w:val="24"/>
                <w:lang w:val="en-US" w:eastAsia="zh-CN"/>
              </w:rPr>
              <w:t>15</w:t>
            </w:r>
            <w:r>
              <w:rPr>
                <w:rFonts w:hint="eastAsia" w:ascii="仿宋" w:hAnsi="仿宋" w:eastAsia="仿宋"/>
                <w:color w:val="auto"/>
                <w:sz w:val="24"/>
                <w:lang w:val="en-US" w:eastAsia="zh-Hans"/>
              </w:rPr>
              <w:t>分</w:t>
            </w:r>
            <w:r>
              <w:rPr>
                <w:rFonts w:hint="default" w:ascii="仿宋" w:hAnsi="仿宋" w:eastAsia="仿宋"/>
                <w:color w:val="auto"/>
                <w:sz w:val="24"/>
                <w:lang w:eastAsia="zh-Hans"/>
              </w:rPr>
              <w:t>）</w:t>
            </w:r>
          </w:p>
          <w:p w14:paraId="7F74BCF2">
            <w:pPr>
              <w:widowControl/>
              <w:spacing w:line="20" w:lineRule="atLeast"/>
              <w:contextualSpacing/>
              <w:rPr>
                <w:rFonts w:ascii="仿宋" w:hAnsi="仿宋" w:eastAsia="仿宋"/>
                <w:color w:val="auto"/>
                <w:sz w:val="24"/>
              </w:rPr>
            </w:pPr>
            <w:r>
              <w:rPr>
                <w:rFonts w:ascii="仿宋" w:hAnsi="仿宋" w:eastAsia="仿宋"/>
                <w:color w:val="auto"/>
                <w:sz w:val="24"/>
              </w:rPr>
              <w:t>方案详尽且满足项目需求，符合采购文件要求，描述详尽且有利于项目实施的得</w:t>
            </w:r>
            <w:r>
              <w:rPr>
                <w:rFonts w:hint="eastAsia" w:ascii="仿宋" w:hAnsi="仿宋" w:eastAsia="仿宋"/>
                <w:color w:val="auto"/>
                <w:sz w:val="24"/>
                <w:lang w:val="en-US" w:eastAsia="zh-CN"/>
              </w:rPr>
              <w:t>60</w:t>
            </w:r>
            <w:r>
              <w:rPr>
                <w:rFonts w:ascii="仿宋" w:hAnsi="仿宋" w:eastAsia="仿宋"/>
                <w:color w:val="auto"/>
                <w:sz w:val="24"/>
              </w:rPr>
              <w:t>分，每有一项缺项或漏项的扣</w:t>
            </w:r>
            <w:r>
              <w:rPr>
                <w:rFonts w:hint="eastAsia" w:ascii="仿宋" w:hAnsi="仿宋" w:eastAsia="仿宋"/>
                <w:color w:val="auto"/>
                <w:sz w:val="24"/>
                <w:lang w:val="en-US" w:eastAsia="zh-CN"/>
              </w:rPr>
              <w:t>15</w:t>
            </w:r>
            <w:r>
              <w:rPr>
                <w:rFonts w:ascii="仿宋" w:hAnsi="仿宋" w:eastAsia="仿宋"/>
                <w:color w:val="auto"/>
                <w:sz w:val="24"/>
              </w:rPr>
              <w:t>分，</w:t>
            </w:r>
            <w:r>
              <w:rPr>
                <w:rFonts w:hint="eastAsia" w:ascii="仿宋" w:hAnsi="仿宋" w:eastAsia="仿宋"/>
                <w:color w:val="auto"/>
                <w:sz w:val="24"/>
                <w:lang w:eastAsia="zh-CN"/>
              </w:rPr>
              <w:t>其中</w:t>
            </w:r>
            <w:r>
              <w:rPr>
                <w:rFonts w:ascii="仿宋" w:hAnsi="仿宋" w:eastAsia="仿宋"/>
                <w:color w:val="auto"/>
                <w:sz w:val="24"/>
              </w:rPr>
              <w:t>每有一</w:t>
            </w:r>
            <w:r>
              <w:rPr>
                <w:rFonts w:hint="eastAsia" w:ascii="仿宋" w:hAnsi="仿宋" w:eastAsia="仿宋"/>
                <w:color w:val="auto"/>
                <w:sz w:val="24"/>
                <w:lang w:eastAsia="zh-CN"/>
              </w:rPr>
              <w:t>小</w:t>
            </w:r>
            <w:r>
              <w:rPr>
                <w:rFonts w:ascii="仿宋" w:hAnsi="仿宋" w:eastAsia="仿宋"/>
                <w:color w:val="auto"/>
                <w:sz w:val="24"/>
              </w:rPr>
              <w:t>项内容存在缺陷扣</w:t>
            </w:r>
            <w:r>
              <w:rPr>
                <w:rFonts w:hint="eastAsia" w:ascii="仿宋" w:hAnsi="仿宋" w:eastAsia="仿宋"/>
                <w:color w:val="auto"/>
                <w:sz w:val="24"/>
              </w:rPr>
              <w:t>5</w:t>
            </w:r>
            <w:r>
              <w:rPr>
                <w:rFonts w:ascii="仿宋" w:hAnsi="仿宋" w:eastAsia="仿宋"/>
                <w:color w:val="auto"/>
                <w:sz w:val="24"/>
              </w:rPr>
              <w:t>分，直到扣完为止，未提供不得分。（缺陷是指：存在不适用项目实际情况的情形、凭空编造、逻辑漏洞、前后不一、原理错误以及不可能实现的夸大情形等。）</w:t>
            </w:r>
          </w:p>
        </w:tc>
        <w:tc>
          <w:tcPr>
            <w:tcW w:w="1569" w:type="dxa"/>
            <w:noWrap w:val="0"/>
            <w:vAlign w:val="center"/>
          </w:tcPr>
          <w:p w14:paraId="7DCC1AE4">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rPr>
              <w:t>根据投标人的项目实施方案进行评分</w:t>
            </w:r>
          </w:p>
        </w:tc>
      </w:tr>
      <w:tr w14:paraId="389EE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5" w:hRule="atLeast"/>
        </w:trPr>
        <w:tc>
          <w:tcPr>
            <w:tcW w:w="804" w:type="dxa"/>
            <w:noWrap w:val="0"/>
            <w:vAlign w:val="center"/>
          </w:tcPr>
          <w:p w14:paraId="299464F8">
            <w:pPr>
              <w:spacing w:line="20" w:lineRule="atLeast"/>
              <w:ind w:firstLine="28"/>
              <w:jc w:val="center"/>
              <w:rPr>
                <w:rFonts w:ascii="Times New Roman" w:hAnsi="Times New Roman" w:eastAsia="仿宋" w:cs="Times New Roman"/>
                <w:color w:val="auto"/>
                <w:sz w:val="24"/>
              </w:rPr>
            </w:pPr>
            <w:r>
              <w:rPr>
                <w:rFonts w:hint="eastAsia" w:ascii="Times New Roman" w:hAnsi="Times New Roman" w:eastAsia="仿宋" w:cs="Times New Roman"/>
                <w:color w:val="auto"/>
                <w:sz w:val="24"/>
              </w:rPr>
              <w:t>3</w:t>
            </w:r>
          </w:p>
        </w:tc>
        <w:tc>
          <w:tcPr>
            <w:tcW w:w="1538" w:type="dxa"/>
            <w:noWrap w:val="0"/>
            <w:vAlign w:val="center"/>
          </w:tcPr>
          <w:p w14:paraId="3FCC26C1">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rPr>
              <w:t>业绩</w:t>
            </w:r>
            <w:r>
              <w:rPr>
                <w:rFonts w:hint="eastAsia" w:ascii="Times New Roman" w:hAnsi="Times New Roman" w:eastAsia="仿宋" w:cs="Times New Roman"/>
                <w:color w:val="auto"/>
                <w:sz w:val="24"/>
                <w:lang w:val="en-US" w:eastAsia="zh-CN"/>
              </w:rPr>
              <w:t>6</w:t>
            </w:r>
            <w:r>
              <w:rPr>
                <w:rFonts w:hint="eastAsia" w:ascii="Times New Roman" w:hAnsi="Times New Roman" w:eastAsia="仿宋" w:cs="Times New Roman"/>
                <w:color w:val="auto"/>
                <w:sz w:val="24"/>
              </w:rPr>
              <w:t>%</w:t>
            </w:r>
          </w:p>
        </w:tc>
        <w:tc>
          <w:tcPr>
            <w:tcW w:w="978" w:type="dxa"/>
            <w:noWrap w:val="0"/>
            <w:vAlign w:val="center"/>
          </w:tcPr>
          <w:p w14:paraId="0CE55704">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lang w:val="en-US" w:eastAsia="zh-CN"/>
              </w:rPr>
              <w:t>6</w:t>
            </w:r>
            <w:r>
              <w:rPr>
                <w:rFonts w:ascii="Times New Roman" w:hAnsi="Times New Roman" w:eastAsia="仿宋" w:cs="Times New Roman"/>
                <w:color w:val="auto"/>
                <w:sz w:val="24"/>
              </w:rPr>
              <w:t>分</w:t>
            </w:r>
          </w:p>
        </w:tc>
        <w:tc>
          <w:tcPr>
            <w:tcW w:w="4129" w:type="dxa"/>
            <w:noWrap w:val="0"/>
            <w:vAlign w:val="center"/>
          </w:tcPr>
          <w:p w14:paraId="563B6365">
            <w:pPr>
              <w:spacing w:line="20" w:lineRule="atLeast"/>
              <w:rPr>
                <w:rFonts w:ascii="仿宋" w:hAnsi="仿宋" w:eastAsia="仿宋" w:cs="Times New Roman"/>
                <w:color w:val="auto"/>
                <w:sz w:val="24"/>
              </w:rPr>
            </w:pPr>
            <w:r>
              <w:rPr>
                <w:rFonts w:hint="eastAsia" w:ascii="仿宋" w:hAnsi="仿宋" w:eastAsia="仿宋"/>
                <w:color w:val="auto"/>
                <w:sz w:val="24"/>
              </w:rPr>
              <w:t>提供最近3年（202</w:t>
            </w:r>
            <w:r>
              <w:rPr>
                <w:rFonts w:hint="eastAsia" w:ascii="仿宋" w:hAnsi="仿宋" w:eastAsia="仿宋"/>
                <w:color w:val="auto"/>
                <w:sz w:val="24"/>
                <w:lang w:val="en-US" w:eastAsia="zh-CN"/>
              </w:rPr>
              <w:t>2</w:t>
            </w:r>
            <w:r>
              <w:rPr>
                <w:rFonts w:hint="eastAsia" w:ascii="仿宋" w:hAnsi="仿宋" w:eastAsia="仿宋"/>
                <w:color w:val="auto"/>
                <w:sz w:val="24"/>
              </w:rPr>
              <w:t>年1月1日至今）</w:t>
            </w:r>
            <w:r>
              <w:rPr>
                <w:rFonts w:hint="eastAsia" w:ascii="仿宋" w:hAnsi="仿宋" w:eastAsia="仿宋"/>
                <w:color w:val="auto"/>
                <w:sz w:val="24"/>
                <w:lang w:val="en-US" w:eastAsia="zh-CN"/>
              </w:rPr>
              <w:t>类似服务咨询或工程管理或造价咨询项目</w:t>
            </w:r>
            <w:r>
              <w:rPr>
                <w:rFonts w:hint="eastAsia" w:ascii="仿宋" w:hAnsi="仿宋" w:eastAsia="仿宋"/>
                <w:color w:val="auto"/>
                <w:sz w:val="24"/>
              </w:rPr>
              <w:t>业绩证明，</w:t>
            </w:r>
            <w:r>
              <w:rPr>
                <w:rFonts w:ascii="Times New Roman" w:hAnsi="Times New Roman" w:eastAsia="仿宋" w:cs="Times New Roman"/>
                <w:color w:val="auto"/>
                <w:sz w:val="24"/>
              </w:rPr>
              <w:t>每提供一个业绩得</w:t>
            </w:r>
            <w:r>
              <w:rPr>
                <w:rFonts w:hint="eastAsia" w:ascii="Times New Roman" w:hAnsi="Times New Roman" w:eastAsia="仿宋" w:cs="Times New Roman"/>
                <w:color w:val="auto"/>
                <w:sz w:val="24"/>
                <w:lang w:val="en-US" w:eastAsia="zh-CN"/>
              </w:rPr>
              <w:t>2</w:t>
            </w:r>
            <w:r>
              <w:rPr>
                <w:rFonts w:ascii="Times New Roman" w:hAnsi="Times New Roman" w:eastAsia="仿宋" w:cs="Times New Roman"/>
                <w:color w:val="auto"/>
                <w:sz w:val="24"/>
              </w:rPr>
              <w:t>分，最多得</w:t>
            </w:r>
            <w:r>
              <w:rPr>
                <w:rFonts w:hint="eastAsia" w:ascii="Times New Roman" w:hAnsi="Times New Roman" w:eastAsia="仿宋" w:cs="Times New Roman"/>
                <w:color w:val="auto"/>
                <w:sz w:val="24"/>
                <w:lang w:val="en-US" w:eastAsia="zh-CN"/>
              </w:rPr>
              <w:t>6</w:t>
            </w:r>
            <w:r>
              <w:rPr>
                <w:rFonts w:ascii="Times New Roman" w:hAnsi="Times New Roman" w:eastAsia="仿宋" w:cs="Times New Roman"/>
                <w:color w:val="auto"/>
                <w:sz w:val="24"/>
              </w:rPr>
              <w:t>分。</w:t>
            </w:r>
            <w:r>
              <w:rPr>
                <w:rFonts w:hint="eastAsia" w:ascii="仿宋" w:hAnsi="仿宋" w:eastAsia="仿宋"/>
                <w:color w:val="auto"/>
                <w:sz w:val="24"/>
              </w:rPr>
              <w:t>（须提供完整的合同复印件并加盖投标人鲜章）</w:t>
            </w:r>
            <w:r>
              <w:rPr>
                <w:rFonts w:hint="eastAsia" w:ascii="仿宋" w:hAnsi="仿宋" w:eastAsia="仿宋" w:cs="Times New Roman"/>
                <w:color w:val="auto"/>
                <w:sz w:val="24"/>
              </w:rPr>
              <w:t>。</w:t>
            </w:r>
          </w:p>
        </w:tc>
        <w:tc>
          <w:tcPr>
            <w:tcW w:w="1569" w:type="dxa"/>
            <w:noWrap w:val="0"/>
            <w:vAlign w:val="center"/>
          </w:tcPr>
          <w:p w14:paraId="39C6C25D">
            <w:pPr>
              <w:spacing w:line="20" w:lineRule="atLeast"/>
              <w:rPr>
                <w:rFonts w:ascii="Times New Roman" w:hAnsi="Times New Roman" w:eastAsia="仿宋" w:cs="Times New Roman"/>
                <w:color w:val="auto"/>
                <w:sz w:val="24"/>
              </w:rPr>
            </w:pPr>
          </w:p>
        </w:tc>
      </w:tr>
      <w:tr w14:paraId="4CAB6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8" w:hRule="atLeast"/>
        </w:trPr>
        <w:tc>
          <w:tcPr>
            <w:tcW w:w="804" w:type="dxa"/>
            <w:noWrap w:val="0"/>
            <w:vAlign w:val="center"/>
          </w:tcPr>
          <w:p w14:paraId="4C7686DE">
            <w:pPr>
              <w:spacing w:line="20" w:lineRule="atLeast"/>
              <w:ind w:firstLine="28"/>
              <w:jc w:val="center"/>
              <w:rPr>
                <w:rFonts w:hint="default" w:ascii="Times New Roman" w:hAnsi="Times New Roman" w:eastAsia="仿宋" w:cs="Times New Roman"/>
                <w:color w:val="auto"/>
                <w:sz w:val="24"/>
              </w:rPr>
            </w:pPr>
            <w:r>
              <w:rPr>
                <w:rFonts w:hint="default" w:ascii="Times New Roman" w:hAnsi="Times New Roman" w:eastAsia="仿宋" w:cs="Times New Roman"/>
                <w:color w:val="auto"/>
                <w:sz w:val="24"/>
              </w:rPr>
              <w:t>4</w:t>
            </w:r>
          </w:p>
        </w:tc>
        <w:tc>
          <w:tcPr>
            <w:tcW w:w="1538" w:type="dxa"/>
            <w:noWrap w:val="0"/>
            <w:vAlign w:val="center"/>
          </w:tcPr>
          <w:p w14:paraId="1036EAB8">
            <w:pPr>
              <w:spacing w:line="20" w:lineRule="atLeast"/>
              <w:rPr>
                <w:rFonts w:ascii="Times New Roman" w:hAnsi="Times New Roman" w:eastAsia="仿宋" w:cs="Times New Roman"/>
                <w:color w:val="auto"/>
                <w:sz w:val="24"/>
              </w:rPr>
            </w:pPr>
            <w:r>
              <w:rPr>
                <w:rFonts w:ascii="Times New Roman" w:hAnsi="Times New Roman" w:eastAsia="仿宋" w:cs="Times New Roman"/>
                <w:color w:val="auto"/>
                <w:sz w:val="24"/>
              </w:rPr>
              <w:t>投标文件的规范性</w:t>
            </w:r>
            <w:r>
              <w:rPr>
                <w:rFonts w:hint="eastAsia" w:ascii="Times New Roman" w:hAnsi="Times New Roman" w:eastAsia="仿宋" w:cs="Times New Roman"/>
                <w:color w:val="auto"/>
                <w:sz w:val="24"/>
                <w:lang w:val="en-US" w:eastAsia="zh-CN"/>
              </w:rPr>
              <w:t>5</w:t>
            </w:r>
            <w:r>
              <w:rPr>
                <w:rFonts w:ascii="Times New Roman" w:hAnsi="Times New Roman" w:eastAsia="仿宋" w:cs="Times New Roman"/>
                <w:color w:val="auto"/>
                <w:sz w:val="24"/>
              </w:rPr>
              <w:t>%</w:t>
            </w:r>
          </w:p>
        </w:tc>
        <w:tc>
          <w:tcPr>
            <w:tcW w:w="978" w:type="dxa"/>
            <w:noWrap w:val="0"/>
            <w:vAlign w:val="center"/>
          </w:tcPr>
          <w:p w14:paraId="4E1ED761">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lang w:val="en-US" w:eastAsia="zh-CN"/>
              </w:rPr>
              <w:t>5</w:t>
            </w:r>
            <w:r>
              <w:rPr>
                <w:rFonts w:ascii="Times New Roman" w:hAnsi="Times New Roman" w:eastAsia="仿宋" w:cs="Times New Roman"/>
                <w:color w:val="auto"/>
                <w:sz w:val="24"/>
              </w:rPr>
              <w:t>分</w:t>
            </w:r>
          </w:p>
        </w:tc>
        <w:tc>
          <w:tcPr>
            <w:tcW w:w="4129" w:type="dxa"/>
            <w:noWrap w:val="0"/>
            <w:vAlign w:val="center"/>
          </w:tcPr>
          <w:p w14:paraId="654373AE">
            <w:pPr>
              <w:spacing w:line="20" w:lineRule="atLeast"/>
              <w:rPr>
                <w:rFonts w:ascii="Times New Roman" w:hAnsi="Times New Roman" w:eastAsia="仿宋" w:cs="Times New Roman"/>
                <w:color w:val="auto"/>
                <w:sz w:val="24"/>
              </w:rPr>
            </w:pPr>
            <w:r>
              <w:rPr>
                <w:rFonts w:ascii="Times New Roman" w:hAnsi="Times New Roman" w:eastAsia="仿宋" w:cs="Times New Roman"/>
                <w:color w:val="auto"/>
                <w:sz w:val="24"/>
              </w:rPr>
              <w:t>投标文件制作规范，没有细微偏差情形的得</w:t>
            </w:r>
            <w:r>
              <w:rPr>
                <w:rFonts w:hint="eastAsia" w:ascii="Times New Roman" w:hAnsi="Times New Roman" w:eastAsia="仿宋" w:cs="Times New Roman"/>
                <w:color w:val="auto"/>
                <w:sz w:val="24"/>
                <w:lang w:val="en-US" w:eastAsia="zh-CN"/>
              </w:rPr>
              <w:t>5</w:t>
            </w:r>
            <w:r>
              <w:rPr>
                <w:rFonts w:ascii="Times New Roman" w:hAnsi="Times New Roman" w:eastAsia="仿宋" w:cs="Times New Roman"/>
                <w:color w:val="auto"/>
                <w:sz w:val="24"/>
              </w:rPr>
              <w:t>分；</w:t>
            </w:r>
            <w:r>
              <w:rPr>
                <w:rFonts w:hint="eastAsia" w:ascii="Times New Roman" w:hAnsi="Times New Roman" w:eastAsia="仿宋" w:cs="Times New Roman"/>
                <w:color w:val="auto"/>
                <w:sz w:val="24"/>
                <w:lang w:eastAsia="zh-CN"/>
              </w:rPr>
              <w:t>每</w:t>
            </w:r>
            <w:r>
              <w:rPr>
                <w:rFonts w:ascii="Times New Roman" w:hAnsi="Times New Roman" w:eastAsia="仿宋" w:cs="Times New Roman"/>
                <w:color w:val="auto"/>
                <w:sz w:val="24"/>
              </w:rPr>
              <w:t>有一项细微偏差扣</w:t>
            </w:r>
            <w:r>
              <w:rPr>
                <w:rFonts w:hint="eastAsia" w:ascii="Times New Roman" w:hAnsi="Times New Roman" w:eastAsia="仿宋" w:cs="Times New Roman"/>
                <w:color w:val="auto"/>
                <w:sz w:val="24"/>
                <w:lang w:val="en-US" w:eastAsia="zh-CN"/>
              </w:rPr>
              <w:t>1</w:t>
            </w:r>
            <w:r>
              <w:rPr>
                <w:rFonts w:ascii="Times New Roman" w:hAnsi="Times New Roman" w:eastAsia="仿宋" w:cs="Times New Roman"/>
                <w:color w:val="auto"/>
                <w:sz w:val="24"/>
              </w:rPr>
              <w:t>分，直至该项分值扣完为止。</w:t>
            </w:r>
          </w:p>
        </w:tc>
        <w:tc>
          <w:tcPr>
            <w:tcW w:w="1569" w:type="dxa"/>
            <w:noWrap w:val="0"/>
            <w:vAlign w:val="center"/>
          </w:tcPr>
          <w:p w14:paraId="22891FA6">
            <w:pPr>
              <w:spacing w:line="20" w:lineRule="atLeast"/>
              <w:rPr>
                <w:rFonts w:ascii="Times New Roman" w:hAnsi="Times New Roman" w:eastAsia="仿宋" w:cs="Times New Roman"/>
                <w:color w:val="auto"/>
                <w:sz w:val="24"/>
              </w:rPr>
            </w:pPr>
            <w:r>
              <w:rPr>
                <w:rFonts w:hint="eastAsia" w:ascii="Times New Roman" w:hAnsi="Times New Roman" w:eastAsia="仿宋" w:cs="Times New Roman"/>
                <w:color w:val="auto"/>
                <w:sz w:val="24"/>
              </w:rPr>
              <w:t>根据投标文件</w:t>
            </w:r>
          </w:p>
        </w:tc>
      </w:tr>
    </w:tbl>
    <w:p w14:paraId="2BCFD2BE">
      <w:pPr>
        <w:pStyle w:val="3"/>
        <w:spacing w:line="560" w:lineRule="exact"/>
        <w:jc w:val="center"/>
        <w:rPr>
          <w:rFonts w:hint="eastAsia"/>
          <w:sz w:val="24"/>
        </w:rPr>
      </w:pPr>
      <w:r>
        <w:rPr>
          <w:rFonts w:hint="eastAsia"/>
          <w:sz w:val="24"/>
        </w:rPr>
        <w:t>注：评分的取值按四舍五入法，保留小数点后两位。</w:t>
      </w:r>
    </w:p>
    <w:p w14:paraId="1030E085">
      <w:pPr>
        <w:pStyle w:val="3"/>
        <w:spacing w:line="560" w:lineRule="exact"/>
        <w:jc w:val="center"/>
        <w:rPr>
          <w:rFonts w:hint="eastAsia"/>
          <w:sz w:val="24"/>
        </w:rPr>
      </w:pPr>
    </w:p>
    <w:p w14:paraId="436BCE02">
      <w:pPr>
        <w:pStyle w:val="3"/>
        <w:spacing w:line="560" w:lineRule="exact"/>
        <w:jc w:val="center"/>
        <w:rPr>
          <w:rFonts w:hint="eastAsia"/>
          <w:sz w:val="24"/>
        </w:rPr>
      </w:pPr>
    </w:p>
    <w:p w14:paraId="7A60A74F">
      <w:pPr>
        <w:pStyle w:val="3"/>
        <w:spacing w:line="560" w:lineRule="exact"/>
        <w:jc w:val="center"/>
      </w:pPr>
      <w:r>
        <w:rPr>
          <w:rFonts w:hint="eastAsia" w:ascii="黑体" w:hAnsi="黑体" w:eastAsia="黑体"/>
          <w:sz w:val="32"/>
          <w:szCs w:val="32"/>
        </w:rPr>
        <w:t>第四章  响应文件相关文书格式</w:t>
      </w:r>
    </w:p>
    <w:p w14:paraId="1B0D86BC">
      <w:pPr>
        <w:pStyle w:val="5"/>
        <w:numPr>
          <w:ilvl w:val="0"/>
          <w:numId w:val="0"/>
        </w:numPr>
        <w:tabs>
          <w:tab w:val="left" w:pos="360"/>
          <w:tab w:val="left" w:pos="576"/>
        </w:tabs>
        <w:spacing w:line="560" w:lineRule="exact"/>
        <w:ind w:firstLine="3514" w:firstLineChars="1250"/>
        <w:rPr>
          <w:rFonts w:ascii="仿宋_GB2312" w:eastAsia="仿宋_GB2312"/>
          <w:sz w:val="28"/>
          <w:szCs w:val="28"/>
        </w:rPr>
      </w:pPr>
      <w:bookmarkStart w:id="25" w:name="_Toc17354"/>
      <w:r>
        <w:rPr>
          <w:rFonts w:hint="eastAsia" w:ascii="仿宋_GB2312" w:eastAsia="仿宋_GB2312"/>
          <w:sz w:val="28"/>
          <w:szCs w:val="28"/>
        </w:rPr>
        <w:t>一、比选响应函</w:t>
      </w:r>
      <w:bookmarkEnd w:id="25"/>
    </w:p>
    <w:p w14:paraId="32BAD4E8">
      <w:pPr>
        <w:pStyle w:val="10"/>
        <w:spacing w:line="560" w:lineRule="exact"/>
        <w:ind w:firstLine="560" w:firstLineChars="200"/>
        <w:jc w:val="left"/>
        <w:rPr>
          <w:rFonts w:ascii="Times New Roman" w:hAnsi="Times New Roman" w:cs="Times New Roman"/>
          <w:sz w:val="28"/>
          <w:szCs w:val="28"/>
        </w:rPr>
      </w:pPr>
      <w:r>
        <w:rPr>
          <w:rFonts w:ascii="Times New Roman" w:hAnsi="Times New Roman" w:cs="Times New Roman"/>
          <w:sz w:val="28"/>
          <w:szCs w:val="28"/>
        </w:rPr>
        <w:t>_____________________：</w:t>
      </w:r>
    </w:p>
    <w:p w14:paraId="1D2662D9">
      <w:pPr>
        <w:pStyle w:val="10"/>
        <w:spacing w:line="560" w:lineRule="exact"/>
        <w:ind w:firstLine="560" w:firstLineChars="200"/>
        <w:rPr>
          <w:rFonts w:ascii="Times New Roman" w:hAnsi="Times New Roman" w:cs="Times New Roman"/>
          <w:sz w:val="28"/>
          <w:szCs w:val="28"/>
        </w:rPr>
      </w:pPr>
      <w:r>
        <w:rPr>
          <w:rFonts w:ascii="Times New Roman" w:hAnsi="Times New Roman" w:cs="Times New Roman"/>
          <w:sz w:val="28"/>
          <w:szCs w:val="28"/>
        </w:rPr>
        <w:t>我方全面研究了 “</w:t>
      </w:r>
      <w:r>
        <w:rPr>
          <w:rFonts w:ascii="Times New Roman" w:hAnsi="Times New Roman" w:cs="Times New Roman"/>
          <w:sz w:val="28"/>
          <w:szCs w:val="28"/>
          <w:u w:val="single"/>
        </w:rPr>
        <w:t xml:space="preserve">               </w:t>
      </w:r>
      <w:r>
        <w:rPr>
          <w:rFonts w:ascii="Times New Roman" w:hAnsi="Times New Roman" w:cs="Times New Roman"/>
          <w:sz w:val="28"/>
          <w:szCs w:val="28"/>
        </w:rPr>
        <w:t>”项目</w:t>
      </w:r>
      <w:r>
        <w:rPr>
          <w:rFonts w:hint="eastAsia" w:ascii="Times New Roman" w:hAnsi="Times New Roman" w:cs="Times New Roman"/>
          <w:sz w:val="28"/>
          <w:szCs w:val="28"/>
        </w:rPr>
        <w:t>比选</w:t>
      </w:r>
      <w:r>
        <w:rPr>
          <w:rFonts w:ascii="Times New Roman" w:hAnsi="Times New Roman" w:cs="Times New Roman"/>
          <w:sz w:val="28"/>
          <w:szCs w:val="28"/>
        </w:rPr>
        <w:t>文件，决定参加贵单位组织的本项目</w:t>
      </w:r>
      <w:r>
        <w:rPr>
          <w:rFonts w:hint="eastAsia" w:ascii="Times New Roman" w:hAnsi="Times New Roman" w:cs="Times New Roman"/>
          <w:sz w:val="28"/>
          <w:szCs w:val="28"/>
        </w:rPr>
        <w:t>比选</w:t>
      </w:r>
      <w:r>
        <w:rPr>
          <w:rFonts w:ascii="Times New Roman" w:hAnsi="Times New Roman" w:cs="Times New Roman"/>
          <w:sz w:val="28"/>
          <w:szCs w:val="28"/>
        </w:rPr>
        <w:t>。我方授权</w:t>
      </w:r>
    </w:p>
    <w:p w14:paraId="5AE6E510">
      <w:pPr>
        <w:pStyle w:val="10"/>
        <w:spacing w:line="560" w:lineRule="exact"/>
        <w:ind w:firstLine="0"/>
        <w:rPr>
          <w:rFonts w:ascii="Times New Roman" w:hAnsi="Times New Roman" w:cs="Times New Roman"/>
          <w:sz w:val="28"/>
          <w:szCs w:val="28"/>
        </w:rPr>
      </w:pPr>
      <w:r>
        <w:rPr>
          <w:rFonts w:hint="eastAsia" w:ascii="Times New Roman" w:hAnsi="Times New Roman" w:cs="Times New Roman"/>
          <w:sz w:val="28"/>
          <w:szCs w:val="28"/>
          <w:u w:val="single"/>
        </w:rPr>
        <w:t xml:space="preserve">                  </w:t>
      </w:r>
      <w:r>
        <w:rPr>
          <w:rFonts w:ascii="Times New Roman" w:hAnsi="Times New Roman" w:cs="Times New Roman"/>
          <w:sz w:val="28"/>
          <w:szCs w:val="28"/>
        </w:rPr>
        <w:t>（姓名、职务）代表我方</w:t>
      </w:r>
      <w:r>
        <w:rPr>
          <w:rFonts w:ascii="Times New Roman" w:hAnsi="Times New Roman" w:cs="Times New Roman"/>
          <w:sz w:val="28"/>
          <w:szCs w:val="28"/>
          <w:u w:val="single"/>
        </w:rPr>
        <w:t xml:space="preserve">                  </w:t>
      </w:r>
      <w:r>
        <w:rPr>
          <w:rFonts w:ascii="Times New Roman" w:hAnsi="Times New Roman" w:cs="Times New Roman"/>
          <w:sz w:val="28"/>
          <w:szCs w:val="28"/>
        </w:rPr>
        <w:t>（服务商名称）全权处理本项目</w:t>
      </w:r>
      <w:r>
        <w:rPr>
          <w:rFonts w:hint="eastAsia" w:ascii="Times New Roman" w:hAnsi="Times New Roman" w:cs="Times New Roman"/>
          <w:sz w:val="28"/>
          <w:szCs w:val="28"/>
        </w:rPr>
        <w:t>比选</w:t>
      </w:r>
      <w:r>
        <w:rPr>
          <w:rFonts w:ascii="Times New Roman" w:hAnsi="Times New Roman" w:cs="Times New Roman"/>
          <w:sz w:val="28"/>
          <w:szCs w:val="28"/>
        </w:rPr>
        <w:t>的有关事宜。</w:t>
      </w:r>
    </w:p>
    <w:p w14:paraId="729F5996">
      <w:pPr>
        <w:pStyle w:val="10"/>
        <w:spacing w:line="560" w:lineRule="exact"/>
        <w:ind w:firstLine="560" w:firstLineChars="200"/>
        <w:rPr>
          <w:rFonts w:ascii="Times New Roman" w:hAnsi="Times New Roman" w:cs="Times New Roman"/>
          <w:sz w:val="28"/>
          <w:szCs w:val="28"/>
        </w:rPr>
      </w:pPr>
      <w:r>
        <w:rPr>
          <w:rFonts w:ascii="Times New Roman" w:hAnsi="Times New Roman" w:cs="Times New Roman"/>
          <w:sz w:val="28"/>
          <w:szCs w:val="28"/>
        </w:rPr>
        <w:t>1</w:t>
      </w:r>
      <w:r>
        <w:rPr>
          <w:rFonts w:hint="eastAsia" w:ascii="Times New Roman" w:hAnsi="Times New Roman" w:cs="Times New Roman"/>
          <w:sz w:val="28"/>
          <w:szCs w:val="28"/>
        </w:rPr>
        <w:t>.</w:t>
      </w:r>
      <w:r>
        <w:rPr>
          <w:rFonts w:ascii="Times New Roman" w:hAnsi="Times New Roman" w:cs="Times New Roman"/>
          <w:sz w:val="28"/>
          <w:szCs w:val="28"/>
        </w:rPr>
        <w:t>我方自愿按照</w:t>
      </w:r>
      <w:r>
        <w:rPr>
          <w:rFonts w:hint="eastAsia" w:ascii="Times New Roman" w:hAnsi="Times New Roman" w:cs="Times New Roman"/>
          <w:sz w:val="28"/>
          <w:szCs w:val="28"/>
        </w:rPr>
        <w:t>比选</w:t>
      </w:r>
      <w:r>
        <w:rPr>
          <w:rFonts w:ascii="Times New Roman" w:hAnsi="Times New Roman" w:cs="Times New Roman"/>
          <w:sz w:val="28"/>
          <w:szCs w:val="28"/>
        </w:rPr>
        <w:t>文件规定的各项要求向</w:t>
      </w:r>
      <w:r>
        <w:rPr>
          <w:rFonts w:hint="eastAsia" w:ascii="Times New Roman" w:hAnsi="Times New Roman" w:cs="Times New Roman"/>
          <w:sz w:val="28"/>
          <w:szCs w:val="28"/>
        </w:rPr>
        <w:t>比选</w:t>
      </w:r>
      <w:r>
        <w:rPr>
          <w:rFonts w:ascii="Times New Roman" w:hAnsi="Times New Roman" w:cs="Times New Roman"/>
          <w:sz w:val="28"/>
          <w:szCs w:val="28"/>
        </w:rPr>
        <w:t>人提供所需服务。</w:t>
      </w:r>
    </w:p>
    <w:p w14:paraId="54CF930F">
      <w:pPr>
        <w:pStyle w:val="10"/>
        <w:spacing w:line="560" w:lineRule="exact"/>
        <w:ind w:firstLine="560" w:firstLineChars="200"/>
        <w:rPr>
          <w:rFonts w:ascii="Times New Roman" w:hAnsi="Times New Roman" w:cs="Times New Roman"/>
          <w:sz w:val="28"/>
          <w:szCs w:val="28"/>
        </w:rPr>
      </w:pPr>
      <w:r>
        <w:rPr>
          <w:rFonts w:ascii="Times New Roman" w:hAnsi="Times New Roman" w:cs="Times New Roman"/>
          <w:sz w:val="28"/>
          <w:szCs w:val="28"/>
        </w:rPr>
        <w:t>2</w:t>
      </w:r>
      <w:r>
        <w:rPr>
          <w:rFonts w:hint="eastAsia" w:ascii="Times New Roman" w:hAnsi="Times New Roman" w:cs="Times New Roman"/>
          <w:sz w:val="28"/>
          <w:szCs w:val="28"/>
        </w:rPr>
        <w:t>.</w:t>
      </w:r>
      <w:r>
        <w:rPr>
          <w:rFonts w:ascii="Times New Roman" w:hAnsi="Times New Roman" w:cs="Times New Roman"/>
          <w:sz w:val="28"/>
          <w:szCs w:val="28"/>
        </w:rPr>
        <w:t>一旦我方成交，我方将严格履行合同规定的责任和义务，保证完成响应文件要求，并交付</w:t>
      </w:r>
      <w:r>
        <w:rPr>
          <w:rFonts w:hint="eastAsia" w:ascii="Times New Roman" w:hAnsi="Times New Roman" w:cs="Times New Roman"/>
          <w:sz w:val="28"/>
          <w:szCs w:val="28"/>
        </w:rPr>
        <w:t>比选</w:t>
      </w:r>
      <w:r>
        <w:rPr>
          <w:rFonts w:ascii="Times New Roman" w:hAnsi="Times New Roman" w:cs="Times New Roman"/>
          <w:sz w:val="28"/>
          <w:szCs w:val="28"/>
        </w:rPr>
        <w:t>人验收、使用。</w:t>
      </w:r>
    </w:p>
    <w:p w14:paraId="0789DB55">
      <w:pPr>
        <w:pStyle w:val="10"/>
        <w:spacing w:line="56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3.</w:t>
      </w:r>
      <w:r>
        <w:rPr>
          <w:rFonts w:ascii="Times New Roman" w:hAnsi="Times New Roman" w:cs="Times New Roman"/>
          <w:sz w:val="28"/>
          <w:szCs w:val="28"/>
        </w:rPr>
        <w:t>我方为本项目提交的响应文件正本壹份、副本壹份。</w:t>
      </w:r>
    </w:p>
    <w:p w14:paraId="6BED6373">
      <w:pPr>
        <w:pStyle w:val="10"/>
        <w:spacing w:line="560" w:lineRule="exact"/>
        <w:ind w:firstLine="560" w:firstLineChars="200"/>
        <w:rPr>
          <w:rFonts w:ascii="Times New Roman" w:hAnsi="Times New Roman" w:cs="Times New Roman"/>
          <w:sz w:val="28"/>
          <w:szCs w:val="28"/>
        </w:rPr>
      </w:pPr>
      <w:r>
        <w:rPr>
          <w:rFonts w:hint="eastAsia" w:ascii="Times New Roman" w:hAnsi="Times New Roman" w:cs="Times New Roman"/>
          <w:sz w:val="28"/>
          <w:szCs w:val="28"/>
        </w:rPr>
        <w:t>4.</w:t>
      </w:r>
      <w:r>
        <w:rPr>
          <w:rFonts w:ascii="Times New Roman" w:hAnsi="Times New Roman" w:cs="Times New Roman"/>
          <w:sz w:val="28"/>
          <w:szCs w:val="28"/>
        </w:rPr>
        <w:t>我方愿意提供</w:t>
      </w:r>
      <w:r>
        <w:rPr>
          <w:rFonts w:hint="eastAsia" w:ascii="Times New Roman" w:hAnsi="Times New Roman" w:cs="Times New Roman"/>
          <w:sz w:val="28"/>
          <w:szCs w:val="28"/>
        </w:rPr>
        <w:t>比选</w:t>
      </w:r>
      <w:r>
        <w:rPr>
          <w:rFonts w:ascii="Times New Roman" w:hAnsi="Times New Roman" w:cs="Times New Roman"/>
          <w:sz w:val="28"/>
          <w:szCs w:val="28"/>
        </w:rPr>
        <w:t>人可能另外要求的，与</w:t>
      </w:r>
      <w:r>
        <w:rPr>
          <w:rFonts w:hint="eastAsia" w:ascii="Times New Roman" w:hAnsi="Times New Roman" w:cs="Times New Roman"/>
          <w:sz w:val="28"/>
          <w:szCs w:val="28"/>
        </w:rPr>
        <w:t>比选</w:t>
      </w:r>
      <w:r>
        <w:rPr>
          <w:rFonts w:ascii="Times New Roman" w:hAnsi="Times New Roman" w:cs="Times New Roman"/>
          <w:sz w:val="28"/>
          <w:szCs w:val="28"/>
        </w:rPr>
        <w:t>有关的文件资料，并保证我方已提供和将要提供的文件资料是真实、准确的。</w:t>
      </w:r>
    </w:p>
    <w:p w14:paraId="57EC0A28">
      <w:pPr>
        <w:pStyle w:val="10"/>
        <w:spacing w:line="560" w:lineRule="exact"/>
        <w:ind w:firstLine="480"/>
        <w:jc w:val="left"/>
        <w:rPr>
          <w:rFonts w:ascii="Times New Roman" w:hAnsi="Times New Roman" w:cs="Times New Roman"/>
          <w:sz w:val="28"/>
          <w:szCs w:val="28"/>
        </w:rPr>
      </w:pPr>
      <w:r>
        <w:rPr>
          <w:rFonts w:hint="eastAsia" w:ascii="Times New Roman" w:hAnsi="Times New Roman" w:cs="Times New Roman"/>
          <w:sz w:val="28"/>
          <w:szCs w:val="28"/>
        </w:rPr>
        <w:t>5.</w:t>
      </w:r>
      <w:r>
        <w:rPr>
          <w:rFonts w:ascii="Times New Roman" w:hAnsi="Times New Roman" w:cs="Times New Roman"/>
          <w:sz w:val="28"/>
          <w:szCs w:val="28"/>
        </w:rPr>
        <w:t>我方完全理解</w:t>
      </w:r>
      <w:r>
        <w:rPr>
          <w:rFonts w:hint="eastAsia" w:ascii="Times New Roman" w:hAnsi="Times New Roman" w:cs="Times New Roman"/>
          <w:sz w:val="28"/>
          <w:szCs w:val="28"/>
        </w:rPr>
        <w:t>比选</w:t>
      </w:r>
      <w:r>
        <w:rPr>
          <w:rFonts w:ascii="Times New Roman" w:hAnsi="Times New Roman" w:cs="Times New Roman"/>
          <w:sz w:val="28"/>
          <w:szCs w:val="28"/>
        </w:rPr>
        <w:t>人不一定将合同授予最低报价的服务商的行为。</w:t>
      </w:r>
    </w:p>
    <w:p w14:paraId="0DF20226">
      <w:pPr>
        <w:pStyle w:val="10"/>
        <w:spacing w:line="560" w:lineRule="exact"/>
        <w:ind w:firstLine="480"/>
        <w:jc w:val="left"/>
        <w:rPr>
          <w:rFonts w:ascii="Times New Roman" w:hAnsi="Times New Roman" w:cs="Times New Roman"/>
          <w:sz w:val="28"/>
          <w:szCs w:val="28"/>
        </w:rPr>
      </w:pPr>
      <w:r>
        <w:rPr>
          <w:rFonts w:hint="eastAsia" w:ascii="Times New Roman" w:hAnsi="Times New Roman" w:cs="Times New Roman"/>
          <w:sz w:val="28"/>
          <w:szCs w:val="28"/>
        </w:rPr>
        <w:t>6.</w:t>
      </w:r>
      <w:r>
        <w:rPr>
          <w:rFonts w:ascii="Times New Roman" w:hAnsi="Times New Roman" w:cs="Times New Roman"/>
          <w:sz w:val="28"/>
          <w:szCs w:val="28"/>
        </w:rPr>
        <w:t>我方承诺响应文件有效期为提交响应文件截止时间后</w:t>
      </w:r>
      <w:r>
        <w:rPr>
          <w:rFonts w:hint="eastAsia" w:ascii="Times New Roman" w:hAnsi="Times New Roman" w:cs="Times New Roman"/>
          <w:sz w:val="28"/>
          <w:szCs w:val="28"/>
          <w:u w:val="single"/>
        </w:rPr>
        <w:t>60</w:t>
      </w:r>
      <w:r>
        <w:rPr>
          <w:rFonts w:ascii="Times New Roman" w:hAnsi="Times New Roman" w:cs="Times New Roman"/>
          <w:sz w:val="28"/>
          <w:szCs w:val="28"/>
        </w:rPr>
        <w:t>天。</w:t>
      </w:r>
    </w:p>
    <w:p w14:paraId="21220785">
      <w:pPr>
        <w:pStyle w:val="10"/>
        <w:spacing w:line="560" w:lineRule="exact"/>
        <w:ind w:firstLine="480"/>
        <w:rPr>
          <w:rFonts w:ascii="Times New Roman" w:hAnsi="Times New Roman" w:cs="Times New Roman"/>
          <w:sz w:val="28"/>
          <w:szCs w:val="28"/>
        </w:rPr>
      </w:pPr>
      <w:r>
        <w:rPr>
          <w:rFonts w:hint="eastAsia" w:ascii="Times New Roman" w:hAnsi="Times New Roman" w:cs="Times New Roman"/>
          <w:sz w:val="28"/>
          <w:szCs w:val="28"/>
        </w:rPr>
        <w:t>投标人</w:t>
      </w:r>
      <w:r>
        <w:rPr>
          <w:rFonts w:ascii="Times New Roman" w:hAnsi="Times New Roman" w:cs="Times New Roman"/>
          <w:sz w:val="28"/>
          <w:szCs w:val="28"/>
        </w:rPr>
        <w:t>名称：</w:t>
      </w:r>
      <w:r>
        <w:rPr>
          <w:rFonts w:ascii="Times New Roman" w:hAnsi="Times New Roman" w:cs="Times New Roman"/>
          <w:sz w:val="28"/>
          <w:szCs w:val="28"/>
          <w:u w:val="single"/>
        </w:rPr>
        <w:t xml:space="preserve">              </w:t>
      </w:r>
      <w:r>
        <w:rPr>
          <w:rFonts w:ascii="Times New Roman" w:hAnsi="Times New Roman" w:cs="Times New Roman"/>
          <w:sz w:val="28"/>
          <w:szCs w:val="28"/>
        </w:rPr>
        <w:t xml:space="preserve"> （盖章）</w:t>
      </w:r>
    </w:p>
    <w:p w14:paraId="000953DE">
      <w:pPr>
        <w:pStyle w:val="10"/>
        <w:spacing w:line="560" w:lineRule="exact"/>
        <w:ind w:firstLine="480"/>
        <w:rPr>
          <w:rFonts w:ascii="Times New Roman" w:hAnsi="Times New Roman" w:cs="Times New Roman"/>
          <w:sz w:val="28"/>
          <w:szCs w:val="28"/>
        </w:rPr>
      </w:pPr>
      <w:r>
        <w:rPr>
          <w:rFonts w:ascii="Times New Roman" w:hAnsi="Times New Roman" w:cs="Times New Roman"/>
          <w:sz w:val="28"/>
          <w:szCs w:val="28"/>
        </w:rPr>
        <w:t>法定代表人或授权代表（签字）：</w:t>
      </w:r>
      <w:r>
        <w:rPr>
          <w:rFonts w:ascii="Times New Roman" w:hAnsi="Times New Roman" w:cs="Times New Roman"/>
          <w:sz w:val="28"/>
          <w:szCs w:val="28"/>
          <w:u w:val="single"/>
        </w:rPr>
        <w:t xml:space="preserve">           </w:t>
      </w:r>
    </w:p>
    <w:p w14:paraId="41D5132E">
      <w:pPr>
        <w:pStyle w:val="10"/>
        <w:spacing w:line="560" w:lineRule="exact"/>
        <w:ind w:firstLine="480"/>
        <w:rPr>
          <w:rFonts w:ascii="Times New Roman" w:hAnsi="Times New Roman" w:cs="Times New Roman"/>
          <w:sz w:val="28"/>
          <w:szCs w:val="28"/>
        </w:rPr>
      </w:pPr>
      <w:r>
        <w:rPr>
          <w:rFonts w:ascii="Times New Roman" w:hAnsi="Times New Roman" w:cs="Times New Roman"/>
          <w:sz w:val="28"/>
          <w:szCs w:val="28"/>
        </w:rPr>
        <w:t>通讯地址：</w:t>
      </w:r>
    </w:p>
    <w:p w14:paraId="45B247D7">
      <w:pPr>
        <w:pStyle w:val="10"/>
        <w:spacing w:line="560" w:lineRule="exact"/>
        <w:ind w:firstLine="480"/>
        <w:rPr>
          <w:rFonts w:ascii="Times New Roman" w:hAnsi="Times New Roman" w:cs="Times New Roman"/>
          <w:sz w:val="28"/>
          <w:szCs w:val="28"/>
        </w:rPr>
      </w:pPr>
      <w:r>
        <w:rPr>
          <w:rFonts w:ascii="Times New Roman" w:hAnsi="Times New Roman" w:cs="Times New Roman"/>
          <w:sz w:val="28"/>
          <w:szCs w:val="28"/>
        </w:rPr>
        <w:t>邮政编码：</w:t>
      </w:r>
    </w:p>
    <w:p w14:paraId="7FFFF22D">
      <w:pPr>
        <w:pStyle w:val="10"/>
        <w:spacing w:line="560" w:lineRule="exact"/>
        <w:ind w:firstLine="420" w:firstLineChars="150"/>
        <w:rPr>
          <w:rFonts w:ascii="Times New Roman" w:hAnsi="Times New Roman" w:cs="Times New Roman"/>
          <w:sz w:val="28"/>
          <w:szCs w:val="28"/>
        </w:rPr>
      </w:pPr>
      <w:r>
        <w:rPr>
          <w:rFonts w:ascii="Times New Roman" w:hAnsi="Times New Roman" w:cs="Times New Roman"/>
          <w:sz w:val="28"/>
          <w:szCs w:val="28"/>
        </w:rPr>
        <w:t>联系电话：</w:t>
      </w:r>
    </w:p>
    <w:p w14:paraId="4BE925F6">
      <w:pPr>
        <w:pStyle w:val="10"/>
        <w:spacing w:line="560" w:lineRule="exact"/>
        <w:ind w:firstLine="420" w:firstLineChars="150"/>
        <w:rPr>
          <w:rFonts w:ascii="Times New Roman" w:hAnsi="Times New Roman" w:cs="Times New Roman"/>
          <w:sz w:val="28"/>
          <w:szCs w:val="28"/>
        </w:rPr>
      </w:pPr>
      <w:r>
        <w:rPr>
          <w:rFonts w:ascii="Times New Roman" w:hAnsi="Times New Roman" w:cs="Times New Roman"/>
          <w:sz w:val="28"/>
          <w:szCs w:val="28"/>
        </w:rPr>
        <w:t>传    真：</w:t>
      </w:r>
    </w:p>
    <w:p w14:paraId="496AA951">
      <w:pPr>
        <w:pStyle w:val="10"/>
        <w:spacing w:line="560" w:lineRule="exact"/>
        <w:ind w:firstLine="420" w:firstLineChars="150"/>
        <w:rPr>
          <w:rFonts w:ascii="Times New Roman" w:hAnsi="Times New Roman" w:cs="Times New Roman"/>
          <w:sz w:val="28"/>
          <w:szCs w:val="28"/>
        </w:rPr>
      </w:pPr>
      <w:r>
        <w:rPr>
          <w:rFonts w:ascii="Times New Roman" w:hAnsi="Times New Roman" w:cs="Times New Roman"/>
          <w:sz w:val="28"/>
          <w:szCs w:val="28"/>
        </w:rPr>
        <w:t>日    期：</w:t>
      </w:r>
    </w:p>
    <w:p w14:paraId="5D2CAD03">
      <w:pPr>
        <w:pStyle w:val="5"/>
        <w:tabs>
          <w:tab w:val="left" w:pos="360"/>
          <w:tab w:val="left" w:pos="576"/>
        </w:tabs>
        <w:ind w:firstLine="560"/>
        <w:jc w:val="center"/>
        <w:rPr>
          <w:rFonts w:ascii="宋体" w:hAnsi="宋体" w:cs="宋体"/>
          <w:sz w:val="28"/>
          <w:szCs w:val="28"/>
        </w:rPr>
      </w:pPr>
      <w:bookmarkStart w:id="26" w:name="_Toc193105927"/>
      <w:bookmarkEnd w:id="26"/>
      <w:bookmarkStart w:id="27" w:name="_Toc193106184"/>
      <w:bookmarkEnd w:id="27"/>
      <w:bookmarkStart w:id="28" w:name="_Toc192318716"/>
      <w:bookmarkEnd w:id="28"/>
      <w:bookmarkStart w:id="29" w:name="_Toc193106073"/>
      <w:bookmarkEnd w:id="29"/>
      <w:bookmarkStart w:id="30" w:name="_Toc16237"/>
      <w:r>
        <w:rPr>
          <w:rFonts w:hint="eastAsia" w:ascii="宋体" w:hAnsi="宋体" w:cs="宋体"/>
          <w:sz w:val="28"/>
          <w:szCs w:val="28"/>
          <w:lang w:eastAsia="zh-CN"/>
        </w:rPr>
        <w:t>二、</w:t>
      </w:r>
      <w:r>
        <w:rPr>
          <w:rFonts w:hint="eastAsia" w:ascii="宋体" w:hAnsi="宋体" w:cs="宋体"/>
          <w:sz w:val="28"/>
          <w:szCs w:val="28"/>
        </w:rPr>
        <w:t>法定代表人授权书</w:t>
      </w:r>
      <w:bookmarkEnd w:id="30"/>
    </w:p>
    <w:p w14:paraId="702D18C4">
      <w:pPr>
        <w:spacing w:line="600" w:lineRule="exact"/>
        <w:jc w:val="center"/>
        <w:rPr>
          <w:rFonts w:ascii="宋体" w:hAnsi="宋体"/>
          <w:b/>
          <w:sz w:val="28"/>
          <w:szCs w:val="28"/>
        </w:rPr>
      </w:pPr>
    </w:p>
    <w:p w14:paraId="023A7D29">
      <w:pPr>
        <w:spacing w:line="600" w:lineRule="exact"/>
        <w:jc w:val="center"/>
        <w:rPr>
          <w:rFonts w:ascii="宋体" w:hAnsi="宋体"/>
          <w:b/>
          <w:sz w:val="28"/>
          <w:szCs w:val="28"/>
        </w:rPr>
      </w:pPr>
    </w:p>
    <w:p w14:paraId="45112DB4">
      <w:pPr>
        <w:spacing w:line="600" w:lineRule="exact"/>
        <w:rPr>
          <w:rFonts w:ascii="宋体" w:hAnsi="宋体"/>
          <w:sz w:val="28"/>
          <w:szCs w:val="28"/>
        </w:rPr>
      </w:pPr>
      <w:r>
        <w:rPr>
          <w:rFonts w:hint="eastAsia" w:ascii="宋体" w:hAnsi="宋体"/>
          <w:sz w:val="28"/>
          <w:szCs w:val="28"/>
        </w:rPr>
        <w:t>__________________：</w:t>
      </w:r>
    </w:p>
    <w:p w14:paraId="23E710A0">
      <w:pPr>
        <w:spacing w:line="600" w:lineRule="exact"/>
        <w:ind w:firstLine="560" w:firstLineChars="200"/>
        <w:rPr>
          <w:rFonts w:ascii="宋体" w:hAnsi="宋体"/>
          <w:sz w:val="28"/>
          <w:szCs w:val="28"/>
        </w:rPr>
      </w:pPr>
      <w:r>
        <w:rPr>
          <w:rFonts w:hint="eastAsia" w:ascii="宋体" w:hAnsi="宋体"/>
          <w:sz w:val="28"/>
          <w:szCs w:val="28"/>
        </w:rPr>
        <w:t>本授权声明：</w:t>
      </w:r>
      <w:r>
        <w:rPr>
          <w:rFonts w:hint="eastAsia" w:ascii="宋体" w:hAnsi="宋体"/>
          <w:sz w:val="28"/>
          <w:szCs w:val="28"/>
          <w:u w:val="single"/>
        </w:rPr>
        <w:t xml:space="preserve">                     </w:t>
      </w:r>
      <w:r>
        <w:rPr>
          <w:rFonts w:hint="eastAsia" w:ascii="宋体" w:hAnsi="宋体"/>
          <w:sz w:val="28"/>
          <w:szCs w:val="28"/>
        </w:rPr>
        <w:t>（服务商名称）</w:t>
      </w:r>
      <w:r>
        <w:rPr>
          <w:rFonts w:hint="eastAsia" w:ascii="宋体" w:hAnsi="宋体"/>
          <w:sz w:val="28"/>
          <w:szCs w:val="28"/>
          <w:u w:val="single"/>
        </w:rPr>
        <w:t xml:space="preserve">          </w:t>
      </w:r>
      <w:r>
        <w:rPr>
          <w:rFonts w:hint="eastAsia" w:ascii="宋体" w:hAnsi="宋体"/>
          <w:sz w:val="28"/>
          <w:szCs w:val="28"/>
        </w:rPr>
        <w:t>（法定代表人姓名、职务）授权</w:t>
      </w:r>
      <w:r>
        <w:rPr>
          <w:rFonts w:hint="eastAsia" w:ascii="宋体" w:hAnsi="宋体"/>
          <w:sz w:val="28"/>
          <w:szCs w:val="28"/>
          <w:u w:val="single"/>
        </w:rPr>
        <w:t xml:space="preserve">                        </w:t>
      </w:r>
      <w:r>
        <w:rPr>
          <w:rFonts w:hint="eastAsia" w:ascii="宋体" w:hAnsi="宋体"/>
          <w:sz w:val="28"/>
          <w:szCs w:val="28"/>
        </w:rPr>
        <w:t xml:space="preserve">（被授权人姓名、职务）为我方 “ </w:t>
      </w:r>
      <w:r>
        <w:rPr>
          <w:rFonts w:hint="eastAsia" w:ascii="宋体" w:hAnsi="宋体"/>
          <w:sz w:val="28"/>
          <w:szCs w:val="28"/>
          <w:u w:val="single"/>
        </w:rPr>
        <w:t xml:space="preserve">             </w:t>
      </w:r>
      <w:r>
        <w:rPr>
          <w:rFonts w:hint="eastAsia" w:ascii="宋体" w:hAnsi="宋体"/>
          <w:sz w:val="28"/>
          <w:szCs w:val="28"/>
        </w:rPr>
        <w:t>” 项目比选活动的合法代表，以我方名义全权处理该项目有关比选、签订合同以及执行合同等一切事宜。</w:t>
      </w:r>
    </w:p>
    <w:p w14:paraId="4A9C38E0">
      <w:pPr>
        <w:spacing w:line="600" w:lineRule="exact"/>
        <w:ind w:firstLine="560" w:firstLineChars="200"/>
        <w:rPr>
          <w:rFonts w:ascii="宋体" w:hAnsi="宋体"/>
          <w:sz w:val="28"/>
          <w:szCs w:val="28"/>
        </w:rPr>
      </w:pPr>
      <w:r>
        <w:rPr>
          <w:rFonts w:hint="eastAsia" w:ascii="宋体" w:hAnsi="宋体"/>
          <w:sz w:val="28"/>
          <w:szCs w:val="28"/>
        </w:rPr>
        <w:t>特此声明。</w:t>
      </w:r>
    </w:p>
    <w:p w14:paraId="13111092">
      <w:pPr>
        <w:spacing w:line="600" w:lineRule="exact"/>
        <w:ind w:firstLine="480"/>
        <w:rPr>
          <w:rFonts w:ascii="宋体" w:hAnsi="宋体"/>
          <w:sz w:val="28"/>
          <w:szCs w:val="28"/>
        </w:rPr>
      </w:pPr>
    </w:p>
    <w:p w14:paraId="12B3324A">
      <w:pPr>
        <w:spacing w:line="600" w:lineRule="exact"/>
        <w:ind w:firstLine="480"/>
        <w:rPr>
          <w:rFonts w:ascii="宋体" w:hAnsi="宋体"/>
          <w:sz w:val="28"/>
          <w:szCs w:val="28"/>
        </w:rPr>
      </w:pPr>
    </w:p>
    <w:p w14:paraId="66973D72">
      <w:pPr>
        <w:spacing w:line="600" w:lineRule="exact"/>
        <w:ind w:firstLine="480"/>
        <w:rPr>
          <w:rFonts w:ascii="宋体" w:hAnsi="宋体"/>
          <w:sz w:val="28"/>
          <w:szCs w:val="28"/>
        </w:rPr>
      </w:pPr>
      <w:r>
        <w:rPr>
          <w:rFonts w:hint="eastAsia" w:ascii="宋体" w:hAnsi="宋体"/>
          <w:sz w:val="28"/>
          <w:szCs w:val="28"/>
        </w:rPr>
        <w:t>法定代表人签字：</w:t>
      </w:r>
    </w:p>
    <w:p w14:paraId="3A3BF300">
      <w:pPr>
        <w:spacing w:line="600" w:lineRule="exact"/>
        <w:ind w:firstLine="480"/>
        <w:rPr>
          <w:rFonts w:ascii="宋体" w:hAnsi="宋体"/>
          <w:sz w:val="28"/>
          <w:szCs w:val="28"/>
        </w:rPr>
      </w:pPr>
      <w:r>
        <w:rPr>
          <w:rFonts w:hint="eastAsia" w:ascii="宋体" w:hAnsi="宋体"/>
          <w:sz w:val="28"/>
          <w:szCs w:val="28"/>
        </w:rPr>
        <w:t>授权代表签字：</w:t>
      </w:r>
    </w:p>
    <w:p w14:paraId="00295A8D">
      <w:pPr>
        <w:spacing w:line="600" w:lineRule="exact"/>
        <w:ind w:firstLine="480"/>
        <w:rPr>
          <w:rFonts w:ascii="宋体" w:hAnsi="宋体"/>
          <w:sz w:val="28"/>
          <w:szCs w:val="28"/>
        </w:rPr>
      </w:pPr>
      <w:r>
        <w:rPr>
          <w:rFonts w:hint="eastAsia" w:ascii="宋体" w:hAnsi="宋体"/>
          <w:sz w:val="28"/>
          <w:szCs w:val="28"/>
        </w:rPr>
        <w:t>服务商名称：         （盖章）</w:t>
      </w:r>
    </w:p>
    <w:p w14:paraId="5033334D">
      <w:pPr>
        <w:spacing w:line="600" w:lineRule="exact"/>
        <w:ind w:firstLine="480"/>
        <w:rPr>
          <w:rFonts w:ascii="宋体" w:hAnsi="宋体"/>
          <w:sz w:val="28"/>
          <w:szCs w:val="28"/>
        </w:rPr>
      </w:pPr>
      <w:r>
        <w:rPr>
          <w:rFonts w:hint="eastAsia" w:ascii="宋体" w:hAnsi="宋体"/>
          <w:sz w:val="28"/>
          <w:szCs w:val="28"/>
        </w:rPr>
        <w:t>日期：</w:t>
      </w:r>
    </w:p>
    <w:p w14:paraId="4B482847">
      <w:pPr>
        <w:spacing w:line="600" w:lineRule="exact"/>
        <w:rPr>
          <w:rFonts w:ascii="Times New Roman" w:hAnsi="Times New Roman" w:cs="Times New Roman"/>
          <w:szCs w:val="28"/>
        </w:rPr>
      </w:pPr>
    </w:p>
    <w:p w14:paraId="5EC9C2BF">
      <w:pPr>
        <w:spacing w:line="600" w:lineRule="exact"/>
        <w:rPr>
          <w:rFonts w:ascii="Times New Roman" w:hAnsi="Times New Roman" w:cs="Times New Roman"/>
          <w:b/>
          <w:szCs w:val="28"/>
        </w:rPr>
      </w:pPr>
      <w:r>
        <w:rPr>
          <w:rFonts w:ascii="Times New Roman" w:hAnsi="Times New Roman" w:cs="Times New Roman"/>
          <w:szCs w:val="28"/>
        </w:rPr>
        <w:t xml:space="preserve">         </w:t>
      </w:r>
      <w:r>
        <w:rPr>
          <w:rFonts w:ascii="Times New Roman" w:hAnsi="Times New Roman" w:cs="Times New Roman"/>
          <w:b/>
          <w:szCs w:val="28"/>
        </w:rPr>
        <w:t xml:space="preserve">      </w:t>
      </w:r>
    </w:p>
    <w:p w14:paraId="69EFF4DD">
      <w:pPr>
        <w:spacing w:line="600" w:lineRule="exact"/>
        <w:rPr>
          <w:rFonts w:ascii="Times New Roman" w:hAnsi="Times New Roman" w:cs="Times New Roman"/>
          <w:b/>
          <w:szCs w:val="28"/>
        </w:rPr>
      </w:pPr>
    </w:p>
    <w:p w14:paraId="7460D65F">
      <w:pPr>
        <w:spacing w:line="600" w:lineRule="exact"/>
        <w:rPr>
          <w:rFonts w:ascii="Times New Roman" w:hAnsi="Times New Roman" w:cs="Times New Roman"/>
          <w:b/>
          <w:szCs w:val="28"/>
        </w:rPr>
      </w:pPr>
      <w:r>
        <w:rPr>
          <w:rFonts w:ascii="Times New Roman" w:hAnsi="Times New Roman" w:cs="Times New Roman"/>
          <w:b/>
          <w:szCs w:val="28"/>
        </w:rPr>
        <w:t>注：附法定代表人和授权代表身份证正反面复印件。\</w:t>
      </w:r>
    </w:p>
    <w:p w14:paraId="7D9E079B">
      <w:pPr>
        <w:pStyle w:val="5"/>
        <w:tabs>
          <w:tab w:val="left" w:pos="360"/>
          <w:tab w:val="left" w:pos="576"/>
        </w:tabs>
        <w:ind w:firstLine="560"/>
        <w:rPr>
          <w:rFonts w:hint="eastAsia" w:ascii="仿宋_GB2312" w:eastAsia="仿宋_GB2312"/>
          <w:sz w:val="28"/>
          <w:szCs w:val="28"/>
        </w:rPr>
      </w:pPr>
      <w:bookmarkStart w:id="31" w:name="_Toc426469609"/>
      <w:bookmarkEnd w:id="31"/>
      <w:bookmarkStart w:id="32" w:name="_Toc427148908"/>
      <w:bookmarkEnd w:id="32"/>
      <w:bookmarkStart w:id="33" w:name="_Toc217446083"/>
      <w:bookmarkEnd w:id="33"/>
      <w:bookmarkStart w:id="34" w:name="OLE_LINK1"/>
      <w:bookmarkEnd w:id="34"/>
      <w:bookmarkStart w:id="35" w:name="_Toc427148907"/>
      <w:bookmarkEnd w:id="35"/>
      <w:bookmarkStart w:id="36" w:name="_Toc440008477"/>
      <w:bookmarkEnd w:id="36"/>
      <w:bookmarkStart w:id="37" w:name="_Toc217446082"/>
      <w:bookmarkEnd w:id="37"/>
      <w:bookmarkStart w:id="38" w:name="_Toc426469610"/>
      <w:bookmarkEnd w:id="38"/>
      <w:r>
        <w:rPr>
          <w:rFonts w:hint="eastAsia" w:ascii="仿宋_GB2312" w:eastAsia="仿宋_GB2312"/>
          <w:sz w:val="28"/>
          <w:szCs w:val="28"/>
        </w:rPr>
        <w:t xml:space="preserve">                     </w:t>
      </w:r>
    </w:p>
    <w:p w14:paraId="5B39B966">
      <w:pPr>
        <w:pStyle w:val="5"/>
        <w:tabs>
          <w:tab w:val="left" w:pos="360"/>
          <w:tab w:val="left" w:pos="576"/>
        </w:tabs>
        <w:ind w:firstLine="560"/>
        <w:rPr>
          <w:rFonts w:hint="eastAsia" w:ascii="仿宋_GB2312" w:eastAsia="仿宋_GB2312"/>
          <w:sz w:val="28"/>
          <w:szCs w:val="28"/>
        </w:rPr>
      </w:pPr>
    </w:p>
    <w:p w14:paraId="374E4843">
      <w:pPr>
        <w:pStyle w:val="5"/>
        <w:tabs>
          <w:tab w:val="left" w:pos="360"/>
          <w:tab w:val="left" w:pos="576"/>
        </w:tabs>
        <w:ind w:firstLine="560"/>
        <w:rPr>
          <w:rFonts w:hint="eastAsia" w:ascii="仿宋_GB2312" w:eastAsia="仿宋_GB2312"/>
          <w:sz w:val="28"/>
          <w:szCs w:val="28"/>
        </w:rPr>
      </w:pPr>
    </w:p>
    <w:p w14:paraId="1C2AA369">
      <w:pPr>
        <w:pStyle w:val="5"/>
        <w:tabs>
          <w:tab w:val="left" w:pos="360"/>
          <w:tab w:val="left" w:pos="576"/>
        </w:tabs>
        <w:ind w:firstLine="560"/>
        <w:rPr>
          <w:rFonts w:ascii="仿宋_GB2312" w:eastAsia="仿宋_GB2312"/>
          <w:sz w:val="28"/>
          <w:szCs w:val="28"/>
        </w:rPr>
      </w:pPr>
      <w:r>
        <w:rPr>
          <w:rFonts w:hint="eastAsia" w:ascii="仿宋_GB2312" w:eastAsia="仿宋_GB2312"/>
          <w:sz w:val="28"/>
          <w:szCs w:val="28"/>
          <w:lang w:eastAsia="zh-CN"/>
        </w:rPr>
        <w:t>三、</w:t>
      </w:r>
      <w:r>
        <w:rPr>
          <w:rFonts w:hint="eastAsia" w:ascii="仿宋_GB2312" w:eastAsia="仿宋_GB2312"/>
          <w:sz w:val="28"/>
          <w:szCs w:val="28"/>
        </w:rPr>
        <w:t>报价一览表</w:t>
      </w:r>
    </w:p>
    <w:p w14:paraId="14A2C7E8">
      <w:pPr>
        <w:spacing w:line="600" w:lineRule="exact"/>
        <w:rPr>
          <w:rFonts w:ascii="Times New Roman" w:hAnsi="Times New Roman" w:cs="Times New Roman"/>
          <w:szCs w:val="28"/>
        </w:rPr>
      </w:pPr>
      <w:r>
        <w:rPr>
          <w:rFonts w:ascii="Times New Roman" w:hAnsi="Times New Roman" w:cs="Times New Roman"/>
          <w:szCs w:val="28"/>
        </w:rPr>
        <w:t>项目名称：</w:t>
      </w:r>
    </w:p>
    <w:p w14:paraId="13DC7BA2">
      <w:pPr>
        <w:spacing w:line="600" w:lineRule="exact"/>
        <w:rPr>
          <w:rFonts w:ascii="Times New Roman" w:hAnsi="Times New Roman" w:cs="Times New Roman"/>
          <w:szCs w:val="28"/>
        </w:rPr>
      </w:pPr>
    </w:p>
    <w:tbl>
      <w:tblPr>
        <w:tblStyle w:val="21"/>
        <w:tblW w:w="0" w:type="auto"/>
        <w:tblInd w:w="0" w:type="dxa"/>
        <w:tblLayout w:type="fixed"/>
        <w:tblCellMar>
          <w:top w:w="0" w:type="dxa"/>
          <w:left w:w="108" w:type="dxa"/>
          <w:bottom w:w="0" w:type="dxa"/>
          <w:right w:w="108" w:type="dxa"/>
        </w:tblCellMar>
      </w:tblPr>
      <w:tblGrid>
        <w:gridCol w:w="1242"/>
        <w:gridCol w:w="2552"/>
        <w:gridCol w:w="3044"/>
        <w:gridCol w:w="1798"/>
      </w:tblGrid>
      <w:tr w14:paraId="6DA4FD12">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68E53505">
            <w:pPr>
              <w:spacing w:line="600" w:lineRule="exact"/>
              <w:rPr>
                <w:rFonts w:ascii="Times New Roman" w:hAnsi="Times New Roman" w:cs="Times New Roman"/>
                <w:szCs w:val="28"/>
              </w:rPr>
            </w:pPr>
            <w:r>
              <w:rPr>
                <w:rFonts w:ascii="Times New Roman" w:hAnsi="Times New Roman" w:cs="Times New Roman"/>
                <w:szCs w:val="28"/>
              </w:rPr>
              <w:t>序号</w:t>
            </w: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47327C43">
            <w:pPr>
              <w:spacing w:line="600" w:lineRule="exact"/>
              <w:ind w:firstLine="525" w:firstLineChars="250"/>
              <w:rPr>
                <w:rFonts w:ascii="Times New Roman" w:hAnsi="Times New Roman" w:eastAsia="仿宋_GB2312" w:cs="Times New Roman"/>
                <w:szCs w:val="28"/>
              </w:rPr>
            </w:pPr>
            <w:r>
              <w:rPr>
                <w:rFonts w:hint="eastAsia" w:ascii="Times New Roman" w:hAnsi="Times New Roman" w:cs="Times New Roman"/>
                <w:szCs w:val="28"/>
              </w:rPr>
              <w:t>项目</w:t>
            </w: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33403F30">
            <w:pPr>
              <w:spacing w:line="600" w:lineRule="exact"/>
              <w:ind w:firstLine="630" w:firstLineChars="300"/>
              <w:rPr>
                <w:rFonts w:ascii="Times New Roman" w:hAnsi="Times New Roman" w:cs="Times New Roman"/>
                <w:szCs w:val="28"/>
              </w:rPr>
            </w:pPr>
            <w:r>
              <w:rPr>
                <w:rFonts w:hint="eastAsia" w:ascii="Times New Roman" w:hAnsi="Times New Roman" w:cs="Times New Roman"/>
                <w:szCs w:val="28"/>
              </w:rPr>
              <w:t>价格</w:t>
            </w: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3CC70EA6">
            <w:pPr>
              <w:spacing w:line="600" w:lineRule="exact"/>
              <w:ind w:firstLine="315" w:firstLineChars="150"/>
              <w:rPr>
                <w:rFonts w:ascii="Times New Roman" w:hAnsi="Times New Roman" w:cs="Times New Roman"/>
                <w:szCs w:val="28"/>
              </w:rPr>
            </w:pPr>
            <w:r>
              <w:rPr>
                <w:rFonts w:ascii="Times New Roman" w:hAnsi="Times New Roman" w:cs="Times New Roman"/>
                <w:szCs w:val="28"/>
              </w:rPr>
              <w:t>备注</w:t>
            </w:r>
          </w:p>
        </w:tc>
      </w:tr>
      <w:tr w14:paraId="1D3FE93F">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2CC7A41E">
            <w:pPr>
              <w:spacing w:line="600" w:lineRule="exact"/>
              <w:rPr>
                <w:rFonts w:ascii="Times New Roman" w:hAnsi="Times New Roman" w:cs="Times New Roman"/>
                <w:szCs w:val="28"/>
              </w:rPr>
            </w:pP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7C6026BD">
            <w:pPr>
              <w:spacing w:line="600" w:lineRule="exact"/>
              <w:rPr>
                <w:rFonts w:ascii="Times New Roman" w:hAnsi="Times New Roman" w:cs="Times New Roman"/>
                <w:szCs w:val="28"/>
              </w:rPr>
            </w:pP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2C8D6E99">
            <w:pPr>
              <w:spacing w:line="600" w:lineRule="exact"/>
              <w:rPr>
                <w:rFonts w:ascii="Times New Roman" w:hAnsi="Times New Roman" w:cs="Times New Roman"/>
                <w:szCs w:val="28"/>
              </w:rPr>
            </w:pP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6C523532">
            <w:pPr>
              <w:spacing w:line="600" w:lineRule="exact"/>
              <w:rPr>
                <w:rFonts w:ascii="Times New Roman" w:hAnsi="Times New Roman" w:cs="Times New Roman"/>
                <w:szCs w:val="28"/>
              </w:rPr>
            </w:pPr>
          </w:p>
        </w:tc>
      </w:tr>
      <w:tr w14:paraId="2ABAA532">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49D69838">
            <w:pPr>
              <w:spacing w:line="600" w:lineRule="exact"/>
              <w:rPr>
                <w:rFonts w:ascii="Times New Roman" w:hAnsi="Times New Roman" w:cs="Times New Roman"/>
                <w:szCs w:val="28"/>
              </w:rPr>
            </w:pP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423706F0">
            <w:pPr>
              <w:spacing w:line="600" w:lineRule="exact"/>
              <w:rPr>
                <w:rFonts w:ascii="Times New Roman" w:hAnsi="Times New Roman" w:cs="Times New Roman"/>
                <w:szCs w:val="28"/>
              </w:rPr>
            </w:pP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76BC71FB">
            <w:pPr>
              <w:spacing w:line="600" w:lineRule="exact"/>
              <w:rPr>
                <w:rFonts w:ascii="Times New Roman" w:hAnsi="Times New Roman" w:cs="Times New Roman"/>
                <w:szCs w:val="28"/>
              </w:rPr>
            </w:pP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695556BE">
            <w:pPr>
              <w:spacing w:line="600" w:lineRule="exact"/>
              <w:rPr>
                <w:rFonts w:ascii="Times New Roman" w:hAnsi="Times New Roman" w:cs="Times New Roman"/>
                <w:szCs w:val="28"/>
              </w:rPr>
            </w:pPr>
          </w:p>
        </w:tc>
      </w:tr>
      <w:tr w14:paraId="3A116EE1">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7FFA3208">
            <w:pPr>
              <w:spacing w:line="600" w:lineRule="exact"/>
              <w:rPr>
                <w:rFonts w:ascii="Times New Roman" w:hAnsi="Times New Roman" w:cs="Times New Roman"/>
                <w:szCs w:val="28"/>
              </w:rPr>
            </w:pP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7437DB07">
            <w:pPr>
              <w:spacing w:line="600" w:lineRule="exact"/>
              <w:rPr>
                <w:rFonts w:ascii="Times New Roman" w:hAnsi="Times New Roman" w:cs="Times New Roman"/>
                <w:szCs w:val="28"/>
              </w:rPr>
            </w:pP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71198290">
            <w:pPr>
              <w:spacing w:line="600" w:lineRule="exact"/>
              <w:rPr>
                <w:rFonts w:ascii="Times New Roman" w:hAnsi="Times New Roman" w:cs="Times New Roman"/>
                <w:szCs w:val="28"/>
              </w:rPr>
            </w:pP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1DF02B36">
            <w:pPr>
              <w:spacing w:line="600" w:lineRule="exact"/>
              <w:rPr>
                <w:rFonts w:ascii="Times New Roman" w:hAnsi="Times New Roman" w:cs="Times New Roman"/>
                <w:szCs w:val="28"/>
              </w:rPr>
            </w:pPr>
          </w:p>
        </w:tc>
      </w:tr>
      <w:tr w14:paraId="1168F737">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3FFE1D0C">
            <w:pPr>
              <w:spacing w:line="600" w:lineRule="exact"/>
              <w:rPr>
                <w:rFonts w:ascii="Times New Roman" w:hAnsi="Times New Roman" w:cs="Times New Roman"/>
                <w:szCs w:val="28"/>
              </w:rPr>
            </w:pP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13530A01">
            <w:pPr>
              <w:spacing w:line="600" w:lineRule="exact"/>
              <w:rPr>
                <w:rFonts w:ascii="Times New Roman" w:hAnsi="Times New Roman" w:cs="Times New Roman"/>
                <w:szCs w:val="28"/>
              </w:rPr>
            </w:pP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6790EDC2">
            <w:pPr>
              <w:spacing w:line="600" w:lineRule="exact"/>
              <w:rPr>
                <w:rFonts w:ascii="Times New Roman" w:hAnsi="Times New Roman" w:cs="Times New Roman"/>
                <w:szCs w:val="28"/>
              </w:rPr>
            </w:pP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74B42565">
            <w:pPr>
              <w:spacing w:line="600" w:lineRule="exact"/>
              <w:rPr>
                <w:rFonts w:ascii="Times New Roman" w:hAnsi="Times New Roman" w:cs="Times New Roman"/>
                <w:szCs w:val="28"/>
              </w:rPr>
            </w:pPr>
          </w:p>
        </w:tc>
      </w:tr>
      <w:tr w14:paraId="69A98D98">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6A9501A7">
            <w:pPr>
              <w:spacing w:line="600" w:lineRule="exact"/>
              <w:rPr>
                <w:rFonts w:ascii="Times New Roman" w:hAnsi="Times New Roman" w:cs="Times New Roman"/>
                <w:szCs w:val="28"/>
              </w:rPr>
            </w:pP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7BEC9D11">
            <w:pPr>
              <w:spacing w:line="600" w:lineRule="exact"/>
              <w:rPr>
                <w:rFonts w:ascii="Times New Roman" w:hAnsi="Times New Roman" w:cs="Times New Roman"/>
                <w:szCs w:val="28"/>
              </w:rPr>
            </w:pP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17A89E01">
            <w:pPr>
              <w:spacing w:line="600" w:lineRule="exact"/>
              <w:rPr>
                <w:rFonts w:ascii="Times New Roman" w:hAnsi="Times New Roman" w:cs="Times New Roman"/>
                <w:szCs w:val="28"/>
              </w:rPr>
            </w:pP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3C6B4BF0">
            <w:pPr>
              <w:spacing w:line="600" w:lineRule="exact"/>
              <w:rPr>
                <w:rFonts w:ascii="Times New Roman" w:hAnsi="Times New Roman" w:cs="Times New Roman"/>
                <w:szCs w:val="28"/>
              </w:rPr>
            </w:pPr>
          </w:p>
        </w:tc>
      </w:tr>
      <w:tr w14:paraId="3A0229FB">
        <w:tblPrEx>
          <w:tblCellMar>
            <w:top w:w="0" w:type="dxa"/>
            <w:left w:w="108" w:type="dxa"/>
            <w:bottom w:w="0" w:type="dxa"/>
            <w:right w:w="108" w:type="dxa"/>
          </w:tblCellMar>
        </w:tblPrEx>
        <w:tc>
          <w:tcPr>
            <w:tcW w:w="1242" w:type="dxa"/>
            <w:tcBorders>
              <w:top w:val="single" w:color="000000" w:sz="4" w:space="0"/>
              <w:left w:val="single" w:color="000000" w:sz="4" w:space="0"/>
              <w:bottom w:val="single" w:color="000000" w:sz="4" w:space="0"/>
              <w:right w:val="single" w:color="000000" w:sz="4" w:space="0"/>
            </w:tcBorders>
            <w:noWrap w:val="0"/>
            <w:vAlign w:val="top"/>
          </w:tcPr>
          <w:p w14:paraId="4190275D">
            <w:pPr>
              <w:spacing w:line="600" w:lineRule="exact"/>
              <w:rPr>
                <w:rFonts w:ascii="Times New Roman" w:hAnsi="Times New Roman" w:cs="Times New Roman"/>
                <w:szCs w:val="28"/>
              </w:rPr>
            </w:pPr>
            <w:r>
              <w:rPr>
                <w:rFonts w:ascii="Times New Roman" w:hAnsi="Times New Roman" w:cs="Times New Roman"/>
                <w:szCs w:val="28"/>
              </w:rPr>
              <w:t>合计</w:t>
            </w:r>
          </w:p>
        </w:tc>
        <w:tc>
          <w:tcPr>
            <w:tcW w:w="2552" w:type="dxa"/>
            <w:tcBorders>
              <w:top w:val="single" w:color="000000" w:sz="4" w:space="0"/>
              <w:left w:val="single" w:color="000000" w:sz="4" w:space="0"/>
              <w:bottom w:val="single" w:color="000000" w:sz="4" w:space="0"/>
              <w:right w:val="single" w:color="000000" w:sz="4" w:space="0"/>
            </w:tcBorders>
            <w:noWrap w:val="0"/>
            <w:vAlign w:val="top"/>
          </w:tcPr>
          <w:p w14:paraId="0779666A">
            <w:pPr>
              <w:spacing w:line="600" w:lineRule="exact"/>
              <w:rPr>
                <w:rFonts w:ascii="Times New Roman" w:hAnsi="Times New Roman" w:cs="Times New Roman"/>
                <w:szCs w:val="28"/>
              </w:rPr>
            </w:pPr>
          </w:p>
        </w:tc>
        <w:tc>
          <w:tcPr>
            <w:tcW w:w="3044" w:type="dxa"/>
            <w:tcBorders>
              <w:top w:val="single" w:color="000000" w:sz="4" w:space="0"/>
              <w:left w:val="single" w:color="000000" w:sz="4" w:space="0"/>
              <w:bottom w:val="single" w:color="000000" w:sz="4" w:space="0"/>
              <w:right w:val="single" w:color="000000" w:sz="4" w:space="0"/>
            </w:tcBorders>
            <w:noWrap w:val="0"/>
            <w:vAlign w:val="top"/>
          </w:tcPr>
          <w:p w14:paraId="49FB8778">
            <w:pPr>
              <w:spacing w:line="600" w:lineRule="exact"/>
              <w:rPr>
                <w:rFonts w:ascii="Times New Roman" w:hAnsi="Times New Roman" w:cs="Times New Roman"/>
                <w:szCs w:val="28"/>
              </w:rPr>
            </w:pPr>
          </w:p>
        </w:tc>
        <w:tc>
          <w:tcPr>
            <w:tcW w:w="1798" w:type="dxa"/>
            <w:tcBorders>
              <w:top w:val="single" w:color="000000" w:sz="4" w:space="0"/>
              <w:left w:val="single" w:color="000000" w:sz="4" w:space="0"/>
              <w:bottom w:val="single" w:color="000000" w:sz="4" w:space="0"/>
              <w:right w:val="single" w:color="000000" w:sz="4" w:space="0"/>
            </w:tcBorders>
            <w:noWrap w:val="0"/>
            <w:vAlign w:val="top"/>
          </w:tcPr>
          <w:p w14:paraId="3E25E4EC">
            <w:pPr>
              <w:spacing w:line="600" w:lineRule="exact"/>
              <w:rPr>
                <w:rFonts w:ascii="Times New Roman" w:hAnsi="Times New Roman" w:cs="Times New Roman"/>
                <w:szCs w:val="28"/>
              </w:rPr>
            </w:pPr>
          </w:p>
        </w:tc>
      </w:tr>
    </w:tbl>
    <w:p w14:paraId="257D2022">
      <w:pPr>
        <w:spacing w:line="600" w:lineRule="exact"/>
        <w:rPr>
          <w:rFonts w:ascii="Times New Roman" w:hAnsi="Times New Roman" w:cs="Times New Roman"/>
          <w:szCs w:val="28"/>
        </w:rPr>
      </w:pPr>
    </w:p>
    <w:p w14:paraId="18676E12">
      <w:pPr>
        <w:spacing w:line="600" w:lineRule="exact"/>
        <w:rPr>
          <w:rFonts w:ascii="Times New Roman" w:hAnsi="Times New Roman" w:cs="Times New Roman"/>
          <w:szCs w:val="28"/>
        </w:rPr>
      </w:pPr>
      <w:r>
        <w:rPr>
          <w:rFonts w:ascii="Times New Roman" w:hAnsi="Times New Roman" w:cs="Times New Roman"/>
          <w:szCs w:val="28"/>
        </w:rPr>
        <w:t> 注：1. 报价应是最终验收合格后的含税总价，中标方需提供</w:t>
      </w:r>
      <w:r>
        <w:rPr>
          <w:rFonts w:hint="eastAsia" w:ascii="Times New Roman" w:hAnsi="Times New Roman" w:cs="Times New Roman"/>
          <w:szCs w:val="28"/>
          <w:lang w:val="en-US" w:eastAsia="zh-CN"/>
        </w:rPr>
        <w:t>正式</w:t>
      </w:r>
      <w:r>
        <w:rPr>
          <w:rFonts w:ascii="Times New Roman" w:hAnsi="Times New Roman" w:cs="Times New Roman"/>
          <w:szCs w:val="28"/>
        </w:rPr>
        <w:t xml:space="preserve">发票。 </w:t>
      </w:r>
    </w:p>
    <w:p w14:paraId="0056B837">
      <w:pPr>
        <w:spacing w:line="600" w:lineRule="exact"/>
        <w:ind w:left="482"/>
        <w:rPr>
          <w:rFonts w:ascii="Times New Roman" w:hAnsi="Times New Roman" w:cs="Times New Roman"/>
          <w:szCs w:val="28"/>
        </w:rPr>
      </w:pPr>
      <w:r>
        <w:rPr>
          <w:rFonts w:ascii="Times New Roman" w:hAnsi="Times New Roman" w:cs="Times New Roman"/>
          <w:szCs w:val="28"/>
        </w:rPr>
        <w:t>2.“报价一览表”为多页的，每页均需由法定代表人或授权代表签字并盖服务商单位印章。</w:t>
      </w:r>
    </w:p>
    <w:p w14:paraId="0A9FA49A">
      <w:pPr>
        <w:spacing w:line="600" w:lineRule="exact"/>
        <w:ind w:firstLine="480"/>
        <w:jc w:val="left"/>
        <w:rPr>
          <w:rFonts w:ascii="Times New Roman" w:hAnsi="Times New Roman" w:cs="Times New Roman"/>
          <w:szCs w:val="28"/>
        </w:rPr>
      </w:pPr>
      <w:r>
        <w:rPr>
          <w:rFonts w:ascii="Times New Roman" w:hAnsi="Times New Roman" w:cs="Times New Roman"/>
          <w:szCs w:val="28"/>
        </w:rPr>
        <w:t>3</w:t>
      </w:r>
      <w:r>
        <w:rPr>
          <w:rFonts w:hint="eastAsia" w:ascii="Times New Roman" w:hAnsi="Times New Roman" w:cs="Times New Roman"/>
          <w:szCs w:val="28"/>
        </w:rPr>
        <w:t>.</w:t>
      </w:r>
      <w:r>
        <w:rPr>
          <w:rFonts w:ascii="Times New Roman" w:hAnsi="Times New Roman" w:cs="Times New Roman"/>
          <w:szCs w:val="28"/>
        </w:rPr>
        <w:t>“报价一览表”以包为单位填写。</w:t>
      </w:r>
      <w:bookmarkStart w:id="39" w:name="_Toc428346446"/>
      <w:bookmarkEnd w:id="39"/>
    </w:p>
    <w:p w14:paraId="40E02C46">
      <w:pPr>
        <w:spacing w:line="600" w:lineRule="exact"/>
        <w:ind w:firstLine="480"/>
        <w:jc w:val="left"/>
        <w:rPr>
          <w:rFonts w:ascii="Times New Roman" w:hAnsi="Times New Roman" w:cs="Times New Roman"/>
          <w:szCs w:val="28"/>
        </w:rPr>
      </w:pPr>
      <w:r>
        <w:rPr>
          <w:rFonts w:hint="eastAsia" w:ascii="Times New Roman" w:hAnsi="Times New Roman" w:cs="Times New Roman"/>
          <w:szCs w:val="28"/>
        </w:rPr>
        <w:t>投标人</w:t>
      </w:r>
      <w:r>
        <w:rPr>
          <w:rFonts w:ascii="Times New Roman" w:hAnsi="Times New Roman" w:cs="Times New Roman"/>
          <w:szCs w:val="28"/>
        </w:rPr>
        <w:t>名称：        （盖章）</w:t>
      </w:r>
    </w:p>
    <w:p w14:paraId="7F7E8243">
      <w:pPr>
        <w:spacing w:line="600" w:lineRule="exact"/>
        <w:ind w:firstLine="480"/>
        <w:jc w:val="left"/>
        <w:rPr>
          <w:rFonts w:ascii="Times New Roman" w:hAnsi="Times New Roman" w:cs="Times New Roman"/>
          <w:szCs w:val="28"/>
        </w:rPr>
      </w:pPr>
      <w:r>
        <w:rPr>
          <w:rFonts w:ascii="Times New Roman" w:hAnsi="Times New Roman" w:cs="Times New Roman"/>
          <w:szCs w:val="28"/>
        </w:rPr>
        <w:t>法定代表人或被授权代表（签字）：</w:t>
      </w:r>
    </w:p>
    <w:p w14:paraId="6195371B">
      <w:pPr>
        <w:spacing w:line="600" w:lineRule="exact"/>
        <w:ind w:firstLine="480"/>
        <w:jc w:val="left"/>
        <w:rPr>
          <w:rFonts w:ascii="Times New Roman" w:hAnsi="Times New Roman" w:cs="Times New Roman"/>
          <w:szCs w:val="28"/>
        </w:rPr>
      </w:pPr>
      <w:r>
        <w:rPr>
          <w:rFonts w:ascii="Times New Roman" w:hAnsi="Times New Roman" w:cs="Times New Roman"/>
          <w:szCs w:val="28"/>
        </w:rPr>
        <w:t>日期：</w:t>
      </w:r>
    </w:p>
    <w:p w14:paraId="4DEFB45C">
      <w:pPr>
        <w:pStyle w:val="5"/>
        <w:tabs>
          <w:tab w:val="left" w:pos="360"/>
          <w:tab w:val="left" w:pos="576"/>
        </w:tabs>
        <w:ind w:firstLine="560"/>
        <w:rPr>
          <w:rFonts w:hint="eastAsia" w:ascii="仿宋_GB2312" w:eastAsia="仿宋_GB2312"/>
          <w:sz w:val="28"/>
          <w:szCs w:val="28"/>
        </w:rPr>
      </w:pPr>
      <w:bookmarkStart w:id="40" w:name="_Toc217446085"/>
      <w:bookmarkEnd w:id="40"/>
      <w:bookmarkStart w:id="41" w:name="_Toc426469612"/>
      <w:bookmarkEnd w:id="41"/>
      <w:bookmarkStart w:id="42" w:name="_Toc427148910"/>
      <w:bookmarkEnd w:id="42"/>
      <w:bookmarkStart w:id="43" w:name="_Toc21940"/>
      <w:r>
        <w:rPr>
          <w:rFonts w:hint="eastAsia" w:ascii="仿宋_GB2312" w:eastAsia="仿宋_GB2312"/>
          <w:sz w:val="28"/>
          <w:szCs w:val="28"/>
        </w:rPr>
        <w:t xml:space="preserve">             </w:t>
      </w:r>
      <w:bookmarkEnd w:id="43"/>
      <w:bookmarkStart w:id="44" w:name="_Toc19518"/>
      <w:r>
        <w:rPr>
          <w:rFonts w:hint="eastAsia" w:ascii="仿宋_GB2312" w:eastAsia="仿宋_GB2312"/>
          <w:sz w:val="28"/>
          <w:szCs w:val="28"/>
        </w:rPr>
        <w:t xml:space="preserve">  </w:t>
      </w:r>
    </w:p>
    <w:p w14:paraId="66A1FD94">
      <w:pPr>
        <w:pStyle w:val="5"/>
        <w:tabs>
          <w:tab w:val="left" w:pos="360"/>
          <w:tab w:val="left" w:pos="576"/>
        </w:tabs>
        <w:ind w:firstLine="560"/>
        <w:rPr>
          <w:rFonts w:hint="eastAsia" w:ascii="仿宋_GB2312" w:eastAsia="仿宋_GB2312"/>
          <w:sz w:val="28"/>
          <w:szCs w:val="28"/>
        </w:rPr>
      </w:pPr>
    </w:p>
    <w:p w14:paraId="5AC124A7">
      <w:pPr>
        <w:pStyle w:val="5"/>
        <w:tabs>
          <w:tab w:val="left" w:pos="360"/>
          <w:tab w:val="left" w:pos="576"/>
        </w:tabs>
        <w:ind w:firstLine="560"/>
        <w:rPr>
          <w:rFonts w:hint="eastAsia" w:ascii="仿宋_GB2312" w:eastAsia="仿宋_GB2312"/>
          <w:sz w:val="28"/>
          <w:szCs w:val="28"/>
        </w:rPr>
      </w:pPr>
    </w:p>
    <w:p w14:paraId="095F5244">
      <w:pPr>
        <w:pStyle w:val="5"/>
        <w:tabs>
          <w:tab w:val="left" w:pos="360"/>
          <w:tab w:val="left" w:pos="576"/>
        </w:tabs>
        <w:ind w:firstLine="560"/>
        <w:rPr>
          <w:rFonts w:hint="eastAsia" w:ascii="仿宋_GB2312" w:eastAsia="仿宋_GB2312"/>
          <w:sz w:val="28"/>
          <w:szCs w:val="28"/>
        </w:rPr>
      </w:pPr>
    </w:p>
    <w:p w14:paraId="32BDE49D">
      <w:pPr>
        <w:pStyle w:val="5"/>
        <w:tabs>
          <w:tab w:val="left" w:pos="360"/>
          <w:tab w:val="left" w:pos="576"/>
        </w:tabs>
        <w:ind w:firstLine="560"/>
        <w:rPr>
          <w:rFonts w:hint="eastAsia" w:ascii="仿宋_GB2312" w:eastAsia="仿宋_GB2312"/>
          <w:sz w:val="28"/>
          <w:szCs w:val="28"/>
        </w:rPr>
      </w:pPr>
    </w:p>
    <w:p w14:paraId="72E82875">
      <w:pPr>
        <w:pStyle w:val="5"/>
        <w:tabs>
          <w:tab w:val="left" w:pos="360"/>
          <w:tab w:val="left" w:pos="576"/>
        </w:tabs>
        <w:ind w:firstLine="560"/>
        <w:rPr>
          <w:szCs w:val="28"/>
        </w:rPr>
      </w:pPr>
      <w:r>
        <w:rPr>
          <w:rFonts w:hint="eastAsia" w:ascii="仿宋_GB2312" w:eastAsia="仿宋_GB2312"/>
          <w:sz w:val="28"/>
          <w:szCs w:val="28"/>
        </w:rPr>
        <w:t xml:space="preserve">  </w:t>
      </w:r>
      <w:r>
        <w:rPr>
          <w:rFonts w:hint="eastAsia" w:ascii="仿宋_GB2312" w:eastAsia="仿宋_GB2312"/>
          <w:sz w:val="28"/>
          <w:szCs w:val="28"/>
          <w:lang w:eastAsia="zh-CN"/>
        </w:rPr>
        <w:t>四、</w:t>
      </w:r>
      <w:r>
        <w:rPr>
          <w:rFonts w:hint="eastAsia" w:ascii="仿宋_GB2312" w:eastAsia="仿宋_GB2312"/>
          <w:sz w:val="28"/>
          <w:szCs w:val="28"/>
        </w:rPr>
        <w:t xml:space="preserve"> 服务商基本情况表</w:t>
      </w:r>
      <w:bookmarkEnd w:id="44"/>
    </w:p>
    <w:tbl>
      <w:tblPr>
        <w:tblStyle w:val="21"/>
        <w:tblW w:w="0" w:type="auto"/>
        <w:tblInd w:w="0" w:type="dxa"/>
        <w:tblLayout w:type="fixed"/>
        <w:tblCellMar>
          <w:top w:w="0" w:type="dxa"/>
          <w:left w:w="108" w:type="dxa"/>
          <w:bottom w:w="0" w:type="dxa"/>
          <w:right w:w="108" w:type="dxa"/>
        </w:tblCellMar>
      </w:tblPr>
      <w:tblGrid>
        <w:gridCol w:w="1502"/>
        <w:gridCol w:w="971"/>
        <w:gridCol w:w="1205"/>
        <w:gridCol w:w="1254"/>
        <w:gridCol w:w="7"/>
        <w:gridCol w:w="1331"/>
        <w:gridCol w:w="491"/>
        <w:gridCol w:w="686"/>
        <w:gridCol w:w="1075"/>
      </w:tblGrid>
      <w:tr w14:paraId="09D6FB38">
        <w:tblPrEx>
          <w:tblCellMar>
            <w:top w:w="0" w:type="dxa"/>
            <w:left w:w="108" w:type="dxa"/>
            <w:bottom w:w="0" w:type="dxa"/>
            <w:right w:w="108" w:type="dxa"/>
          </w:tblCellMar>
        </w:tblPrEx>
        <w:trPr>
          <w:cantSplit/>
          <w:trHeight w:val="90" w:hRule="atLeast"/>
        </w:trPr>
        <w:tc>
          <w:tcPr>
            <w:tcW w:w="1502" w:type="dxa"/>
            <w:tcBorders>
              <w:top w:val="single" w:color="000000" w:sz="18" w:space="0"/>
              <w:left w:val="single" w:color="000000" w:sz="18" w:space="0"/>
              <w:bottom w:val="single" w:color="000000" w:sz="6" w:space="0"/>
              <w:right w:val="single" w:color="000000" w:sz="6" w:space="0"/>
            </w:tcBorders>
            <w:noWrap w:val="0"/>
            <w:vAlign w:val="center"/>
          </w:tcPr>
          <w:p w14:paraId="7658CE2C">
            <w:pPr>
              <w:spacing w:line="600" w:lineRule="exact"/>
              <w:jc w:val="center"/>
              <w:rPr>
                <w:rFonts w:ascii="Times New Roman" w:hAnsi="Times New Roman" w:cs="Times New Roman"/>
                <w:sz w:val="24"/>
              </w:rPr>
            </w:pPr>
            <w:r>
              <w:rPr>
                <w:rFonts w:ascii="Times New Roman" w:hAnsi="Times New Roman" w:cs="Times New Roman"/>
                <w:sz w:val="24"/>
              </w:rPr>
              <w:t>服务商</w:t>
            </w:r>
          </w:p>
        </w:tc>
        <w:tc>
          <w:tcPr>
            <w:tcW w:w="7020" w:type="dxa"/>
            <w:gridSpan w:val="8"/>
            <w:tcBorders>
              <w:top w:val="single" w:color="000000" w:sz="18" w:space="0"/>
              <w:left w:val="single" w:color="000000" w:sz="6" w:space="0"/>
              <w:bottom w:val="single" w:color="000000" w:sz="6" w:space="0"/>
              <w:right w:val="single" w:color="000000" w:sz="18" w:space="0"/>
            </w:tcBorders>
            <w:noWrap w:val="0"/>
            <w:vAlign w:val="center"/>
          </w:tcPr>
          <w:p w14:paraId="61CEB8CC">
            <w:pPr>
              <w:spacing w:line="600" w:lineRule="exact"/>
              <w:jc w:val="center"/>
              <w:rPr>
                <w:rFonts w:ascii="Times New Roman" w:hAnsi="Times New Roman" w:cs="Times New Roman"/>
                <w:sz w:val="24"/>
              </w:rPr>
            </w:pPr>
          </w:p>
        </w:tc>
      </w:tr>
      <w:tr w14:paraId="251F8706">
        <w:tblPrEx>
          <w:tblCellMar>
            <w:top w:w="0" w:type="dxa"/>
            <w:left w:w="108" w:type="dxa"/>
            <w:bottom w:w="0" w:type="dxa"/>
            <w:right w:w="108" w:type="dxa"/>
          </w:tblCellMar>
        </w:tblPrEx>
        <w:trPr>
          <w:cantSplit/>
          <w:trHeight w:val="465"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08394B25">
            <w:pPr>
              <w:spacing w:line="600" w:lineRule="exact"/>
              <w:jc w:val="center"/>
              <w:rPr>
                <w:rFonts w:ascii="Times New Roman" w:hAnsi="Times New Roman" w:cs="Times New Roman"/>
                <w:sz w:val="24"/>
              </w:rPr>
            </w:pPr>
            <w:r>
              <w:rPr>
                <w:rFonts w:ascii="Times New Roman" w:hAnsi="Times New Roman" w:cs="Times New Roman"/>
                <w:sz w:val="24"/>
              </w:rPr>
              <w:t>注册地址</w:t>
            </w:r>
          </w:p>
        </w:tc>
        <w:tc>
          <w:tcPr>
            <w:tcW w:w="3437" w:type="dxa"/>
            <w:gridSpan w:val="4"/>
            <w:tcBorders>
              <w:top w:val="single" w:color="000000" w:sz="6" w:space="0"/>
              <w:left w:val="single" w:color="000000" w:sz="6" w:space="0"/>
              <w:bottom w:val="single" w:color="000000" w:sz="6" w:space="0"/>
              <w:right w:val="single" w:color="000000" w:sz="6" w:space="0"/>
            </w:tcBorders>
            <w:noWrap w:val="0"/>
            <w:vAlign w:val="center"/>
          </w:tcPr>
          <w:p w14:paraId="11DD1B43">
            <w:pPr>
              <w:spacing w:line="600" w:lineRule="exact"/>
              <w:jc w:val="center"/>
              <w:rPr>
                <w:rFonts w:ascii="Times New Roman" w:hAnsi="Times New Roman" w:cs="Times New Roman"/>
                <w:sz w:val="24"/>
              </w:rPr>
            </w:pPr>
          </w:p>
        </w:tc>
        <w:tc>
          <w:tcPr>
            <w:tcW w:w="1331" w:type="dxa"/>
            <w:tcBorders>
              <w:top w:val="single" w:color="000000" w:sz="6" w:space="0"/>
              <w:left w:val="single" w:color="000000" w:sz="6" w:space="0"/>
              <w:bottom w:val="single" w:color="000000" w:sz="6" w:space="0"/>
              <w:right w:val="single" w:color="000000" w:sz="6" w:space="0"/>
            </w:tcBorders>
            <w:noWrap w:val="0"/>
            <w:vAlign w:val="center"/>
          </w:tcPr>
          <w:p w14:paraId="424A9DF1">
            <w:pPr>
              <w:spacing w:line="600" w:lineRule="exact"/>
              <w:jc w:val="center"/>
              <w:rPr>
                <w:rFonts w:ascii="Times New Roman" w:hAnsi="Times New Roman" w:cs="Times New Roman"/>
                <w:sz w:val="24"/>
              </w:rPr>
            </w:pPr>
            <w:r>
              <w:rPr>
                <w:rFonts w:ascii="Times New Roman" w:hAnsi="Times New Roman" w:cs="Times New Roman"/>
                <w:sz w:val="24"/>
              </w:rPr>
              <w:t>邮政编码</w:t>
            </w:r>
          </w:p>
        </w:tc>
        <w:tc>
          <w:tcPr>
            <w:tcW w:w="2252" w:type="dxa"/>
            <w:gridSpan w:val="3"/>
            <w:tcBorders>
              <w:top w:val="single" w:color="000000" w:sz="6" w:space="0"/>
              <w:left w:val="single" w:color="000000" w:sz="6" w:space="0"/>
              <w:bottom w:val="single" w:color="000000" w:sz="6" w:space="0"/>
              <w:right w:val="single" w:color="000000" w:sz="18" w:space="0"/>
            </w:tcBorders>
            <w:noWrap w:val="0"/>
            <w:vAlign w:val="center"/>
          </w:tcPr>
          <w:p w14:paraId="0B2700A8">
            <w:pPr>
              <w:spacing w:line="600" w:lineRule="exact"/>
              <w:jc w:val="center"/>
              <w:rPr>
                <w:rFonts w:ascii="Times New Roman" w:hAnsi="Times New Roman" w:cs="Times New Roman"/>
                <w:sz w:val="24"/>
              </w:rPr>
            </w:pPr>
          </w:p>
        </w:tc>
      </w:tr>
      <w:tr w14:paraId="16876A2A">
        <w:tblPrEx>
          <w:tblCellMar>
            <w:top w:w="0" w:type="dxa"/>
            <w:left w:w="108" w:type="dxa"/>
            <w:bottom w:w="0" w:type="dxa"/>
            <w:right w:w="108" w:type="dxa"/>
          </w:tblCellMar>
        </w:tblPrEx>
        <w:trPr>
          <w:cantSplit/>
          <w:trHeight w:val="442" w:hRule="atLeast"/>
        </w:trPr>
        <w:tc>
          <w:tcPr>
            <w:tcW w:w="1502" w:type="dxa"/>
            <w:vMerge w:val="restart"/>
            <w:tcBorders>
              <w:top w:val="single" w:color="000000" w:sz="6" w:space="0"/>
              <w:left w:val="single" w:color="000000" w:sz="18" w:space="0"/>
              <w:bottom w:val="single" w:color="000000" w:sz="6" w:space="0"/>
              <w:right w:val="single" w:color="000000" w:sz="6" w:space="0"/>
            </w:tcBorders>
            <w:noWrap w:val="0"/>
            <w:vAlign w:val="center"/>
          </w:tcPr>
          <w:p w14:paraId="510348DC">
            <w:pPr>
              <w:spacing w:line="600" w:lineRule="exact"/>
              <w:jc w:val="center"/>
              <w:rPr>
                <w:rFonts w:ascii="Times New Roman" w:hAnsi="Times New Roman" w:cs="Times New Roman"/>
                <w:sz w:val="24"/>
              </w:rPr>
            </w:pPr>
            <w:r>
              <w:rPr>
                <w:rFonts w:ascii="Times New Roman" w:hAnsi="Times New Roman" w:cs="Times New Roman"/>
                <w:sz w:val="24"/>
              </w:rPr>
              <w:t>联系方式</w:t>
            </w:r>
          </w:p>
        </w:tc>
        <w:tc>
          <w:tcPr>
            <w:tcW w:w="971" w:type="dxa"/>
            <w:tcBorders>
              <w:top w:val="single" w:color="000000" w:sz="6" w:space="0"/>
              <w:left w:val="single" w:color="000000" w:sz="6" w:space="0"/>
              <w:bottom w:val="single" w:color="000000" w:sz="6" w:space="0"/>
              <w:right w:val="single" w:color="000000" w:sz="6" w:space="0"/>
            </w:tcBorders>
            <w:noWrap w:val="0"/>
            <w:vAlign w:val="center"/>
          </w:tcPr>
          <w:p w14:paraId="14540514">
            <w:pPr>
              <w:spacing w:line="600" w:lineRule="exact"/>
              <w:jc w:val="center"/>
              <w:rPr>
                <w:rFonts w:ascii="Times New Roman" w:hAnsi="Times New Roman" w:cs="Times New Roman"/>
                <w:sz w:val="24"/>
              </w:rPr>
            </w:pPr>
            <w:r>
              <w:rPr>
                <w:rFonts w:ascii="Times New Roman" w:hAnsi="Times New Roman" w:cs="Times New Roman"/>
                <w:sz w:val="24"/>
              </w:rPr>
              <w:t>联系人</w:t>
            </w:r>
          </w:p>
        </w:tc>
        <w:tc>
          <w:tcPr>
            <w:tcW w:w="2466" w:type="dxa"/>
            <w:gridSpan w:val="3"/>
            <w:tcBorders>
              <w:top w:val="single" w:color="000000" w:sz="6" w:space="0"/>
              <w:left w:val="single" w:color="000000" w:sz="6" w:space="0"/>
              <w:bottom w:val="single" w:color="000000" w:sz="6" w:space="0"/>
              <w:right w:val="single" w:color="000000" w:sz="6" w:space="0"/>
            </w:tcBorders>
            <w:noWrap w:val="0"/>
            <w:vAlign w:val="center"/>
          </w:tcPr>
          <w:p w14:paraId="76976ABD">
            <w:pPr>
              <w:spacing w:line="600" w:lineRule="exact"/>
              <w:jc w:val="center"/>
              <w:rPr>
                <w:rFonts w:ascii="Times New Roman" w:hAnsi="Times New Roman" w:cs="Times New Roman"/>
                <w:sz w:val="24"/>
              </w:rPr>
            </w:pPr>
          </w:p>
        </w:tc>
        <w:tc>
          <w:tcPr>
            <w:tcW w:w="1331" w:type="dxa"/>
            <w:tcBorders>
              <w:top w:val="single" w:color="000000" w:sz="6" w:space="0"/>
              <w:left w:val="single" w:color="000000" w:sz="6" w:space="0"/>
              <w:bottom w:val="single" w:color="000000" w:sz="6" w:space="0"/>
              <w:right w:val="single" w:color="000000" w:sz="6" w:space="0"/>
            </w:tcBorders>
            <w:noWrap w:val="0"/>
            <w:vAlign w:val="center"/>
          </w:tcPr>
          <w:p w14:paraId="02F03FEB">
            <w:pPr>
              <w:spacing w:line="600" w:lineRule="exact"/>
              <w:jc w:val="center"/>
              <w:rPr>
                <w:rFonts w:ascii="Times New Roman" w:hAnsi="Times New Roman" w:cs="Times New Roman"/>
                <w:sz w:val="24"/>
              </w:rPr>
            </w:pPr>
            <w:r>
              <w:rPr>
                <w:rFonts w:ascii="Times New Roman" w:hAnsi="Times New Roman" w:cs="Times New Roman"/>
                <w:sz w:val="24"/>
              </w:rPr>
              <w:t>电话</w:t>
            </w:r>
          </w:p>
        </w:tc>
        <w:tc>
          <w:tcPr>
            <w:tcW w:w="2252" w:type="dxa"/>
            <w:gridSpan w:val="3"/>
            <w:tcBorders>
              <w:top w:val="single" w:color="000000" w:sz="6" w:space="0"/>
              <w:left w:val="single" w:color="000000" w:sz="6" w:space="0"/>
              <w:bottom w:val="single" w:color="000000" w:sz="6" w:space="0"/>
              <w:right w:val="single" w:color="000000" w:sz="18" w:space="0"/>
            </w:tcBorders>
            <w:noWrap w:val="0"/>
            <w:vAlign w:val="center"/>
          </w:tcPr>
          <w:p w14:paraId="55C65B4D">
            <w:pPr>
              <w:spacing w:line="600" w:lineRule="exact"/>
              <w:jc w:val="center"/>
              <w:rPr>
                <w:rFonts w:ascii="Times New Roman" w:hAnsi="Times New Roman" w:cs="Times New Roman"/>
                <w:sz w:val="24"/>
              </w:rPr>
            </w:pPr>
          </w:p>
        </w:tc>
      </w:tr>
      <w:tr w14:paraId="637285DA">
        <w:tblPrEx>
          <w:tblCellMar>
            <w:top w:w="0" w:type="dxa"/>
            <w:left w:w="108" w:type="dxa"/>
            <w:bottom w:w="0" w:type="dxa"/>
            <w:right w:w="108" w:type="dxa"/>
          </w:tblCellMar>
        </w:tblPrEx>
        <w:trPr>
          <w:cantSplit/>
          <w:trHeight w:val="148" w:hRule="atLeast"/>
        </w:trPr>
        <w:tc>
          <w:tcPr>
            <w:tcW w:w="1502" w:type="dxa"/>
            <w:vMerge w:val="continue"/>
            <w:tcBorders>
              <w:top w:val="single" w:color="000000" w:sz="6" w:space="0"/>
              <w:left w:val="single" w:color="000000" w:sz="18" w:space="0"/>
              <w:bottom w:val="single" w:color="000000" w:sz="6" w:space="0"/>
              <w:right w:val="single" w:color="000000" w:sz="6" w:space="0"/>
            </w:tcBorders>
            <w:noWrap w:val="0"/>
            <w:vAlign w:val="center"/>
          </w:tcPr>
          <w:p w14:paraId="63CE42B2">
            <w:pPr>
              <w:spacing w:line="600" w:lineRule="exact"/>
              <w:jc w:val="left"/>
              <w:rPr>
                <w:rFonts w:ascii="Times New Roman" w:hAnsi="Times New Roman" w:cs="Times New Roman"/>
                <w:sz w:val="24"/>
              </w:rPr>
            </w:pPr>
          </w:p>
        </w:tc>
        <w:tc>
          <w:tcPr>
            <w:tcW w:w="971" w:type="dxa"/>
            <w:tcBorders>
              <w:top w:val="single" w:color="000000" w:sz="6" w:space="0"/>
              <w:left w:val="single" w:color="000000" w:sz="6" w:space="0"/>
              <w:bottom w:val="single" w:color="000000" w:sz="6" w:space="0"/>
              <w:right w:val="single" w:color="000000" w:sz="6" w:space="0"/>
            </w:tcBorders>
            <w:noWrap w:val="0"/>
            <w:vAlign w:val="center"/>
          </w:tcPr>
          <w:p w14:paraId="69F21B10">
            <w:pPr>
              <w:spacing w:line="600" w:lineRule="exact"/>
              <w:jc w:val="center"/>
              <w:rPr>
                <w:rFonts w:ascii="Times New Roman" w:hAnsi="Times New Roman" w:cs="Times New Roman"/>
                <w:sz w:val="24"/>
              </w:rPr>
            </w:pPr>
            <w:r>
              <w:rPr>
                <w:rFonts w:ascii="Times New Roman" w:hAnsi="Times New Roman" w:cs="Times New Roman"/>
                <w:sz w:val="24"/>
              </w:rPr>
              <w:t>传真</w:t>
            </w:r>
          </w:p>
        </w:tc>
        <w:tc>
          <w:tcPr>
            <w:tcW w:w="2466" w:type="dxa"/>
            <w:gridSpan w:val="3"/>
            <w:tcBorders>
              <w:top w:val="single" w:color="000000" w:sz="6" w:space="0"/>
              <w:left w:val="single" w:color="000000" w:sz="6" w:space="0"/>
              <w:bottom w:val="single" w:color="000000" w:sz="6" w:space="0"/>
              <w:right w:val="single" w:color="000000" w:sz="6" w:space="0"/>
            </w:tcBorders>
            <w:noWrap w:val="0"/>
            <w:vAlign w:val="center"/>
          </w:tcPr>
          <w:p w14:paraId="739DEAB6">
            <w:pPr>
              <w:spacing w:line="600" w:lineRule="exact"/>
              <w:jc w:val="center"/>
              <w:rPr>
                <w:rFonts w:ascii="Times New Roman" w:hAnsi="Times New Roman" w:cs="Times New Roman"/>
                <w:sz w:val="24"/>
              </w:rPr>
            </w:pPr>
          </w:p>
        </w:tc>
        <w:tc>
          <w:tcPr>
            <w:tcW w:w="1331" w:type="dxa"/>
            <w:tcBorders>
              <w:top w:val="single" w:color="000000" w:sz="6" w:space="0"/>
              <w:left w:val="single" w:color="000000" w:sz="6" w:space="0"/>
              <w:bottom w:val="single" w:color="000000" w:sz="6" w:space="0"/>
              <w:right w:val="single" w:color="000000" w:sz="6" w:space="0"/>
            </w:tcBorders>
            <w:noWrap w:val="0"/>
            <w:vAlign w:val="center"/>
          </w:tcPr>
          <w:p w14:paraId="2A859E49">
            <w:pPr>
              <w:spacing w:line="600" w:lineRule="exact"/>
              <w:jc w:val="center"/>
              <w:rPr>
                <w:rFonts w:ascii="Times New Roman" w:hAnsi="Times New Roman" w:cs="Times New Roman"/>
                <w:sz w:val="24"/>
              </w:rPr>
            </w:pPr>
            <w:r>
              <w:rPr>
                <w:rFonts w:ascii="Times New Roman" w:hAnsi="Times New Roman" w:cs="Times New Roman"/>
                <w:sz w:val="24"/>
              </w:rPr>
              <w:t>网址</w:t>
            </w:r>
          </w:p>
        </w:tc>
        <w:tc>
          <w:tcPr>
            <w:tcW w:w="2252" w:type="dxa"/>
            <w:gridSpan w:val="3"/>
            <w:tcBorders>
              <w:top w:val="single" w:color="000000" w:sz="6" w:space="0"/>
              <w:left w:val="single" w:color="000000" w:sz="6" w:space="0"/>
              <w:bottom w:val="single" w:color="000000" w:sz="6" w:space="0"/>
              <w:right w:val="single" w:color="000000" w:sz="18" w:space="0"/>
            </w:tcBorders>
            <w:noWrap w:val="0"/>
            <w:vAlign w:val="center"/>
          </w:tcPr>
          <w:p w14:paraId="7AA1CFCC">
            <w:pPr>
              <w:spacing w:line="600" w:lineRule="exact"/>
              <w:jc w:val="center"/>
              <w:rPr>
                <w:rFonts w:ascii="Times New Roman" w:hAnsi="Times New Roman" w:cs="Times New Roman"/>
                <w:sz w:val="24"/>
              </w:rPr>
            </w:pPr>
          </w:p>
        </w:tc>
      </w:tr>
      <w:tr w14:paraId="6F1029A0">
        <w:tblPrEx>
          <w:tblCellMar>
            <w:top w:w="0" w:type="dxa"/>
            <w:left w:w="108" w:type="dxa"/>
            <w:bottom w:w="0" w:type="dxa"/>
            <w:right w:w="108" w:type="dxa"/>
          </w:tblCellMar>
        </w:tblPrEx>
        <w:trPr>
          <w:cantSplit/>
          <w:trHeight w:val="44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16905BC8">
            <w:pPr>
              <w:spacing w:line="600" w:lineRule="exact"/>
              <w:jc w:val="center"/>
              <w:rPr>
                <w:rFonts w:ascii="Times New Roman" w:hAnsi="Times New Roman" w:cs="Times New Roman"/>
                <w:sz w:val="24"/>
              </w:rPr>
            </w:pPr>
            <w:r>
              <w:rPr>
                <w:rFonts w:ascii="Times New Roman" w:hAnsi="Times New Roman" w:cs="Times New Roman"/>
                <w:sz w:val="24"/>
              </w:rPr>
              <w:t>组织结构</w:t>
            </w:r>
          </w:p>
        </w:tc>
        <w:tc>
          <w:tcPr>
            <w:tcW w:w="7020" w:type="dxa"/>
            <w:gridSpan w:val="8"/>
            <w:tcBorders>
              <w:top w:val="single" w:color="000000" w:sz="6" w:space="0"/>
              <w:left w:val="single" w:color="000000" w:sz="6" w:space="0"/>
              <w:bottom w:val="single" w:color="000000" w:sz="6" w:space="0"/>
              <w:right w:val="single" w:color="000000" w:sz="18" w:space="0"/>
            </w:tcBorders>
            <w:noWrap w:val="0"/>
            <w:vAlign w:val="center"/>
          </w:tcPr>
          <w:p w14:paraId="2E7E728E">
            <w:pPr>
              <w:spacing w:line="600" w:lineRule="exact"/>
              <w:jc w:val="center"/>
              <w:rPr>
                <w:rFonts w:ascii="Times New Roman" w:hAnsi="Times New Roman" w:cs="Times New Roman"/>
                <w:sz w:val="24"/>
              </w:rPr>
            </w:pPr>
          </w:p>
        </w:tc>
      </w:tr>
      <w:tr w14:paraId="793F52C2">
        <w:tblPrEx>
          <w:tblCellMar>
            <w:top w:w="0" w:type="dxa"/>
            <w:left w:w="108" w:type="dxa"/>
            <w:bottom w:w="0" w:type="dxa"/>
            <w:right w:w="108" w:type="dxa"/>
          </w:tblCellMar>
        </w:tblPrEx>
        <w:trPr>
          <w:trHeight w:val="46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1A9CF985">
            <w:pPr>
              <w:spacing w:line="600" w:lineRule="exact"/>
              <w:jc w:val="center"/>
              <w:rPr>
                <w:rFonts w:ascii="Times New Roman" w:hAnsi="Times New Roman" w:cs="Times New Roman"/>
                <w:sz w:val="24"/>
              </w:rPr>
            </w:pPr>
            <w:r>
              <w:rPr>
                <w:rFonts w:ascii="Times New Roman" w:hAnsi="Times New Roman" w:cs="Times New Roman"/>
                <w:sz w:val="24"/>
              </w:rPr>
              <w:t>法定代表人</w:t>
            </w:r>
          </w:p>
        </w:tc>
        <w:tc>
          <w:tcPr>
            <w:tcW w:w="971" w:type="dxa"/>
            <w:tcBorders>
              <w:top w:val="single" w:color="000000" w:sz="6" w:space="0"/>
              <w:left w:val="single" w:color="000000" w:sz="6" w:space="0"/>
              <w:bottom w:val="single" w:color="000000" w:sz="6" w:space="0"/>
              <w:right w:val="single" w:color="000000" w:sz="6" w:space="0"/>
            </w:tcBorders>
            <w:noWrap w:val="0"/>
            <w:vAlign w:val="center"/>
          </w:tcPr>
          <w:p w14:paraId="2C82BC33">
            <w:pPr>
              <w:spacing w:line="600" w:lineRule="exact"/>
              <w:jc w:val="center"/>
              <w:rPr>
                <w:rFonts w:ascii="Times New Roman" w:hAnsi="Times New Roman" w:cs="Times New Roman"/>
                <w:sz w:val="24"/>
              </w:rPr>
            </w:pPr>
            <w:r>
              <w:rPr>
                <w:rFonts w:ascii="Times New Roman" w:hAnsi="Times New Roman" w:cs="Times New Roman"/>
                <w:sz w:val="24"/>
              </w:rPr>
              <w:t>姓名</w:t>
            </w:r>
          </w:p>
        </w:tc>
        <w:tc>
          <w:tcPr>
            <w:tcW w:w="1205" w:type="dxa"/>
            <w:tcBorders>
              <w:top w:val="single" w:color="000000" w:sz="6" w:space="0"/>
              <w:left w:val="single" w:color="000000" w:sz="6" w:space="0"/>
              <w:bottom w:val="single" w:color="000000" w:sz="6" w:space="0"/>
              <w:right w:val="single" w:color="000000" w:sz="6" w:space="0"/>
            </w:tcBorders>
            <w:noWrap w:val="0"/>
            <w:vAlign w:val="center"/>
          </w:tcPr>
          <w:p w14:paraId="0AAB80A0">
            <w:pPr>
              <w:spacing w:line="600" w:lineRule="exact"/>
              <w:jc w:val="center"/>
              <w:rPr>
                <w:rFonts w:ascii="Times New Roman" w:hAnsi="Times New Roman" w:cs="Times New Roman"/>
                <w:sz w:val="24"/>
              </w:rPr>
            </w:pPr>
          </w:p>
        </w:tc>
        <w:tc>
          <w:tcPr>
            <w:tcW w:w="1254" w:type="dxa"/>
            <w:tcBorders>
              <w:top w:val="single" w:color="000000" w:sz="6" w:space="0"/>
              <w:left w:val="single" w:color="000000" w:sz="6" w:space="0"/>
              <w:bottom w:val="single" w:color="000000" w:sz="6" w:space="0"/>
              <w:right w:val="single" w:color="000000" w:sz="6" w:space="0"/>
            </w:tcBorders>
            <w:noWrap w:val="0"/>
            <w:vAlign w:val="center"/>
          </w:tcPr>
          <w:p w14:paraId="57C21ADC">
            <w:pPr>
              <w:spacing w:line="600" w:lineRule="exact"/>
              <w:jc w:val="center"/>
              <w:rPr>
                <w:rFonts w:ascii="Times New Roman" w:hAnsi="Times New Roman" w:cs="Times New Roman"/>
                <w:sz w:val="24"/>
              </w:rPr>
            </w:pPr>
            <w:r>
              <w:rPr>
                <w:rFonts w:ascii="Times New Roman" w:hAnsi="Times New Roman" w:cs="Times New Roman"/>
                <w:sz w:val="24"/>
              </w:rPr>
              <w:t>技术职称</w:t>
            </w:r>
          </w:p>
        </w:tc>
        <w:tc>
          <w:tcPr>
            <w:tcW w:w="1338" w:type="dxa"/>
            <w:gridSpan w:val="2"/>
            <w:tcBorders>
              <w:top w:val="single" w:color="000000" w:sz="6" w:space="0"/>
              <w:left w:val="single" w:color="000000" w:sz="6" w:space="0"/>
              <w:bottom w:val="single" w:color="000000" w:sz="6" w:space="0"/>
              <w:right w:val="single" w:color="000000" w:sz="6" w:space="0"/>
            </w:tcBorders>
            <w:noWrap w:val="0"/>
            <w:vAlign w:val="center"/>
          </w:tcPr>
          <w:p w14:paraId="55077D7E">
            <w:pPr>
              <w:spacing w:line="600" w:lineRule="exact"/>
              <w:jc w:val="center"/>
              <w:rPr>
                <w:rFonts w:ascii="Times New Roman" w:hAnsi="Times New Roman" w:cs="Times New Roman"/>
                <w:sz w:val="24"/>
              </w:rPr>
            </w:pPr>
          </w:p>
        </w:tc>
        <w:tc>
          <w:tcPr>
            <w:tcW w:w="1177" w:type="dxa"/>
            <w:gridSpan w:val="2"/>
            <w:tcBorders>
              <w:top w:val="single" w:color="000000" w:sz="6" w:space="0"/>
              <w:left w:val="single" w:color="000000" w:sz="6" w:space="0"/>
              <w:bottom w:val="single" w:color="000000" w:sz="6" w:space="0"/>
              <w:right w:val="single" w:color="000000" w:sz="6" w:space="0"/>
            </w:tcBorders>
            <w:noWrap w:val="0"/>
            <w:vAlign w:val="center"/>
          </w:tcPr>
          <w:p w14:paraId="279157A4">
            <w:pPr>
              <w:spacing w:line="600" w:lineRule="exact"/>
              <w:jc w:val="center"/>
              <w:rPr>
                <w:rFonts w:ascii="Times New Roman" w:hAnsi="Times New Roman" w:cs="Times New Roman"/>
                <w:sz w:val="24"/>
              </w:rPr>
            </w:pPr>
            <w:r>
              <w:rPr>
                <w:rFonts w:ascii="Times New Roman" w:hAnsi="Times New Roman" w:cs="Times New Roman"/>
                <w:sz w:val="24"/>
              </w:rPr>
              <w:t>电话</w:t>
            </w:r>
          </w:p>
        </w:tc>
        <w:tc>
          <w:tcPr>
            <w:tcW w:w="1075" w:type="dxa"/>
            <w:tcBorders>
              <w:top w:val="single" w:color="000000" w:sz="6" w:space="0"/>
              <w:left w:val="single" w:color="000000" w:sz="6" w:space="0"/>
              <w:bottom w:val="single" w:color="000000" w:sz="6" w:space="0"/>
              <w:right w:val="single" w:color="000000" w:sz="18" w:space="0"/>
            </w:tcBorders>
            <w:noWrap w:val="0"/>
            <w:vAlign w:val="center"/>
          </w:tcPr>
          <w:p w14:paraId="015BAD28">
            <w:pPr>
              <w:spacing w:line="600" w:lineRule="exact"/>
              <w:jc w:val="center"/>
              <w:rPr>
                <w:rFonts w:ascii="Times New Roman" w:hAnsi="Times New Roman" w:cs="Times New Roman"/>
                <w:b/>
                <w:sz w:val="24"/>
              </w:rPr>
            </w:pPr>
          </w:p>
        </w:tc>
      </w:tr>
      <w:tr w14:paraId="4EFB59E3">
        <w:tblPrEx>
          <w:tblCellMar>
            <w:top w:w="0" w:type="dxa"/>
            <w:left w:w="108" w:type="dxa"/>
            <w:bottom w:w="0" w:type="dxa"/>
            <w:right w:w="108" w:type="dxa"/>
          </w:tblCellMar>
        </w:tblPrEx>
        <w:trPr>
          <w:trHeight w:val="44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3FB6898B">
            <w:pPr>
              <w:spacing w:line="600" w:lineRule="exact"/>
              <w:jc w:val="center"/>
              <w:rPr>
                <w:rFonts w:ascii="Times New Roman" w:hAnsi="Times New Roman" w:cs="Times New Roman"/>
                <w:sz w:val="24"/>
              </w:rPr>
            </w:pPr>
            <w:r>
              <w:rPr>
                <w:rFonts w:hint="eastAsia" w:ascii="Times New Roman" w:hAnsi="Times New Roman" w:cs="Times New Roman"/>
                <w:sz w:val="24"/>
              </w:rPr>
              <w:t>业务</w:t>
            </w:r>
            <w:r>
              <w:rPr>
                <w:rFonts w:ascii="Times New Roman" w:hAnsi="Times New Roman" w:cs="Times New Roman"/>
                <w:sz w:val="24"/>
              </w:rPr>
              <w:t>负责人</w:t>
            </w:r>
          </w:p>
        </w:tc>
        <w:tc>
          <w:tcPr>
            <w:tcW w:w="971" w:type="dxa"/>
            <w:tcBorders>
              <w:top w:val="single" w:color="000000" w:sz="6" w:space="0"/>
              <w:left w:val="single" w:color="000000" w:sz="6" w:space="0"/>
              <w:bottom w:val="single" w:color="000000" w:sz="6" w:space="0"/>
              <w:right w:val="single" w:color="000000" w:sz="6" w:space="0"/>
            </w:tcBorders>
            <w:noWrap w:val="0"/>
            <w:vAlign w:val="center"/>
          </w:tcPr>
          <w:p w14:paraId="2DD4CC91">
            <w:pPr>
              <w:spacing w:line="600" w:lineRule="exact"/>
              <w:jc w:val="center"/>
              <w:rPr>
                <w:rFonts w:ascii="Times New Roman" w:hAnsi="Times New Roman" w:cs="Times New Roman"/>
                <w:sz w:val="24"/>
              </w:rPr>
            </w:pPr>
            <w:r>
              <w:rPr>
                <w:rFonts w:ascii="Times New Roman" w:hAnsi="Times New Roman" w:cs="Times New Roman"/>
                <w:sz w:val="24"/>
              </w:rPr>
              <w:t>姓名</w:t>
            </w:r>
          </w:p>
        </w:tc>
        <w:tc>
          <w:tcPr>
            <w:tcW w:w="1205" w:type="dxa"/>
            <w:tcBorders>
              <w:top w:val="single" w:color="000000" w:sz="6" w:space="0"/>
              <w:left w:val="single" w:color="000000" w:sz="6" w:space="0"/>
              <w:bottom w:val="single" w:color="000000" w:sz="6" w:space="0"/>
              <w:right w:val="single" w:color="000000" w:sz="6" w:space="0"/>
            </w:tcBorders>
            <w:noWrap w:val="0"/>
            <w:vAlign w:val="center"/>
          </w:tcPr>
          <w:p w14:paraId="0F39E05F">
            <w:pPr>
              <w:spacing w:line="600" w:lineRule="exact"/>
              <w:jc w:val="center"/>
              <w:rPr>
                <w:rFonts w:ascii="Times New Roman" w:hAnsi="Times New Roman" w:cs="Times New Roman"/>
                <w:sz w:val="24"/>
              </w:rPr>
            </w:pPr>
          </w:p>
        </w:tc>
        <w:tc>
          <w:tcPr>
            <w:tcW w:w="1254" w:type="dxa"/>
            <w:tcBorders>
              <w:top w:val="single" w:color="000000" w:sz="6" w:space="0"/>
              <w:left w:val="single" w:color="000000" w:sz="6" w:space="0"/>
              <w:bottom w:val="single" w:color="000000" w:sz="6" w:space="0"/>
              <w:right w:val="single" w:color="000000" w:sz="6" w:space="0"/>
            </w:tcBorders>
            <w:noWrap w:val="0"/>
            <w:vAlign w:val="center"/>
          </w:tcPr>
          <w:p w14:paraId="1C0253F7">
            <w:pPr>
              <w:spacing w:line="600" w:lineRule="exact"/>
              <w:jc w:val="center"/>
              <w:rPr>
                <w:rFonts w:ascii="Times New Roman" w:hAnsi="Times New Roman" w:cs="Times New Roman"/>
                <w:sz w:val="24"/>
              </w:rPr>
            </w:pPr>
            <w:r>
              <w:rPr>
                <w:rFonts w:ascii="Times New Roman" w:hAnsi="Times New Roman" w:cs="Times New Roman"/>
                <w:sz w:val="24"/>
              </w:rPr>
              <w:t>技术职称</w:t>
            </w:r>
          </w:p>
        </w:tc>
        <w:tc>
          <w:tcPr>
            <w:tcW w:w="1338" w:type="dxa"/>
            <w:gridSpan w:val="2"/>
            <w:tcBorders>
              <w:top w:val="single" w:color="000000" w:sz="6" w:space="0"/>
              <w:left w:val="single" w:color="000000" w:sz="6" w:space="0"/>
              <w:bottom w:val="single" w:color="000000" w:sz="6" w:space="0"/>
              <w:right w:val="single" w:color="000000" w:sz="6" w:space="0"/>
            </w:tcBorders>
            <w:noWrap w:val="0"/>
            <w:vAlign w:val="center"/>
          </w:tcPr>
          <w:p w14:paraId="12F092D1">
            <w:pPr>
              <w:spacing w:line="600" w:lineRule="exact"/>
              <w:jc w:val="center"/>
              <w:rPr>
                <w:rFonts w:ascii="Times New Roman" w:hAnsi="Times New Roman" w:cs="Times New Roman"/>
                <w:sz w:val="24"/>
              </w:rPr>
            </w:pPr>
          </w:p>
        </w:tc>
        <w:tc>
          <w:tcPr>
            <w:tcW w:w="1177" w:type="dxa"/>
            <w:gridSpan w:val="2"/>
            <w:tcBorders>
              <w:top w:val="single" w:color="000000" w:sz="6" w:space="0"/>
              <w:left w:val="single" w:color="000000" w:sz="6" w:space="0"/>
              <w:bottom w:val="single" w:color="000000" w:sz="6" w:space="0"/>
              <w:right w:val="single" w:color="000000" w:sz="6" w:space="0"/>
            </w:tcBorders>
            <w:noWrap w:val="0"/>
            <w:vAlign w:val="center"/>
          </w:tcPr>
          <w:p w14:paraId="2F91C087">
            <w:pPr>
              <w:spacing w:line="600" w:lineRule="exact"/>
              <w:jc w:val="center"/>
              <w:rPr>
                <w:rFonts w:ascii="Times New Roman" w:hAnsi="Times New Roman" w:cs="Times New Roman"/>
                <w:sz w:val="24"/>
              </w:rPr>
            </w:pPr>
            <w:r>
              <w:rPr>
                <w:rFonts w:ascii="Times New Roman" w:hAnsi="Times New Roman" w:cs="Times New Roman"/>
                <w:sz w:val="24"/>
              </w:rPr>
              <w:t>电话</w:t>
            </w:r>
          </w:p>
        </w:tc>
        <w:tc>
          <w:tcPr>
            <w:tcW w:w="1075" w:type="dxa"/>
            <w:tcBorders>
              <w:top w:val="single" w:color="000000" w:sz="6" w:space="0"/>
              <w:left w:val="single" w:color="000000" w:sz="6" w:space="0"/>
              <w:bottom w:val="single" w:color="000000" w:sz="6" w:space="0"/>
              <w:right w:val="single" w:color="000000" w:sz="18" w:space="0"/>
            </w:tcBorders>
            <w:noWrap w:val="0"/>
            <w:vAlign w:val="center"/>
          </w:tcPr>
          <w:p w14:paraId="7E878D60">
            <w:pPr>
              <w:spacing w:line="600" w:lineRule="exact"/>
              <w:jc w:val="center"/>
              <w:rPr>
                <w:rFonts w:ascii="Times New Roman" w:hAnsi="Times New Roman" w:cs="Times New Roman"/>
                <w:b/>
                <w:sz w:val="24"/>
              </w:rPr>
            </w:pPr>
          </w:p>
        </w:tc>
      </w:tr>
      <w:tr w14:paraId="177D8E34">
        <w:tblPrEx>
          <w:tblCellMar>
            <w:top w:w="0" w:type="dxa"/>
            <w:left w:w="108" w:type="dxa"/>
            <w:bottom w:w="0" w:type="dxa"/>
            <w:right w:w="108" w:type="dxa"/>
          </w:tblCellMar>
        </w:tblPrEx>
        <w:trPr>
          <w:cantSplit/>
          <w:trHeight w:val="44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215EA010">
            <w:pPr>
              <w:spacing w:line="600" w:lineRule="exact"/>
              <w:jc w:val="center"/>
              <w:rPr>
                <w:rFonts w:ascii="Times New Roman" w:hAnsi="Times New Roman" w:cs="Times New Roman"/>
                <w:sz w:val="24"/>
              </w:rPr>
            </w:pPr>
            <w:r>
              <w:rPr>
                <w:rFonts w:ascii="Times New Roman" w:hAnsi="Times New Roman" w:cs="Times New Roman"/>
                <w:sz w:val="24"/>
              </w:rPr>
              <w:t>成立时间</w:t>
            </w:r>
          </w:p>
        </w:tc>
        <w:tc>
          <w:tcPr>
            <w:tcW w:w="2176" w:type="dxa"/>
            <w:gridSpan w:val="2"/>
            <w:tcBorders>
              <w:top w:val="single" w:color="000000" w:sz="6" w:space="0"/>
              <w:left w:val="single" w:color="000000" w:sz="6" w:space="0"/>
              <w:bottom w:val="single" w:color="000000" w:sz="6" w:space="0"/>
              <w:right w:val="single" w:color="000000" w:sz="6" w:space="0"/>
            </w:tcBorders>
            <w:noWrap w:val="0"/>
            <w:vAlign w:val="center"/>
          </w:tcPr>
          <w:p w14:paraId="17DB181F">
            <w:pPr>
              <w:spacing w:line="600" w:lineRule="exact"/>
              <w:jc w:val="center"/>
              <w:rPr>
                <w:rFonts w:ascii="Times New Roman" w:hAnsi="Times New Roman" w:cs="Times New Roman"/>
                <w:sz w:val="24"/>
              </w:rPr>
            </w:pPr>
          </w:p>
        </w:tc>
        <w:tc>
          <w:tcPr>
            <w:tcW w:w="4844" w:type="dxa"/>
            <w:gridSpan w:val="6"/>
            <w:tcBorders>
              <w:top w:val="single" w:color="000000" w:sz="6" w:space="0"/>
              <w:left w:val="single" w:color="000000" w:sz="6" w:space="0"/>
              <w:bottom w:val="single" w:color="000000" w:sz="6" w:space="0"/>
              <w:right w:val="single" w:color="000000" w:sz="18" w:space="0"/>
            </w:tcBorders>
            <w:noWrap w:val="0"/>
            <w:vAlign w:val="center"/>
          </w:tcPr>
          <w:p w14:paraId="2036B861">
            <w:pPr>
              <w:spacing w:line="600" w:lineRule="exact"/>
              <w:ind w:firstLine="1680"/>
              <w:rPr>
                <w:rFonts w:ascii="Times New Roman" w:hAnsi="Times New Roman" w:cs="Times New Roman"/>
                <w:sz w:val="24"/>
              </w:rPr>
            </w:pPr>
            <w:r>
              <w:rPr>
                <w:rFonts w:ascii="Times New Roman" w:hAnsi="Times New Roman" w:cs="Times New Roman"/>
                <w:sz w:val="24"/>
              </w:rPr>
              <w:t>员工总人数：</w:t>
            </w:r>
          </w:p>
        </w:tc>
      </w:tr>
      <w:tr w14:paraId="30515D8A">
        <w:tblPrEx>
          <w:tblCellMar>
            <w:top w:w="0" w:type="dxa"/>
            <w:left w:w="108" w:type="dxa"/>
            <w:bottom w:w="0" w:type="dxa"/>
            <w:right w:w="108" w:type="dxa"/>
          </w:tblCellMar>
        </w:tblPrEx>
        <w:trPr>
          <w:cantSplit/>
          <w:trHeight w:val="46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5D6771D2">
            <w:pPr>
              <w:spacing w:line="600" w:lineRule="exact"/>
              <w:jc w:val="center"/>
              <w:rPr>
                <w:rFonts w:ascii="Times New Roman" w:hAnsi="Times New Roman" w:cs="Times New Roman"/>
                <w:sz w:val="24"/>
              </w:rPr>
            </w:pPr>
            <w:r>
              <w:rPr>
                <w:rFonts w:ascii="Times New Roman" w:hAnsi="Times New Roman" w:cs="Times New Roman"/>
                <w:sz w:val="24"/>
              </w:rPr>
              <w:t>企业资质</w:t>
            </w:r>
          </w:p>
        </w:tc>
        <w:tc>
          <w:tcPr>
            <w:tcW w:w="2176" w:type="dxa"/>
            <w:gridSpan w:val="2"/>
            <w:tcBorders>
              <w:top w:val="single" w:color="000000" w:sz="6" w:space="0"/>
              <w:left w:val="single" w:color="000000" w:sz="6" w:space="0"/>
              <w:bottom w:val="single" w:color="000000" w:sz="6" w:space="0"/>
              <w:right w:val="single" w:color="000000" w:sz="6" w:space="0"/>
            </w:tcBorders>
            <w:noWrap w:val="0"/>
            <w:vAlign w:val="center"/>
          </w:tcPr>
          <w:p w14:paraId="771F7E19">
            <w:pPr>
              <w:spacing w:line="600" w:lineRule="exact"/>
              <w:jc w:val="center"/>
              <w:rPr>
                <w:rFonts w:ascii="Times New Roman" w:hAnsi="Times New Roman" w:cs="Times New Roman"/>
                <w:sz w:val="24"/>
              </w:rPr>
            </w:pPr>
          </w:p>
        </w:tc>
        <w:tc>
          <w:tcPr>
            <w:tcW w:w="1254" w:type="dxa"/>
            <w:vMerge w:val="restart"/>
            <w:tcBorders>
              <w:top w:val="single" w:color="000000" w:sz="6" w:space="0"/>
              <w:left w:val="single" w:color="000000" w:sz="6" w:space="0"/>
              <w:bottom w:val="single" w:color="000000" w:sz="6" w:space="0"/>
              <w:right w:val="single" w:color="000000" w:sz="6" w:space="0"/>
            </w:tcBorders>
            <w:noWrap w:val="0"/>
            <w:vAlign w:val="center"/>
          </w:tcPr>
          <w:p w14:paraId="4AD223C2">
            <w:pPr>
              <w:spacing w:line="600" w:lineRule="exact"/>
              <w:jc w:val="center"/>
              <w:rPr>
                <w:rFonts w:ascii="Times New Roman" w:hAnsi="Times New Roman" w:cs="Times New Roman"/>
                <w:sz w:val="24"/>
              </w:rPr>
            </w:pPr>
            <w:r>
              <w:rPr>
                <w:rFonts w:ascii="Times New Roman" w:hAnsi="Times New Roman" w:cs="Times New Roman"/>
                <w:sz w:val="24"/>
              </w:rPr>
              <w:t>其中</w:t>
            </w:r>
          </w:p>
        </w:tc>
        <w:tc>
          <w:tcPr>
            <w:tcW w:w="1829" w:type="dxa"/>
            <w:gridSpan w:val="3"/>
            <w:tcBorders>
              <w:top w:val="single" w:color="000000" w:sz="6" w:space="0"/>
              <w:left w:val="single" w:color="000000" w:sz="6" w:space="0"/>
              <w:bottom w:val="single" w:color="000000" w:sz="6" w:space="0"/>
              <w:right w:val="single" w:color="000000" w:sz="6" w:space="0"/>
            </w:tcBorders>
            <w:noWrap w:val="0"/>
            <w:vAlign w:val="center"/>
          </w:tcPr>
          <w:p w14:paraId="0395000C">
            <w:pPr>
              <w:spacing w:line="600" w:lineRule="exact"/>
              <w:jc w:val="center"/>
              <w:rPr>
                <w:rFonts w:ascii="Times New Roman" w:hAnsi="Times New Roman" w:cs="Times New Roman"/>
                <w:sz w:val="24"/>
              </w:rPr>
            </w:pPr>
            <w:r>
              <w:rPr>
                <w:rFonts w:ascii="Times New Roman" w:hAnsi="Times New Roman" w:cs="Times New Roman"/>
                <w:sz w:val="24"/>
              </w:rPr>
              <w:t>项目经理</w:t>
            </w:r>
          </w:p>
        </w:tc>
        <w:tc>
          <w:tcPr>
            <w:tcW w:w="1761" w:type="dxa"/>
            <w:gridSpan w:val="2"/>
            <w:tcBorders>
              <w:top w:val="single" w:color="000000" w:sz="6" w:space="0"/>
              <w:left w:val="single" w:color="000000" w:sz="6" w:space="0"/>
              <w:bottom w:val="single" w:color="000000" w:sz="6" w:space="0"/>
              <w:right w:val="single" w:color="000000" w:sz="18" w:space="0"/>
            </w:tcBorders>
            <w:noWrap w:val="0"/>
            <w:vAlign w:val="center"/>
          </w:tcPr>
          <w:p w14:paraId="751DA87A">
            <w:pPr>
              <w:spacing w:line="600" w:lineRule="exact"/>
              <w:jc w:val="center"/>
              <w:rPr>
                <w:rFonts w:ascii="Times New Roman" w:hAnsi="Times New Roman" w:cs="Times New Roman"/>
                <w:b/>
                <w:sz w:val="24"/>
              </w:rPr>
            </w:pPr>
          </w:p>
        </w:tc>
      </w:tr>
      <w:tr w14:paraId="072DFC37">
        <w:tblPrEx>
          <w:tblCellMar>
            <w:top w:w="0" w:type="dxa"/>
            <w:left w:w="108" w:type="dxa"/>
            <w:bottom w:w="0" w:type="dxa"/>
            <w:right w:w="108" w:type="dxa"/>
          </w:tblCellMar>
        </w:tblPrEx>
        <w:trPr>
          <w:cantSplit/>
          <w:trHeight w:val="44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0ABAC93F">
            <w:pPr>
              <w:spacing w:line="600" w:lineRule="exact"/>
              <w:jc w:val="center"/>
              <w:rPr>
                <w:rFonts w:ascii="Times New Roman" w:hAnsi="Times New Roman" w:cs="Times New Roman"/>
                <w:sz w:val="24"/>
              </w:rPr>
            </w:pPr>
            <w:r>
              <w:rPr>
                <w:rFonts w:ascii="Times New Roman" w:hAnsi="Times New Roman" w:cs="Times New Roman"/>
                <w:sz w:val="24"/>
              </w:rPr>
              <w:t>营业执照号</w:t>
            </w:r>
          </w:p>
        </w:tc>
        <w:tc>
          <w:tcPr>
            <w:tcW w:w="2176" w:type="dxa"/>
            <w:gridSpan w:val="2"/>
            <w:tcBorders>
              <w:top w:val="single" w:color="000000" w:sz="6" w:space="0"/>
              <w:left w:val="single" w:color="000000" w:sz="6" w:space="0"/>
              <w:bottom w:val="single" w:color="000000" w:sz="6" w:space="0"/>
              <w:right w:val="single" w:color="000000" w:sz="6" w:space="0"/>
            </w:tcBorders>
            <w:noWrap w:val="0"/>
            <w:vAlign w:val="center"/>
          </w:tcPr>
          <w:p w14:paraId="2431F209">
            <w:pPr>
              <w:spacing w:line="600" w:lineRule="exact"/>
              <w:jc w:val="center"/>
              <w:rPr>
                <w:rFonts w:ascii="Times New Roman" w:hAnsi="Times New Roman" w:cs="Times New Roman"/>
                <w:sz w:val="24"/>
              </w:rPr>
            </w:pPr>
          </w:p>
        </w:tc>
        <w:tc>
          <w:tcPr>
            <w:tcW w:w="1254" w:type="dxa"/>
            <w:vMerge w:val="continue"/>
            <w:tcBorders>
              <w:top w:val="single" w:color="000000" w:sz="6" w:space="0"/>
              <w:left w:val="single" w:color="000000" w:sz="6" w:space="0"/>
              <w:bottom w:val="single" w:color="000000" w:sz="6" w:space="0"/>
              <w:right w:val="single" w:color="000000" w:sz="6" w:space="0"/>
            </w:tcBorders>
            <w:noWrap w:val="0"/>
            <w:vAlign w:val="center"/>
          </w:tcPr>
          <w:p w14:paraId="3BA393F0">
            <w:pPr>
              <w:spacing w:line="600" w:lineRule="exact"/>
              <w:jc w:val="left"/>
              <w:rPr>
                <w:rFonts w:ascii="Times New Roman" w:hAnsi="Times New Roman" w:cs="Times New Roman"/>
                <w:sz w:val="24"/>
              </w:rPr>
            </w:pPr>
          </w:p>
        </w:tc>
        <w:tc>
          <w:tcPr>
            <w:tcW w:w="1829" w:type="dxa"/>
            <w:gridSpan w:val="3"/>
            <w:tcBorders>
              <w:top w:val="single" w:color="000000" w:sz="6" w:space="0"/>
              <w:left w:val="single" w:color="000000" w:sz="6" w:space="0"/>
              <w:bottom w:val="single" w:color="000000" w:sz="6" w:space="0"/>
              <w:right w:val="single" w:color="000000" w:sz="6" w:space="0"/>
            </w:tcBorders>
            <w:noWrap w:val="0"/>
            <w:vAlign w:val="center"/>
          </w:tcPr>
          <w:p w14:paraId="58F9208B">
            <w:pPr>
              <w:spacing w:line="600" w:lineRule="exact"/>
              <w:jc w:val="center"/>
              <w:rPr>
                <w:rFonts w:ascii="Times New Roman" w:hAnsi="Times New Roman" w:cs="Times New Roman"/>
                <w:sz w:val="24"/>
              </w:rPr>
            </w:pPr>
            <w:r>
              <w:rPr>
                <w:rFonts w:ascii="Times New Roman" w:hAnsi="Times New Roman" w:cs="Times New Roman"/>
                <w:sz w:val="24"/>
              </w:rPr>
              <w:t>高级职称人员</w:t>
            </w:r>
          </w:p>
        </w:tc>
        <w:tc>
          <w:tcPr>
            <w:tcW w:w="1761" w:type="dxa"/>
            <w:gridSpan w:val="2"/>
            <w:tcBorders>
              <w:top w:val="single" w:color="000000" w:sz="6" w:space="0"/>
              <w:left w:val="single" w:color="000000" w:sz="6" w:space="0"/>
              <w:bottom w:val="single" w:color="000000" w:sz="6" w:space="0"/>
              <w:right w:val="single" w:color="000000" w:sz="18" w:space="0"/>
            </w:tcBorders>
            <w:noWrap w:val="0"/>
            <w:vAlign w:val="center"/>
          </w:tcPr>
          <w:p w14:paraId="72D8AA26">
            <w:pPr>
              <w:spacing w:line="600" w:lineRule="exact"/>
              <w:jc w:val="center"/>
              <w:rPr>
                <w:rFonts w:ascii="Times New Roman" w:hAnsi="Times New Roman" w:cs="Times New Roman"/>
                <w:b/>
                <w:sz w:val="24"/>
              </w:rPr>
            </w:pPr>
          </w:p>
        </w:tc>
      </w:tr>
      <w:tr w14:paraId="181B2949">
        <w:tblPrEx>
          <w:tblCellMar>
            <w:top w:w="0" w:type="dxa"/>
            <w:left w:w="108" w:type="dxa"/>
            <w:bottom w:w="0" w:type="dxa"/>
            <w:right w:w="108" w:type="dxa"/>
          </w:tblCellMar>
        </w:tblPrEx>
        <w:trPr>
          <w:cantSplit/>
          <w:trHeight w:val="44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1920D75C">
            <w:pPr>
              <w:spacing w:line="600" w:lineRule="exact"/>
              <w:jc w:val="center"/>
              <w:rPr>
                <w:rFonts w:ascii="Times New Roman" w:hAnsi="Times New Roman" w:cs="Times New Roman"/>
                <w:sz w:val="24"/>
              </w:rPr>
            </w:pPr>
            <w:r>
              <w:rPr>
                <w:rFonts w:ascii="Times New Roman" w:hAnsi="Times New Roman" w:cs="Times New Roman"/>
                <w:sz w:val="24"/>
              </w:rPr>
              <w:t>注册资金</w:t>
            </w:r>
          </w:p>
        </w:tc>
        <w:tc>
          <w:tcPr>
            <w:tcW w:w="2176" w:type="dxa"/>
            <w:gridSpan w:val="2"/>
            <w:tcBorders>
              <w:top w:val="single" w:color="000000" w:sz="6" w:space="0"/>
              <w:left w:val="single" w:color="000000" w:sz="6" w:space="0"/>
              <w:bottom w:val="single" w:color="000000" w:sz="6" w:space="0"/>
              <w:right w:val="single" w:color="000000" w:sz="6" w:space="0"/>
            </w:tcBorders>
            <w:noWrap w:val="0"/>
            <w:vAlign w:val="center"/>
          </w:tcPr>
          <w:p w14:paraId="12FB81C7">
            <w:pPr>
              <w:spacing w:line="600" w:lineRule="exact"/>
              <w:jc w:val="center"/>
              <w:rPr>
                <w:rFonts w:ascii="Times New Roman" w:hAnsi="Times New Roman" w:cs="Times New Roman"/>
                <w:sz w:val="24"/>
              </w:rPr>
            </w:pPr>
          </w:p>
        </w:tc>
        <w:tc>
          <w:tcPr>
            <w:tcW w:w="1254" w:type="dxa"/>
            <w:vMerge w:val="continue"/>
            <w:tcBorders>
              <w:top w:val="single" w:color="000000" w:sz="6" w:space="0"/>
              <w:left w:val="single" w:color="000000" w:sz="6" w:space="0"/>
              <w:bottom w:val="single" w:color="000000" w:sz="6" w:space="0"/>
              <w:right w:val="single" w:color="000000" w:sz="6" w:space="0"/>
            </w:tcBorders>
            <w:noWrap w:val="0"/>
            <w:vAlign w:val="center"/>
          </w:tcPr>
          <w:p w14:paraId="56CCC509">
            <w:pPr>
              <w:spacing w:line="600" w:lineRule="exact"/>
              <w:jc w:val="left"/>
              <w:rPr>
                <w:rFonts w:ascii="Times New Roman" w:hAnsi="Times New Roman" w:cs="Times New Roman"/>
                <w:sz w:val="24"/>
              </w:rPr>
            </w:pPr>
          </w:p>
        </w:tc>
        <w:tc>
          <w:tcPr>
            <w:tcW w:w="1829" w:type="dxa"/>
            <w:gridSpan w:val="3"/>
            <w:tcBorders>
              <w:top w:val="single" w:color="000000" w:sz="6" w:space="0"/>
              <w:left w:val="single" w:color="000000" w:sz="6" w:space="0"/>
              <w:bottom w:val="single" w:color="000000" w:sz="6" w:space="0"/>
              <w:right w:val="single" w:color="000000" w:sz="6" w:space="0"/>
            </w:tcBorders>
            <w:noWrap w:val="0"/>
            <w:vAlign w:val="center"/>
          </w:tcPr>
          <w:p w14:paraId="43DEF88F">
            <w:pPr>
              <w:spacing w:line="600" w:lineRule="exact"/>
              <w:jc w:val="center"/>
              <w:rPr>
                <w:rFonts w:ascii="Times New Roman" w:hAnsi="Times New Roman" w:cs="Times New Roman"/>
                <w:sz w:val="24"/>
              </w:rPr>
            </w:pPr>
            <w:r>
              <w:rPr>
                <w:rFonts w:ascii="Times New Roman" w:hAnsi="Times New Roman" w:cs="Times New Roman"/>
                <w:sz w:val="24"/>
              </w:rPr>
              <w:t>中级职称人员</w:t>
            </w:r>
          </w:p>
        </w:tc>
        <w:tc>
          <w:tcPr>
            <w:tcW w:w="1761" w:type="dxa"/>
            <w:gridSpan w:val="2"/>
            <w:tcBorders>
              <w:top w:val="single" w:color="000000" w:sz="6" w:space="0"/>
              <w:left w:val="single" w:color="000000" w:sz="6" w:space="0"/>
              <w:bottom w:val="single" w:color="000000" w:sz="6" w:space="0"/>
              <w:right w:val="single" w:color="000000" w:sz="18" w:space="0"/>
            </w:tcBorders>
            <w:noWrap w:val="0"/>
            <w:vAlign w:val="center"/>
          </w:tcPr>
          <w:p w14:paraId="7342E70B">
            <w:pPr>
              <w:spacing w:line="600" w:lineRule="exact"/>
              <w:jc w:val="center"/>
              <w:rPr>
                <w:rFonts w:ascii="Times New Roman" w:hAnsi="Times New Roman" w:cs="Times New Roman"/>
                <w:b/>
                <w:sz w:val="24"/>
              </w:rPr>
            </w:pPr>
          </w:p>
        </w:tc>
      </w:tr>
      <w:tr w14:paraId="2887C76E">
        <w:tblPrEx>
          <w:tblCellMar>
            <w:top w:w="0" w:type="dxa"/>
            <w:left w:w="108" w:type="dxa"/>
            <w:bottom w:w="0" w:type="dxa"/>
            <w:right w:w="108" w:type="dxa"/>
          </w:tblCellMar>
        </w:tblPrEx>
        <w:trPr>
          <w:cantSplit/>
          <w:trHeight w:val="46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5879E9F6">
            <w:pPr>
              <w:spacing w:line="600" w:lineRule="exact"/>
              <w:jc w:val="center"/>
              <w:rPr>
                <w:rFonts w:ascii="Times New Roman" w:hAnsi="Times New Roman" w:cs="Times New Roman"/>
                <w:sz w:val="24"/>
              </w:rPr>
            </w:pPr>
            <w:r>
              <w:rPr>
                <w:rFonts w:ascii="Times New Roman" w:hAnsi="Times New Roman" w:cs="Times New Roman"/>
                <w:sz w:val="24"/>
              </w:rPr>
              <w:t>开户银行</w:t>
            </w:r>
          </w:p>
        </w:tc>
        <w:tc>
          <w:tcPr>
            <w:tcW w:w="2176" w:type="dxa"/>
            <w:gridSpan w:val="2"/>
            <w:tcBorders>
              <w:top w:val="single" w:color="000000" w:sz="6" w:space="0"/>
              <w:left w:val="single" w:color="000000" w:sz="6" w:space="0"/>
              <w:bottom w:val="single" w:color="000000" w:sz="6" w:space="0"/>
              <w:right w:val="single" w:color="000000" w:sz="6" w:space="0"/>
            </w:tcBorders>
            <w:noWrap w:val="0"/>
            <w:vAlign w:val="center"/>
          </w:tcPr>
          <w:p w14:paraId="21A445EB">
            <w:pPr>
              <w:spacing w:line="600" w:lineRule="exact"/>
              <w:jc w:val="center"/>
              <w:rPr>
                <w:rFonts w:ascii="Times New Roman" w:hAnsi="Times New Roman" w:cs="Times New Roman"/>
                <w:sz w:val="24"/>
              </w:rPr>
            </w:pPr>
          </w:p>
        </w:tc>
        <w:tc>
          <w:tcPr>
            <w:tcW w:w="1254" w:type="dxa"/>
            <w:vMerge w:val="continue"/>
            <w:tcBorders>
              <w:top w:val="single" w:color="000000" w:sz="6" w:space="0"/>
              <w:left w:val="single" w:color="000000" w:sz="6" w:space="0"/>
              <w:bottom w:val="single" w:color="000000" w:sz="6" w:space="0"/>
              <w:right w:val="single" w:color="000000" w:sz="6" w:space="0"/>
            </w:tcBorders>
            <w:noWrap w:val="0"/>
            <w:vAlign w:val="center"/>
          </w:tcPr>
          <w:p w14:paraId="36488630">
            <w:pPr>
              <w:spacing w:line="600" w:lineRule="exact"/>
              <w:jc w:val="left"/>
              <w:rPr>
                <w:rFonts w:ascii="Times New Roman" w:hAnsi="Times New Roman" w:cs="Times New Roman"/>
                <w:sz w:val="24"/>
              </w:rPr>
            </w:pPr>
          </w:p>
        </w:tc>
        <w:tc>
          <w:tcPr>
            <w:tcW w:w="1829" w:type="dxa"/>
            <w:gridSpan w:val="3"/>
            <w:tcBorders>
              <w:top w:val="single" w:color="000000" w:sz="6" w:space="0"/>
              <w:left w:val="single" w:color="000000" w:sz="6" w:space="0"/>
              <w:bottom w:val="single" w:color="000000" w:sz="6" w:space="0"/>
              <w:right w:val="single" w:color="000000" w:sz="6" w:space="0"/>
            </w:tcBorders>
            <w:noWrap w:val="0"/>
            <w:vAlign w:val="center"/>
          </w:tcPr>
          <w:p w14:paraId="105AFA9D">
            <w:pPr>
              <w:spacing w:line="600" w:lineRule="exact"/>
              <w:jc w:val="center"/>
              <w:rPr>
                <w:rFonts w:ascii="Times New Roman" w:hAnsi="Times New Roman" w:cs="Times New Roman"/>
                <w:sz w:val="24"/>
              </w:rPr>
            </w:pPr>
            <w:r>
              <w:rPr>
                <w:rFonts w:ascii="Times New Roman" w:hAnsi="Times New Roman" w:cs="Times New Roman"/>
                <w:sz w:val="24"/>
              </w:rPr>
              <w:t>初级职称人员</w:t>
            </w:r>
          </w:p>
        </w:tc>
        <w:tc>
          <w:tcPr>
            <w:tcW w:w="1761" w:type="dxa"/>
            <w:gridSpan w:val="2"/>
            <w:tcBorders>
              <w:top w:val="single" w:color="000000" w:sz="6" w:space="0"/>
              <w:left w:val="single" w:color="000000" w:sz="6" w:space="0"/>
              <w:bottom w:val="single" w:color="000000" w:sz="6" w:space="0"/>
              <w:right w:val="single" w:color="000000" w:sz="18" w:space="0"/>
            </w:tcBorders>
            <w:noWrap w:val="0"/>
            <w:vAlign w:val="center"/>
          </w:tcPr>
          <w:p w14:paraId="39CDDC42">
            <w:pPr>
              <w:spacing w:line="600" w:lineRule="exact"/>
              <w:jc w:val="center"/>
              <w:rPr>
                <w:rFonts w:ascii="Times New Roman" w:hAnsi="Times New Roman" w:cs="Times New Roman"/>
                <w:b/>
                <w:sz w:val="24"/>
              </w:rPr>
            </w:pPr>
          </w:p>
        </w:tc>
      </w:tr>
      <w:tr w14:paraId="6EA80499">
        <w:tblPrEx>
          <w:tblCellMar>
            <w:top w:w="0" w:type="dxa"/>
            <w:left w:w="108" w:type="dxa"/>
            <w:bottom w:w="0" w:type="dxa"/>
            <w:right w:w="108" w:type="dxa"/>
          </w:tblCellMar>
        </w:tblPrEx>
        <w:trPr>
          <w:cantSplit/>
          <w:trHeight w:val="442"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1B47104C">
            <w:pPr>
              <w:spacing w:line="600" w:lineRule="exact"/>
              <w:jc w:val="center"/>
              <w:rPr>
                <w:rFonts w:ascii="Times New Roman" w:hAnsi="Times New Roman" w:cs="Times New Roman"/>
                <w:sz w:val="24"/>
              </w:rPr>
            </w:pPr>
            <w:r>
              <w:rPr>
                <w:rFonts w:ascii="Times New Roman" w:hAnsi="Times New Roman" w:cs="Times New Roman"/>
                <w:sz w:val="24"/>
              </w:rPr>
              <w:t>账号</w:t>
            </w:r>
          </w:p>
        </w:tc>
        <w:tc>
          <w:tcPr>
            <w:tcW w:w="2176" w:type="dxa"/>
            <w:gridSpan w:val="2"/>
            <w:tcBorders>
              <w:top w:val="single" w:color="000000" w:sz="6" w:space="0"/>
              <w:left w:val="single" w:color="000000" w:sz="6" w:space="0"/>
              <w:bottom w:val="single" w:color="000000" w:sz="6" w:space="0"/>
              <w:right w:val="single" w:color="000000" w:sz="6" w:space="0"/>
            </w:tcBorders>
            <w:noWrap w:val="0"/>
            <w:vAlign w:val="center"/>
          </w:tcPr>
          <w:p w14:paraId="22714B76">
            <w:pPr>
              <w:spacing w:line="600" w:lineRule="exact"/>
              <w:jc w:val="center"/>
              <w:rPr>
                <w:rFonts w:ascii="Times New Roman" w:hAnsi="Times New Roman" w:cs="Times New Roman"/>
                <w:sz w:val="24"/>
              </w:rPr>
            </w:pPr>
          </w:p>
        </w:tc>
        <w:tc>
          <w:tcPr>
            <w:tcW w:w="1254" w:type="dxa"/>
            <w:vMerge w:val="continue"/>
            <w:tcBorders>
              <w:top w:val="single" w:color="000000" w:sz="6" w:space="0"/>
              <w:left w:val="single" w:color="000000" w:sz="6" w:space="0"/>
              <w:bottom w:val="single" w:color="000000" w:sz="6" w:space="0"/>
              <w:right w:val="single" w:color="000000" w:sz="6" w:space="0"/>
            </w:tcBorders>
            <w:noWrap w:val="0"/>
            <w:vAlign w:val="center"/>
          </w:tcPr>
          <w:p w14:paraId="20FB4723">
            <w:pPr>
              <w:spacing w:line="600" w:lineRule="exact"/>
              <w:jc w:val="left"/>
              <w:rPr>
                <w:rFonts w:ascii="Times New Roman" w:hAnsi="Times New Roman" w:cs="Times New Roman"/>
                <w:sz w:val="24"/>
              </w:rPr>
            </w:pPr>
          </w:p>
        </w:tc>
        <w:tc>
          <w:tcPr>
            <w:tcW w:w="1829" w:type="dxa"/>
            <w:gridSpan w:val="3"/>
            <w:tcBorders>
              <w:top w:val="single" w:color="000000" w:sz="6" w:space="0"/>
              <w:left w:val="single" w:color="000000" w:sz="6" w:space="0"/>
              <w:bottom w:val="single" w:color="000000" w:sz="6" w:space="0"/>
              <w:right w:val="single" w:color="000000" w:sz="6" w:space="0"/>
            </w:tcBorders>
            <w:noWrap w:val="0"/>
            <w:vAlign w:val="center"/>
          </w:tcPr>
          <w:p w14:paraId="0CB39802">
            <w:pPr>
              <w:spacing w:line="600" w:lineRule="exact"/>
              <w:jc w:val="center"/>
              <w:rPr>
                <w:rFonts w:ascii="Times New Roman" w:hAnsi="Times New Roman" w:cs="Times New Roman"/>
                <w:sz w:val="24"/>
              </w:rPr>
            </w:pPr>
            <w:r>
              <w:rPr>
                <w:rFonts w:ascii="Times New Roman" w:hAnsi="Times New Roman" w:cs="Times New Roman"/>
                <w:sz w:val="24"/>
              </w:rPr>
              <w:t>技工</w:t>
            </w:r>
          </w:p>
        </w:tc>
        <w:tc>
          <w:tcPr>
            <w:tcW w:w="1761" w:type="dxa"/>
            <w:gridSpan w:val="2"/>
            <w:tcBorders>
              <w:top w:val="single" w:color="000000" w:sz="6" w:space="0"/>
              <w:left w:val="single" w:color="000000" w:sz="6" w:space="0"/>
              <w:bottom w:val="single" w:color="000000" w:sz="6" w:space="0"/>
              <w:right w:val="single" w:color="000000" w:sz="18" w:space="0"/>
            </w:tcBorders>
            <w:noWrap w:val="0"/>
            <w:vAlign w:val="center"/>
          </w:tcPr>
          <w:p w14:paraId="238A8DF6">
            <w:pPr>
              <w:spacing w:line="600" w:lineRule="exact"/>
              <w:jc w:val="center"/>
              <w:rPr>
                <w:rFonts w:ascii="Times New Roman" w:hAnsi="Times New Roman" w:cs="Times New Roman"/>
                <w:b/>
                <w:sz w:val="24"/>
              </w:rPr>
            </w:pPr>
          </w:p>
        </w:tc>
      </w:tr>
      <w:tr w14:paraId="4E1CF7D4">
        <w:tblPrEx>
          <w:tblCellMar>
            <w:top w:w="0" w:type="dxa"/>
            <w:left w:w="108" w:type="dxa"/>
            <w:bottom w:w="0" w:type="dxa"/>
            <w:right w:w="108" w:type="dxa"/>
          </w:tblCellMar>
        </w:tblPrEx>
        <w:trPr>
          <w:cantSplit/>
          <w:trHeight w:val="657" w:hRule="atLeast"/>
        </w:trPr>
        <w:tc>
          <w:tcPr>
            <w:tcW w:w="1502" w:type="dxa"/>
            <w:tcBorders>
              <w:top w:val="single" w:color="000000" w:sz="6" w:space="0"/>
              <w:left w:val="single" w:color="000000" w:sz="18" w:space="0"/>
              <w:bottom w:val="single" w:color="000000" w:sz="6" w:space="0"/>
              <w:right w:val="single" w:color="000000" w:sz="6" w:space="0"/>
            </w:tcBorders>
            <w:noWrap w:val="0"/>
            <w:vAlign w:val="center"/>
          </w:tcPr>
          <w:p w14:paraId="0779BE15">
            <w:pPr>
              <w:spacing w:line="600" w:lineRule="exact"/>
              <w:jc w:val="center"/>
              <w:rPr>
                <w:rFonts w:ascii="Times New Roman" w:hAnsi="Times New Roman" w:cs="Times New Roman"/>
                <w:sz w:val="24"/>
              </w:rPr>
            </w:pPr>
            <w:r>
              <w:rPr>
                <w:rFonts w:ascii="Times New Roman" w:hAnsi="Times New Roman" w:cs="Times New Roman"/>
                <w:sz w:val="24"/>
              </w:rPr>
              <w:t>经营范围</w:t>
            </w:r>
          </w:p>
        </w:tc>
        <w:tc>
          <w:tcPr>
            <w:tcW w:w="7020" w:type="dxa"/>
            <w:gridSpan w:val="8"/>
            <w:tcBorders>
              <w:top w:val="single" w:color="000000" w:sz="6" w:space="0"/>
              <w:left w:val="single" w:color="000000" w:sz="6" w:space="0"/>
              <w:bottom w:val="single" w:color="000000" w:sz="6" w:space="0"/>
              <w:right w:val="single" w:color="000000" w:sz="18" w:space="0"/>
            </w:tcBorders>
            <w:noWrap w:val="0"/>
            <w:vAlign w:val="center"/>
          </w:tcPr>
          <w:p w14:paraId="24DFBBD4">
            <w:pPr>
              <w:spacing w:line="600" w:lineRule="exact"/>
              <w:rPr>
                <w:rFonts w:ascii="Times New Roman" w:hAnsi="Times New Roman" w:cs="Times New Roman"/>
                <w:b/>
                <w:sz w:val="24"/>
              </w:rPr>
            </w:pPr>
          </w:p>
        </w:tc>
      </w:tr>
      <w:tr w14:paraId="6FA72BDB">
        <w:tblPrEx>
          <w:tblCellMar>
            <w:top w:w="0" w:type="dxa"/>
            <w:left w:w="108" w:type="dxa"/>
            <w:bottom w:w="0" w:type="dxa"/>
            <w:right w:w="108" w:type="dxa"/>
          </w:tblCellMar>
        </w:tblPrEx>
        <w:trPr>
          <w:cantSplit/>
          <w:trHeight w:val="727" w:hRule="atLeast"/>
        </w:trPr>
        <w:tc>
          <w:tcPr>
            <w:tcW w:w="1502" w:type="dxa"/>
            <w:tcBorders>
              <w:top w:val="single" w:color="000000" w:sz="6" w:space="0"/>
              <w:left w:val="single" w:color="000000" w:sz="18" w:space="0"/>
              <w:bottom w:val="single" w:color="000000" w:sz="18" w:space="0"/>
              <w:right w:val="single" w:color="000000" w:sz="6" w:space="0"/>
            </w:tcBorders>
            <w:noWrap w:val="0"/>
            <w:vAlign w:val="top"/>
          </w:tcPr>
          <w:p w14:paraId="42C45670">
            <w:pPr>
              <w:spacing w:line="600" w:lineRule="exact"/>
              <w:jc w:val="center"/>
              <w:rPr>
                <w:rFonts w:ascii="Times New Roman" w:hAnsi="Times New Roman" w:cs="Times New Roman"/>
                <w:sz w:val="24"/>
              </w:rPr>
            </w:pPr>
            <w:r>
              <w:rPr>
                <w:rFonts w:ascii="Times New Roman" w:hAnsi="Times New Roman" w:cs="Times New Roman"/>
                <w:sz w:val="24"/>
              </w:rPr>
              <w:t>备注</w:t>
            </w:r>
          </w:p>
        </w:tc>
        <w:tc>
          <w:tcPr>
            <w:tcW w:w="7020" w:type="dxa"/>
            <w:gridSpan w:val="8"/>
            <w:tcBorders>
              <w:top w:val="single" w:color="000000" w:sz="6" w:space="0"/>
              <w:left w:val="single" w:color="000000" w:sz="6" w:space="0"/>
              <w:bottom w:val="single" w:color="000000" w:sz="18" w:space="0"/>
              <w:right w:val="single" w:color="000000" w:sz="18" w:space="0"/>
            </w:tcBorders>
            <w:noWrap w:val="0"/>
            <w:vAlign w:val="top"/>
          </w:tcPr>
          <w:p w14:paraId="16B6EF68">
            <w:pPr>
              <w:spacing w:line="600" w:lineRule="exact"/>
              <w:jc w:val="left"/>
              <w:rPr>
                <w:rFonts w:ascii="Times New Roman" w:hAnsi="Times New Roman" w:cs="Times New Roman"/>
                <w:sz w:val="24"/>
              </w:rPr>
            </w:pPr>
          </w:p>
        </w:tc>
      </w:tr>
    </w:tbl>
    <w:p w14:paraId="796BFE27"/>
    <w:p w14:paraId="61DD8733">
      <w:pPr>
        <w:spacing w:line="600" w:lineRule="exact"/>
        <w:ind w:firstLine="420"/>
        <w:jc w:val="left"/>
        <w:rPr>
          <w:rFonts w:ascii="Times New Roman" w:hAnsi="Times New Roman" w:cs="Times New Roman"/>
          <w:szCs w:val="28"/>
        </w:rPr>
      </w:pPr>
      <w:r>
        <w:rPr>
          <w:rFonts w:hint="eastAsia" w:ascii="Times New Roman" w:hAnsi="Times New Roman" w:cs="Times New Roman"/>
          <w:szCs w:val="28"/>
        </w:rPr>
        <w:t>服务商</w:t>
      </w:r>
      <w:r>
        <w:rPr>
          <w:rFonts w:ascii="Times New Roman" w:hAnsi="Times New Roman" w:cs="Times New Roman"/>
          <w:szCs w:val="28"/>
        </w:rPr>
        <w:t>名称：        （盖章）</w:t>
      </w:r>
    </w:p>
    <w:p w14:paraId="0276B3C0">
      <w:pPr>
        <w:spacing w:line="600" w:lineRule="exact"/>
        <w:ind w:firstLine="420"/>
        <w:jc w:val="left"/>
        <w:rPr>
          <w:rFonts w:ascii="Times New Roman" w:hAnsi="Times New Roman" w:cs="Times New Roman"/>
          <w:szCs w:val="28"/>
        </w:rPr>
      </w:pPr>
      <w:r>
        <w:rPr>
          <w:rFonts w:ascii="Times New Roman" w:hAnsi="Times New Roman" w:cs="Times New Roman"/>
          <w:szCs w:val="28"/>
        </w:rPr>
        <w:t>法定代表人或授权代表（签字）：</w:t>
      </w:r>
    </w:p>
    <w:p w14:paraId="2E75F683">
      <w:pPr>
        <w:spacing w:line="600" w:lineRule="exact"/>
        <w:ind w:firstLine="420"/>
        <w:jc w:val="left"/>
        <w:rPr>
          <w:rFonts w:ascii="Times New Roman" w:hAnsi="Times New Roman" w:cs="Times New Roman"/>
          <w:szCs w:val="28"/>
        </w:rPr>
      </w:pPr>
      <w:r>
        <w:rPr>
          <w:rFonts w:ascii="Times New Roman" w:hAnsi="Times New Roman" w:cs="Times New Roman"/>
          <w:szCs w:val="28"/>
        </w:rPr>
        <w:t>日期:</w:t>
      </w:r>
    </w:p>
    <w:p w14:paraId="136A7CCF">
      <w:pPr>
        <w:pStyle w:val="5"/>
        <w:tabs>
          <w:tab w:val="left" w:pos="360"/>
          <w:tab w:val="left" w:pos="576"/>
        </w:tabs>
        <w:ind w:firstLine="560"/>
        <w:jc w:val="center"/>
        <w:rPr>
          <w:rFonts w:hint="eastAsia" w:ascii="仿宋_GB2312" w:eastAsia="仿宋_GB2312"/>
          <w:sz w:val="28"/>
          <w:szCs w:val="28"/>
          <w:lang w:eastAsia="zh-CN"/>
        </w:rPr>
      </w:pPr>
      <w:bookmarkStart w:id="45" w:name="_Toc426469614"/>
      <w:bookmarkEnd w:id="45"/>
      <w:bookmarkStart w:id="46" w:name="_Toc426469616"/>
      <w:bookmarkEnd w:id="46"/>
      <w:bookmarkStart w:id="47" w:name="_Toc427148914"/>
      <w:bookmarkEnd w:id="47"/>
      <w:bookmarkStart w:id="48" w:name="_Toc217446087"/>
      <w:bookmarkEnd w:id="48"/>
      <w:bookmarkStart w:id="49" w:name="_Toc427148912"/>
      <w:bookmarkEnd w:id="49"/>
      <w:bookmarkStart w:id="50" w:name="_Toc217446089"/>
      <w:bookmarkEnd w:id="50"/>
      <w:bookmarkStart w:id="51" w:name="_Toc16169"/>
    </w:p>
    <w:p w14:paraId="45AC2E37">
      <w:pPr>
        <w:pStyle w:val="5"/>
        <w:tabs>
          <w:tab w:val="left" w:pos="360"/>
          <w:tab w:val="left" w:pos="576"/>
        </w:tabs>
        <w:ind w:firstLine="560"/>
        <w:jc w:val="center"/>
        <w:rPr>
          <w:rFonts w:hint="eastAsia" w:ascii="仿宋_GB2312" w:eastAsia="仿宋_GB2312"/>
          <w:sz w:val="28"/>
          <w:szCs w:val="28"/>
          <w:lang w:eastAsia="zh-CN"/>
        </w:rPr>
      </w:pPr>
    </w:p>
    <w:p w14:paraId="4FB63F41">
      <w:pPr>
        <w:pStyle w:val="5"/>
        <w:tabs>
          <w:tab w:val="left" w:pos="360"/>
          <w:tab w:val="left" w:pos="576"/>
        </w:tabs>
        <w:ind w:firstLine="560"/>
        <w:jc w:val="center"/>
        <w:rPr>
          <w:rFonts w:ascii="仿宋_GB2312" w:eastAsia="仿宋_GB2312"/>
          <w:sz w:val="28"/>
          <w:szCs w:val="28"/>
        </w:rPr>
      </w:pPr>
      <w:r>
        <w:rPr>
          <w:rFonts w:hint="eastAsia" w:ascii="仿宋_GB2312" w:eastAsia="仿宋_GB2312"/>
          <w:sz w:val="28"/>
          <w:szCs w:val="28"/>
          <w:lang w:eastAsia="zh-CN"/>
        </w:rPr>
        <w:t>五、</w:t>
      </w:r>
      <w:r>
        <w:rPr>
          <w:rFonts w:hint="eastAsia" w:ascii="仿宋_GB2312" w:eastAsia="仿宋_GB2312"/>
          <w:sz w:val="28"/>
          <w:szCs w:val="28"/>
        </w:rPr>
        <w:t>服务商类似项目业绩一览表</w:t>
      </w:r>
      <w:bookmarkEnd w:id="51"/>
    </w:p>
    <w:tbl>
      <w:tblPr>
        <w:tblStyle w:val="21"/>
        <w:tblW w:w="0" w:type="auto"/>
        <w:tblInd w:w="54" w:type="dxa"/>
        <w:tblLayout w:type="fixed"/>
        <w:tblCellMar>
          <w:top w:w="0" w:type="dxa"/>
          <w:left w:w="54" w:type="dxa"/>
          <w:bottom w:w="0" w:type="dxa"/>
          <w:right w:w="54" w:type="dxa"/>
        </w:tblCellMar>
      </w:tblPr>
      <w:tblGrid>
        <w:gridCol w:w="719"/>
        <w:gridCol w:w="1437"/>
        <w:gridCol w:w="1317"/>
        <w:gridCol w:w="1205"/>
        <w:gridCol w:w="1220"/>
        <w:gridCol w:w="1615"/>
        <w:gridCol w:w="1067"/>
      </w:tblGrid>
      <w:tr w14:paraId="4BD45BC6">
        <w:tblPrEx>
          <w:tblCellMar>
            <w:top w:w="0" w:type="dxa"/>
            <w:left w:w="54" w:type="dxa"/>
            <w:bottom w:w="0" w:type="dxa"/>
            <w:right w:w="54" w:type="dxa"/>
          </w:tblCellMar>
        </w:tblPrEx>
        <w:trPr>
          <w:cantSplit/>
          <w:trHeight w:val="600" w:hRule="atLeast"/>
        </w:trPr>
        <w:tc>
          <w:tcPr>
            <w:tcW w:w="719" w:type="dxa"/>
            <w:tcBorders>
              <w:top w:val="single" w:color="000000" w:sz="4" w:space="0"/>
              <w:left w:val="single" w:color="000000" w:sz="4" w:space="0"/>
              <w:bottom w:val="single" w:color="000000" w:sz="6" w:space="0"/>
              <w:right w:val="single" w:color="000000" w:sz="6" w:space="0"/>
            </w:tcBorders>
            <w:noWrap w:val="0"/>
            <w:vAlign w:val="center"/>
          </w:tcPr>
          <w:p w14:paraId="1954E069">
            <w:pPr>
              <w:spacing w:line="600" w:lineRule="exact"/>
              <w:rPr>
                <w:rFonts w:ascii="Times New Roman" w:hAnsi="Times New Roman" w:cs="Times New Roman"/>
                <w:szCs w:val="28"/>
              </w:rPr>
            </w:pPr>
            <w:r>
              <w:rPr>
                <w:rFonts w:ascii="Times New Roman" w:hAnsi="Times New Roman" w:cs="Times New Roman"/>
                <w:szCs w:val="28"/>
              </w:rPr>
              <w:t>年份</w:t>
            </w:r>
          </w:p>
        </w:tc>
        <w:tc>
          <w:tcPr>
            <w:tcW w:w="1437" w:type="dxa"/>
            <w:tcBorders>
              <w:top w:val="single" w:color="000000" w:sz="4" w:space="0"/>
              <w:left w:val="single" w:color="000000" w:sz="6" w:space="0"/>
              <w:bottom w:val="single" w:color="000000" w:sz="6" w:space="0"/>
              <w:right w:val="single" w:color="000000" w:sz="6" w:space="0"/>
            </w:tcBorders>
            <w:noWrap w:val="0"/>
            <w:vAlign w:val="center"/>
          </w:tcPr>
          <w:p w14:paraId="49885456">
            <w:pPr>
              <w:spacing w:line="600" w:lineRule="exact"/>
              <w:jc w:val="center"/>
              <w:rPr>
                <w:rFonts w:ascii="Times New Roman" w:hAnsi="Times New Roman" w:cs="Times New Roman"/>
                <w:szCs w:val="28"/>
              </w:rPr>
            </w:pPr>
            <w:r>
              <w:rPr>
                <w:rFonts w:ascii="Times New Roman" w:hAnsi="Times New Roman" w:cs="Times New Roman"/>
                <w:szCs w:val="28"/>
              </w:rPr>
              <w:t>用户名称</w:t>
            </w:r>
          </w:p>
        </w:tc>
        <w:tc>
          <w:tcPr>
            <w:tcW w:w="1317" w:type="dxa"/>
            <w:tcBorders>
              <w:top w:val="single" w:color="000000" w:sz="4" w:space="0"/>
              <w:left w:val="single" w:color="000000" w:sz="6" w:space="0"/>
              <w:bottom w:val="single" w:color="000000" w:sz="6" w:space="0"/>
              <w:right w:val="single" w:color="000000" w:sz="6" w:space="0"/>
            </w:tcBorders>
            <w:noWrap w:val="0"/>
            <w:vAlign w:val="center"/>
          </w:tcPr>
          <w:p w14:paraId="205AD115">
            <w:pPr>
              <w:spacing w:line="600" w:lineRule="exact"/>
              <w:jc w:val="center"/>
              <w:rPr>
                <w:rFonts w:ascii="Times New Roman" w:hAnsi="Times New Roman" w:cs="Times New Roman"/>
                <w:szCs w:val="28"/>
              </w:rPr>
            </w:pPr>
            <w:r>
              <w:rPr>
                <w:rFonts w:ascii="Times New Roman" w:hAnsi="Times New Roman" w:cs="Times New Roman"/>
                <w:szCs w:val="28"/>
              </w:rPr>
              <w:t>项目名称</w:t>
            </w:r>
          </w:p>
        </w:tc>
        <w:tc>
          <w:tcPr>
            <w:tcW w:w="1205" w:type="dxa"/>
            <w:tcBorders>
              <w:top w:val="single" w:color="000000" w:sz="4" w:space="0"/>
              <w:left w:val="single" w:color="000000" w:sz="6" w:space="0"/>
              <w:bottom w:val="single" w:color="000000" w:sz="6" w:space="0"/>
              <w:right w:val="single" w:color="000000" w:sz="6" w:space="0"/>
            </w:tcBorders>
            <w:noWrap w:val="0"/>
            <w:vAlign w:val="center"/>
          </w:tcPr>
          <w:p w14:paraId="6C4A115F">
            <w:pPr>
              <w:spacing w:line="600" w:lineRule="exact"/>
              <w:jc w:val="center"/>
              <w:rPr>
                <w:rFonts w:ascii="Times New Roman" w:hAnsi="Times New Roman" w:cs="Times New Roman"/>
                <w:szCs w:val="28"/>
              </w:rPr>
            </w:pPr>
            <w:r>
              <w:rPr>
                <w:rFonts w:ascii="Times New Roman" w:hAnsi="Times New Roman" w:cs="Times New Roman"/>
                <w:szCs w:val="28"/>
              </w:rPr>
              <w:t>完成时间</w:t>
            </w:r>
          </w:p>
        </w:tc>
        <w:tc>
          <w:tcPr>
            <w:tcW w:w="1220" w:type="dxa"/>
            <w:tcBorders>
              <w:top w:val="single" w:color="000000" w:sz="4" w:space="0"/>
              <w:left w:val="single" w:color="000000" w:sz="6" w:space="0"/>
              <w:bottom w:val="single" w:color="000000" w:sz="6" w:space="0"/>
              <w:right w:val="single" w:color="000000" w:sz="6" w:space="0"/>
            </w:tcBorders>
            <w:noWrap w:val="0"/>
            <w:vAlign w:val="center"/>
          </w:tcPr>
          <w:p w14:paraId="28C89F6F">
            <w:pPr>
              <w:spacing w:line="600" w:lineRule="exact"/>
              <w:ind w:firstLine="120"/>
              <w:rPr>
                <w:rFonts w:ascii="Times New Roman" w:hAnsi="Times New Roman" w:cs="Times New Roman"/>
                <w:szCs w:val="28"/>
              </w:rPr>
            </w:pPr>
            <w:r>
              <w:rPr>
                <w:rFonts w:ascii="Times New Roman" w:hAnsi="Times New Roman" w:cs="Times New Roman"/>
                <w:szCs w:val="28"/>
              </w:rPr>
              <w:t>合同金额</w:t>
            </w:r>
          </w:p>
        </w:tc>
        <w:tc>
          <w:tcPr>
            <w:tcW w:w="1615" w:type="dxa"/>
            <w:tcBorders>
              <w:top w:val="single" w:color="000000" w:sz="4" w:space="0"/>
              <w:left w:val="single" w:color="000000" w:sz="6" w:space="0"/>
              <w:bottom w:val="single" w:color="000000" w:sz="6" w:space="0"/>
              <w:right w:val="single" w:color="000000" w:sz="4" w:space="0"/>
            </w:tcBorders>
            <w:noWrap w:val="0"/>
            <w:vAlign w:val="center"/>
          </w:tcPr>
          <w:p w14:paraId="58F1F22F">
            <w:pPr>
              <w:spacing w:line="600" w:lineRule="exact"/>
              <w:rPr>
                <w:rFonts w:ascii="Times New Roman" w:hAnsi="Times New Roman" w:cs="Times New Roman"/>
                <w:szCs w:val="28"/>
              </w:rPr>
            </w:pPr>
            <w:r>
              <w:rPr>
                <w:rFonts w:ascii="Times New Roman" w:hAnsi="Times New Roman" w:cs="Times New Roman"/>
                <w:szCs w:val="28"/>
              </w:rPr>
              <w:t>完成项目质量</w:t>
            </w:r>
          </w:p>
        </w:tc>
        <w:tc>
          <w:tcPr>
            <w:tcW w:w="1067" w:type="dxa"/>
            <w:tcBorders>
              <w:top w:val="single" w:color="000000" w:sz="4" w:space="0"/>
              <w:left w:val="single" w:color="000000" w:sz="4" w:space="0"/>
              <w:bottom w:val="single" w:color="000000" w:sz="6" w:space="0"/>
              <w:right w:val="single" w:color="000000" w:sz="4" w:space="0"/>
            </w:tcBorders>
            <w:noWrap w:val="0"/>
            <w:vAlign w:val="center"/>
          </w:tcPr>
          <w:p w14:paraId="2F92D658">
            <w:pPr>
              <w:spacing w:line="600" w:lineRule="exact"/>
              <w:rPr>
                <w:rFonts w:ascii="Times New Roman" w:hAnsi="Times New Roman" w:cs="Times New Roman"/>
                <w:szCs w:val="28"/>
              </w:rPr>
            </w:pPr>
            <w:r>
              <w:rPr>
                <w:rFonts w:ascii="Times New Roman" w:hAnsi="Times New Roman" w:cs="Times New Roman"/>
                <w:szCs w:val="28"/>
              </w:rPr>
              <w:t xml:space="preserve">   备注</w:t>
            </w:r>
          </w:p>
        </w:tc>
      </w:tr>
      <w:tr w14:paraId="0DC98F1F">
        <w:tblPrEx>
          <w:tblCellMar>
            <w:top w:w="0" w:type="dxa"/>
            <w:left w:w="54" w:type="dxa"/>
            <w:bottom w:w="0" w:type="dxa"/>
            <w:right w:w="54" w:type="dxa"/>
          </w:tblCellMar>
        </w:tblPrEx>
        <w:trPr>
          <w:cantSplit/>
          <w:trHeight w:val="600" w:hRule="atLeast"/>
        </w:trPr>
        <w:tc>
          <w:tcPr>
            <w:tcW w:w="719" w:type="dxa"/>
            <w:tcBorders>
              <w:top w:val="single" w:color="000000" w:sz="6" w:space="0"/>
              <w:left w:val="single" w:color="000000" w:sz="4" w:space="0"/>
              <w:bottom w:val="single" w:color="000000" w:sz="6" w:space="0"/>
              <w:right w:val="single" w:color="000000" w:sz="6" w:space="0"/>
            </w:tcBorders>
            <w:noWrap w:val="0"/>
            <w:vAlign w:val="center"/>
          </w:tcPr>
          <w:p w14:paraId="257D8D93">
            <w:pPr>
              <w:spacing w:line="600" w:lineRule="exact"/>
              <w:jc w:val="center"/>
              <w:rPr>
                <w:rFonts w:ascii="Times New Roman" w:hAnsi="Times New Roman" w:cs="Times New Roman"/>
                <w:szCs w:val="28"/>
              </w:rPr>
            </w:pPr>
          </w:p>
        </w:tc>
        <w:tc>
          <w:tcPr>
            <w:tcW w:w="1437" w:type="dxa"/>
            <w:tcBorders>
              <w:top w:val="single" w:color="000000" w:sz="6" w:space="0"/>
              <w:left w:val="single" w:color="000000" w:sz="6" w:space="0"/>
              <w:bottom w:val="single" w:color="000000" w:sz="6" w:space="0"/>
              <w:right w:val="single" w:color="000000" w:sz="6" w:space="0"/>
            </w:tcBorders>
            <w:noWrap w:val="0"/>
            <w:vAlign w:val="center"/>
          </w:tcPr>
          <w:p w14:paraId="16BCFFDA">
            <w:pPr>
              <w:spacing w:line="600" w:lineRule="exact"/>
              <w:jc w:val="center"/>
              <w:rPr>
                <w:rFonts w:ascii="Times New Roman" w:hAnsi="Times New Roman" w:cs="Times New Roman"/>
                <w:szCs w:val="28"/>
              </w:rPr>
            </w:pPr>
          </w:p>
        </w:tc>
        <w:tc>
          <w:tcPr>
            <w:tcW w:w="1317" w:type="dxa"/>
            <w:tcBorders>
              <w:top w:val="single" w:color="000000" w:sz="6" w:space="0"/>
              <w:left w:val="single" w:color="000000" w:sz="6" w:space="0"/>
              <w:bottom w:val="single" w:color="000000" w:sz="6" w:space="0"/>
              <w:right w:val="single" w:color="000000" w:sz="6" w:space="0"/>
            </w:tcBorders>
            <w:noWrap w:val="0"/>
            <w:vAlign w:val="center"/>
          </w:tcPr>
          <w:p w14:paraId="44C04A32">
            <w:pPr>
              <w:spacing w:line="600" w:lineRule="exact"/>
              <w:jc w:val="center"/>
              <w:rPr>
                <w:rFonts w:ascii="Times New Roman" w:hAnsi="Times New Roman" w:cs="Times New Roman"/>
                <w:szCs w:val="28"/>
              </w:rPr>
            </w:pPr>
          </w:p>
        </w:tc>
        <w:tc>
          <w:tcPr>
            <w:tcW w:w="1205" w:type="dxa"/>
            <w:tcBorders>
              <w:top w:val="single" w:color="000000" w:sz="6" w:space="0"/>
              <w:left w:val="single" w:color="000000" w:sz="6" w:space="0"/>
              <w:bottom w:val="single" w:color="000000" w:sz="6" w:space="0"/>
              <w:right w:val="single" w:color="000000" w:sz="6" w:space="0"/>
            </w:tcBorders>
            <w:noWrap w:val="0"/>
            <w:vAlign w:val="center"/>
          </w:tcPr>
          <w:p w14:paraId="7CE629F2">
            <w:pPr>
              <w:spacing w:line="600" w:lineRule="exact"/>
              <w:jc w:val="center"/>
              <w:rPr>
                <w:rFonts w:ascii="Times New Roman" w:hAnsi="Times New Roman" w:cs="Times New Roman"/>
                <w:szCs w:val="28"/>
              </w:rPr>
            </w:pPr>
          </w:p>
        </w:tc>
        <w:tc>
          <w:tcPr>
            <w:tcW w:w="1220" w:type="dxa"/>
            <w:tcBorders>
              <w:top w:val="single" w:color="000000" w:sz="6" w:space="0"/>
              <w:left w:val="single" w:color="000000" w:sz="6" w:space="0"/>
              <w:bottom w:val="single" w:color="000000" w:sz="6" w:space="0"/>
              <w:right w:val="single" w:color="000000" w:sz="6" w:space="0"/>
            </w:tcBorders>
            <w:noWrap w:val="0"/>
            <w:vAlign w:val="center"/>
          </w:tcPr>
          <w:p w14:paraId="25F2EDF8">
            <w:pPr>
              <w:spacing w:line="600" w:lineRule="exact"/>
              <w:jc w:val="center"/>
              <w:rPr>
                <w:rFonts w:ascii="Times New Roman" w:hAnsi="Times New Roman" w:cs="Times New Roman"/>
                <w:szCs w:val="28"/>
              </w:rPr>
            </w:pPr>
          </w:p>
        </w:tc>
        <w:tc>
          <w:tcPr>
            <w:tcW w:w="1615" w:type="dxa"/>
            <w:tcBorders>
              <w:top w:val="single" w:color="000000" w:sz="6" w:space="0"/>
              <w:left w:val="single" w:color="000000" w:sz="6" w:space="0"/>
              <w:bottom w:val="single" w:color="000000" w:sz="6" w:space="0"/>
              <w:right w:val="single" w:color="000000" w:sz="4" w:space="0"/>
            </w:tcBorders>
            <w:noWrap w:val="0"/>
            <w:vAlign w:val="center"/>
          </w:tcPr>
          <w:p w14:paraId="44519266">
            <w:pPr>
              <w:spacing w:line="600" w:lineRule="exact"/>
              <w:jc w:val="center"/>
              <w:rPr>
                <w:rFonts w:ascii="Times New Roman" w:hAnsi="Times New Roman" w:cs="Times New Roman"/>
                <w:szCs w:val="28"/>
              </w:rPr>
            </w:pPr>
          </w:p>
        </w:tc>
        <w:tc>
          <w:tcPr>
            <w:tcW w:w="1067" w:type="dxa"/>
            <w:tcBorders>
              <w:top w:val="single" w:color="000000" w:sz="6" w:space="0"/>
              <w:left w:val="single" w:color="000000" w:sz="4" w:space="0"/>
              <w:bottom w:val="single" w:color="000000" w:sz="6" w:space="0"/>
              <w:right w:val="single" w:color="000000" w:sz="4" w:space="0"/>
            </w:tcBorders>
            <w:noWrap w:val="0"/>
            <w:vAlign w:val="center"/>
          </w:tcPr>
          <w:p w14:paraId="79598C57">
            <w:pPr>
              <w:spacing w:line="600" w:lineRule="exact"/>
              <w:jc w:val="center"/>
              <w:rPr>
                <w:rFonts w:ascii="Times New Roman" w:hAnsi="Times New Roman" w:cs="Times New Roman"/>
                <w:szCs w:val="28"/>
              </w:rPr>
            </w:pPr>
          </w:p>
        </w:tc>
      </w:tr>
      <w:tr w14:paraId="5E83A0C8">
        <w:tblPrEx>
          <w:tblCellMar>
            <w:top w:w="0" w:type="dxa"/>
            <w:left w:w="54" w:type="dxa"/>
            <w:bottom w:w="0" w:type="dxa"/>
            <w:right w:w="54" w:type="dxa"/>
          </w:tblCellMar>
        </w:tblPrEx>
        <w:trPr>
          <w:cantSplit/>
          <w:trHeight w:val="600" w:hRule="atLeast"/>
        </w:trPr>
        <w:tc>
          <w:tcPr>
            <w:tcW w:w="719" w:type="dxa"/>
            <w:tcBorders>
              <w:top w:val="single" w:color="000000" w:sz="6" w:space="0"/>
              <w:left w:val="single" w:color="000000" w:sz="4" w:space="0"/>
              <w:bottom w:val="single" w:color="000000" w:sz="6" w:space="0"/>
              <w:right w:val="single" w:color="000000" w:sz="6" w:space="0"/>
            </w:tcBorders>
            <w:noWrap w:val="0"/>
            <w:vAlign w:val="center"/>
          </w:tcPr>
          <w:p w14:paraId="028AB14A">
            <w:pPr>
              <w:spacing w:line="600" w:lineRule="exact"/>
              <w:jc w:val="center"/>
              <w:rPr>
                <w:rFonts w:ascii="Times New Roman" w:hAnsi="Times New Roman" w:cs="Times New Roman"/>
                <w:szCs w:val="28"/>
              </w:rPr>
            </w:pPr>
          </w:p>
        </w:tc>
        <w:tc>
          <w:tcPr>
            <w:tcW w:w="1437" w:type="dxa"/>
            <w:tcBorders>
              <w:top w:val="single" w:color="000000" w:sz="6" w:space="0"/>
              <w:left w:val="single" w:color="000000" w:sz="6" w:space="0"/>
              <w:bottom w:val="single" w:color="000000" w:sz="6" w:space="0"/>
              <w:right w:val="single" w:color="000000" w:sz="6" w:space="0"/>
            </w:tcBorders>
            <w:noWrap w:val="0"/>
            <w:vAlign w:val="center"/>
          </w:tcPr>
          <w:p w14:paraId="11280D8A">
            <w:pPr>
              <w:spacing w:line="600" w:lineRule="exact"/>
              <w:jc w:val="center"/>
              <w:rPr>
                <w:rFonts w:ascii="Times New Roman" w:hAnsi="Times New Roman" w:cs="Times New Roman"/>
                <w:szCs w:val="28"/>
              </w:rPr>
            </w:pPr>
          </w:p>
        </w:tc>
        <w:tc>
          <w:tcPr>
            <w:tcW w:w="1317" w:type="dxa"/>
            <w:tcBorders>
              <w:top w:val="single" w:color="000000" w:sz="6" w:space="0"/>
              <w:left w:val="single" w:color="000000" w:sz="6" w:space="0"/>
              <w:bottom w:val="single" w:color="000000" w:sz="6" w:space="0"/>
              <w:right w:val="single" w:color="000000" w:sz="6" w:space="0"/>
            </w:tcBorders>
            <w:noWrap w:val="0"/>
            <w:vAlign w:val="center"/>
          </w:tcPr>
          <w:p w14:paraId="4A6A378B">
            <w:pPr>
              <w:spacing w:line="600" w:lineRule="exact"/>
              <w:jc w:val="center"/>
              <w:rPr>
                <w:rFonts w:ascii="Times New Roman" w:hAnsi="Times New Roman" w:cs="Times New Roman"/>
                <w:szCs w:val="28"/>
              </w:rPr>
            </w:pPr>
          </w:p>
        </w:tc>
        <w:tc>
          <w:tcPr>
            <w:tcW w:w="1205" w:type="dxa"/>
            <w:tcBorders>
              <w:top w:val="single" w:color="000000" w:sz="6" w:space="0"/>
              <w:left w:val="single" w:color="000000" w:sz="6" w:space="0"/>
              <w:bottom w:val="single" w:color="000000" w:sz="6" w:space="0"/>
              <w:right w:val="single" w:color="000000" w:sz="6" w:space="0"/>
            </w:tcBorders>
            <w:noWrap w:val="0"/>
            <w:vAlign w:val="center"/>
          </w:tcPr>
          <w:p w14:paraId="0D619A87">
            <w:pPr>
              <w:spacing w:line="600" w:lineRule="exact"/>
              <w:jc w:val="center"/>
              <w:rPr>
                <w:rFonts w:ascii="Times New Roman" w:hAnsi="Times New Roman" w:cs="Times New Roman"/>
                <w:szCs w:val="28"/>
              </w:rPr>
            </w:pPr>
          </w:p>
        </w:tc>
        <w:tc>
          <w:tcPr>
            <w:tcW w:w="1220" w:type="dxa"/>
            <w:tcBorders>
              <w:top w:val="single" w:color="000000" w:sz="6" w:space="0"/>
              <w:left w:val="single" w:color="000000" w:sz="6" w:space="0"/>
              <w:bottom w:val="single" w:color="000000" w:sz="6" w:space="0"/>
              <w:right w:val="single" w:color="000000" w:sz="6" w:space="0"/>
            </w:tcBorders>
            <w:noWrap w:val="0"/>
            <w:vAlign w:val="center"/>
          </w:tcPr>
          <w:p w14:paraId="21CAC0D3">
            <w:pPr>
              <w:spacing w:line="600" w:lineRule="exact"/>
              <w:jc w:val="center"/>
              <w:rPr>
                <w:rFonts w:ascii="Times New Roman" w:hAnsi="Times New Roman" w:cs="Times New Roman"/>
                <w:szCs w:val="28"/>
              </w:rPr>
            </w:pPr>
          </w:p>
        </w:tc>
        <w:tc>
          <w:tcPr>
            <w:tcW w:w="1615" w:type="dxa"/>
            <w:tcBorders>
              <w:top w:val="single" w:color="000000" w:sz="6" w:space="0"/>
              <w:left w:val="single" w:color="000000" w:sz="6" w:space="0"/>
              <w:bottom w:val="single" w:color="000000" w:sz="6" w:space="0"/>
              <w:right w:val="single" w:color="000000" w:sz="4" w:space="0"/>
            </w:tcBorders>
            <w:noWrap w:val="0"/>
            <w:vAlign w:val="center"/>
          </w:tcPr>
          <w:p w14:paraId="249A8435">
            <w:pPr>
              <w:spacing w:line="600" w:lineRule="exact"/>
              <w:jc w:val="center"/>
              <w:rPr>
                <w:rFonts w:ascii="Times New Roman" w:hAnsi="Times New Roman" w:cs="Times New Roman"/>
                <w:szCs w:val="28"/>
              </w:rPr>
            </w:pPr>
          </w:p>
        </w:tc>
        <w:tc>
          <w:tcPr>
            <w:tcW w:w="1067" w:type="dxa"/>
            <w:tcBorders>
              <w:top w:val="single" w:color="000000" w:sz="6" w:space="0"/>
              <w:left w:val="single" w:color="000000" w:sz="4" w:space="0"/>
              <w:bottom w:val="single" w:color="000000" w:sz="6" w:space="0"/>
              <w:right w:val="single" w:color="000000" w:sz="4" w:space="0"/>
            </w:tcBorders>
            <w:noWrap w:val="0"/>
            <w:vAlign w:val="center"/>
          </w:tcPr>
          <w:p w14:paraId="03610C92">
            <w:pPr>
              <w:spacing w:line="600" w:lineRule="exact"/>
              <w:jc w:val="center"/>
              <w:rPr>
                <w:rFonts w:ascii="Times New Roman" w:hAnsi="Times New Roman" w:cs="Times New Roman"/>
                <w:szCs w:val="28"/>
              </w:rPr>
            </w:pPr>
          </w:p>
        </w:tc>
      </w:tr>
      <w:tr w14:paraId="56E49AB1">
        <w:tblPrEx>
          <w:tblCellMar>
            <w:top w:w="0" w:type="dxa"/>
            <w:left w:w="54" w:type="dxa"/>
            <w:bottom w:w="0" w:type="dxa"/>
            <w:right w:w="54" w:type="dxa"/>
          </w:tblCellMar>
        </w:tblPrEx>
        <w:trPr>
          <w:cantSplit/>
          <w:trHeight w:val="615" w:hRule="atLeast"/>
        </w:trPr>
        <w:tc>
          <w:tcPr>
            <w:tcW w:w="719" w:type="dxa"/>
            <w:tcBorders>
              <w:top w:val="single" w:color="000000" w:sz="4" w:space="0"/>
              <w:left w:val="single" w:color="000000" w:sz="4" w:space="0"/>
              <w:bottom w:val="single" w:color="000000" w:sz="4" w:space="0"/>
              <w:right w:val="single" w:color="000000" w:sz="6" w:space="0"/>
            </w:tcBorders>
            <w:noWrap w:val="0"/>
            <w:vAlign w:val="center"/>
          </w:tcPr>
          <w:p w14:paraId="550F6ED1">
            <w:pPr>
              <w:spacing w:line="600" w:lineRule="exact"/>
              <w:jc w:val="center"/>
              <w:rPr>
                <w:rFonts w:ascii="Times New Roman" w:hAnsi="Times New Roman" w:cs="Times New Roman"/>
                <w:szCs w:val="28"/>
              </w:rPr>
            </w:pPr>
          </w:p>
        </w:tc>
        <w:tc>
          <w:tcPr>
            <w:tcW w:w="1437" w:type="dxa"/>
            <w:tcBorders>
              <w:top w:val="single" w:color="000000" w:sz="4" w:space="0"/>
              <w:left w:val="single" w:color="000000" w:sz="6" w:space="0"/>
              <w:bottom w:val="single" w:color="000000" w:sz="4" w:space="0"/>
              <w:right w:val="single" w:color="000000" w:sz="6" w:space="0"/>
            </w:tcBorders>
            <w:noWrap w:val="0"/>
            <w:vAlign w:val="center"/>
          </w:tcPr>
          <w:p w14:paraId="055DA4F4">
            <w:pPr>
              <w:spacing w:line="600" w:lineRule="exact"/>
              <w:jc w:val="center"/>
              <w:rPr>
                <w:rFonts w:ascii="Times New Roman" w:hAnsi="Times New Roman" w:cs="Times New Roman"/>
                <w:szCs w:val="28"/>
              </w:rPr>
            </w:pPr>
          </w:p>
        </w:tc>
        <w:tc>
          <w:tcPr>
            <w:tcW w:w="1317" w:type="dxa"/>
            <w:tcBorders>
              <w:top w:val="single" w:color="000000" w:sz="4" w:space="0"/>
              <w:left w:val="single" w:color="000000" w:sz="6" w:space="0"/>
              <w:bottom w:val="single" w:color="000000" w:sz="4" w:space="0"/>
              <w:right w:val="single" w:color="000000" w:sz="6" w:space="0"/>
            </w:tcBorders>
            <w:noWrap w:val="0"/>
            <w:vAlign w:val="center"/>
          </w:tcPr>
          <w:p w14:paraId="146A4A2F">
            <w:pPr>
              <w:spacing w:line="600" w:lineRule="exact"/>
              <w:jc w:val="center"/>
              <w:rPr>
                <w:rFonts w:ascii="Times New Roman" w:hAnsi="Times New Roman" w:cs="Times New Roman"/>
                <w:szCs w:val="28"/>
              </w:rPr>
            </w:pPr>
          </w:p>
        </w:tc>
        <w:tc>
          <w:tcPr>
            <w:tcW w:w="1205" w:type="dxa"/>
            <w:tcBorders>
              <w:top w:val="single" w:color="000000" w:sz="4" w:space="0"/>
              <w:left w:val="single" w:color="000000" w:sz="6" w:space="0"/>
              <w:bottom w:val="single" w:color="000000" w:sz="4" w:space="0"/>
              <w:right w:val="single" w:color="000000" w:sz="6" w:space="0"/>
            </w:tcBorders>
            <w:noWrap w:val="0"/>
            <w:vAlign w:val="center"/>
          </w:tcPr>
          <w:p w14:paraId="19851311">
            <w:pPr>
              <w:spacing w:line="600" w:lineRule="exact"/>
              <w:jc w:val="center"/>
              <w:rPr>
                <w:rFonts w:ascii="Times New Roman" w:hAnsi="Times New Roman" w:cs="Times New Roman"/>
                <w:szCs w:val="28"/>
              </w:rPr>
            </w:pPr>
          </w:p>
        </w:tc>
        <w:tc>
          <w:tcPr>
            <w:tcW w:w="1220" w:type="dxa"/>
            <w:tcBorders>
              <w:top w:val="single" w:color="000000" w:sz="4" w:space="0"/>
              <w:left w:val="single" w:color="000000" w:sz="6" w:space="0"/>
              <w:bottom w:val="single" w:color="000000" w:sz="4" w:space="0"/>
              <w:right w:val="single" w:color="000000" w:sz="4" w:space="0"/>
            </w:tcBorders>
            <w:noWrap w:val="0"/>
            <w:vAlign w:val="center"/>
          </w:tcPr>
          <w:p w14:paraId="4EA3C27D">
            <w:pPr>
              <w:spacing w:line="600" w:lineRule="exact"/>
              <w:jc w:val="center"/>
              <w:rPr>
                <w:rFonts w:ascii="Times New Roman" w:hAnsi="Times New Roman" w:cs="Times New Roman"/>
                <w:szCs w:val="28"/>
              </w:rPr>
            </w:pP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492DFC58">
            <w:pPr>
              <w:spacing w:line="600" w:lineRule="exact"/>
              <w:jc w:val="center"/>
              <w:rPr>
                <w:rFonts w:ascii="Times New Roman" w:hAnsi="Times New Roman" w:cs="Times New Roman"/>
                <w:szCs w:val="28"/>
              </w:rPr>
            </w:pP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500E8AFD">
            <w:pPr>
              <w:spacing w:line="600" w:lineRule="exact"/>
              <w:jc w:val="center"/>
              <w:rPr>
                <w:rFonts w:ascii="Times New Roman" w:hAnsi="Times New Roman" w:cs="Times New Roman"/>
                <w:szCs w:val="28"/>
              </w:rPr>
            </w:pPr>
          </w:p>
        </w:tc>
      </w:tr>
      <w:tr w14:paraId="77714A16">
        <w:tblPrEx>
          <w:tblCellMar>
            <w:top w:w="0" w:type="dxa"/>
            <w:left w:w="54" w:type="dxa"/>
            <w:bottom w:w="0" w:type="dxa"/>
            <w:right w:w="54" w:type="dxa"/>
          </w:tblCellMar>
        </w:tblPrEx>
        <w:trPr>
          <w:cantSplit/>
          <w:trHeight w:val="450" w:hRule="atLeast"/>
        </w:trPr>
        <w:tc>
          <w:tcPr>
            <w:tcW w:w="719" w:type="dxa"/>
            <w:tcBorders>
              <w:top w:val="single" w:color="000000" w:sz="4" w:space="0"/>
              <w:left w:val="single" w:color="000000" w:sz="4" w:space="0"/>
              <w:bottom w:val="single" w:color="000000" w:sz="4" w:space="0"/>
              <w:right w:val="single" w:color="000000" w:sz="6" w:space="0"/>
            </w:tcBorders>
            <w:noWrap w:val="0"/>
            <w:vAlign w:val="center"/>
          </w:tcPr>
          <w:p w14:paraId="60761E0C">
            <w:pPr>
              <w:spacing w:line="600" w:lineRule="exact"/>
              <w:jc w:val="center"/>
              <w:rPr>
                <w:rFonts w:ascii="Times New Roman" w:hAnsi="Times New Roman" w:cs="Times New Roman"/>
                <w:szCs w:val="28"/>
              </w:rPr>
            </w:pPr>
          </w:p>
        </w:tc>
        <w:tc>
          <w:tcPr>
            <w:tcW w:w="1437" w:type="dxa"/>
            <w:tcBorders>
              <w:top w:val="single" w:color="000000" w:sz="4" w:space="0"/>
              <w:left w:val="single" w:color="000000" w:sz="6" w:space="0"/>
              <w:bottom w:val="single" w:color="000000" w:sz="4" w:space="0"/>
              <w:right w:val="single" w:color="000000" w:sz="6" w:space="0"/>
            </w:tcBorders>
            <w:noWrap w:val="0"/>
            <w:vAlign w:val="center"/>
          </w:tcPr>
          <w:p w14:paraId="7C052271">
            <w:pPr>
              <w:spacing w:line="600" w:lineRule="exact"/>
              <w:jc w:val="center"/>
              <w:rPr>
                <w:rFonts w:ascii="Times New Roman" w:hAnsi="Times New Roman" w:cs="Times New Roman"/>
                <w:szCs w:val="28"/>
              </w:rPr>
            </w:pPr>
          </w:p>
        </w:tc>
        <w:tc>
          <w:tcPr>
            <w:tcW w:w="1317" w:type="dxa"/>
            <w:tcBorders>
              <w:top w:val="single" w:color="000000" w:sz="4" w:space="0"/>
              <w:left w:val="single" w:color="000000" w:sz="6" w:space="0"/>
              <w:bottom w:val="single" w:color="000000" w:sz="4" w:space="0"/>
              <w:right w:val="single" w:color="000000" w:sz="6" w:space="0"/>
            </w:tcBorders>
            <w:noWrap w:val="0"/>
            <w:vAlign w:val="center"/>
          </w:tcPr>
          <w:p w14:paraId="00859C51">
            <w:pPr>
              <w:spacing w:line="600" w:lineRule="exact"/>
              <w:jc w:val="center"/>
              <w:rPr>
                <w:rFonts w:ascii="Times New Roman" w:hAnsi="Times New Roman" w:cs="Times New Roman"/>
                <w:szCs w:val="28"/>
              </w:rPr>
            </w:pPr>
          </w:p>
        </w:tc>
        <w:tc>
          <w:tcPr>
            <w:tcW w:w="1205" w:type="dxa"/>
            <w:tcBorders>
              <w:top w:val="single" w:color="000000" w:sz="4" w:space="0"/>
              <w:left w:val="single" w:color="000000" w:sz="6" w:space="0"/>
              <w:bottom w:val="single" w:color="000000" w:sz="4" w:space="0"/>
              <w:right w:val="single" w:color="000000" w:sz="6" w:space="0"/>
            </w:tcBorders>
            <w:noWrap w:val="0"/>
            <w:vAlign w:val="center"/>
          </w:tcPr>
          <w:p w14:paraId="67660725">
            <w:pPr>
              <w:spacing w:line="600" w:lineRule="exact"/>
              <w:jc w:val="center"/>
              <w:rPr>
                <w:rFonts w:ascii="Times New Roman" w:hAnsi="Times New Roman" w:cs="Times New Roman"/>
                <w:szCs w:val="28"/>
              </w:rPr>
            </w:pPr>
          </w:p>
        </w:tc>
        <w:tc>
          <w:tcPr>
            <w:tcW w:w="1220" w:type="dxa"/>
            <w:tcBorders>
              <w:top w:val="single" w:color="000000" w:sz="4" w:space="0"/>
              <w:left w:val="single" w:color="000000" w:sz="6" w:space="0"/>
              <w:bottom w:val="single" w:color="000000" w:sz="4" w:space="0"/>
              <w:right w:val="single" w:color="000000" w:sz="4" w:space="0"/>
            </w:tcBorders>
            <w:noWrap w:val="0"/>
            <w:vAlign w:val="center"/>
          </w:tcPr>
          <w:p w14:paraId="3F3465DB">
            <w:pPr>
              <w:spacing w:line="600" w:lineRule="exact"/>
              <w:jc w:val="center"/>
              <w:rPr>
                <w:rFonts w:ascii="Times New Roman" w:hAnsi="Times New Roman" w:cs="Times New Roman"/>
                <w:szCs w:val="28"/>
              </w:rPr>
            </w:pP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2E5C3E90">
            <w:pPr>
              <w:spacing w:line="600" w:lineRule="exact"/>
              <w:jc w:val="center"/>
              <w:rPr>
                <w:rFonts w:ascii="Times New Roman" w:hAnsi="Times New Roman" w:cs="Times New Roman"/>
                <w:szCs w:val="28"/>
              </w:rPr>
            </w:pP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547E56E7">
            <w:pPr>
              <w:spacing w:line="600" w:lineRule="exact"/>
              <w:jc w:val="center"/>
              <w:rPr>
                <w:rFonts w:ascii="Times New Roman" w:hAnsi="Times New Roman" w:cs="Times New Roman"/>
                <w:szCs w:val="28"/>
              </w:rPr>
            </w:pPr>
          </w:p>
        </w:tc>
      </w:tr>
      <w:tr w14:paraId="1FB7901B">
        <w:tblPrEx>
          <w:tblCellMar>
            <w:top w:w="0" w:type="dxa"/>
            <w:left w:w="54" w:type="dxa"/>
            <w:bottom w:w="0" w:type="dxa"/>
            <w:right w:w="54" w:type="dxa"/>
          </w:tblCellMar>
        </w:tblPrEx>
        <w:trPr>
          <w:cantSplit/>
          <w:trHeight w:val="435" w:hRule="atLeast"/>
        </w:trPr>
        <w:tc>
          <w:tcPr>
            <w:tcW w:w="719" w:type="dxa"/>
            <w:tcBorders>
              <w:top w:val="single" w:color="000000" w:sz="4" w:space="0"/>
              <w:left w:val="single" w:color="000000" w:sz="4" w:space="0"/>
              <w:bottom w:val="single" w:color="000000" w:sz="4" w:space="0"/>
              <w:right w:val="single" w:color="000000" w:sz="6" w:space="0"/>
            </w:tcBorders>
            <w:noWrap w:val="0"/>
            <w:vAlign w:val="center"/>
          </w:tcPr>
          <w:p w14:paraId="42DE8F78">
            <w:pPr>
              <w:spacing w:line="600" w:lineRule="exact"/>
              <w:jc w:val="center"/>
              <w:rPr>
                <w:rFonts w:ascii="Times New Roman" w:hAnsi="Times New Roman" w:cs="Times New Roman"/>
                <w:szCs w:val="28"/>
              </w:rPr>
            </w:pPr>
          </w:p>
        </w:tc>
        <w:tc>
          <w:tcPr>
            <w:tcW w:w="1437" w:type="dxa"/>
            <w:tcBorders>
              <w:top w:val="single" w:color="000000" w:sz="4" w:space="0"/>
              <w:left w:val="single" w:color="000000" w:sz="6" w:space="0"/>
              <w:bottom w:val="single" w:color="000000" w:sz="4" w:space="0"/>
              <w:right w:val="single" w:color="000000" w:sz="6" w:space="0"/>
            </w:tcBorders>
            <w:noWrap w:val="0"/>
            <w:vAlign w:val="center"/>
          </w:tcPr>
          <w:p w14:paraId="796A6C16">
            <w:pPr>
              <w:spacing w:line="600" w:lineRule="exact"/>
              <w:jc w:val="center"/>
              <w:rPr>
                <w:rFonts w:ascii="Times New Roman" w:hAnsi="Times New Roman" w:cs="Times New Roman"/>
                <w:szCs w:val="28"/>
              </w:rPr>
            </w:pPr>
          </w:p>
        </w:tc>
        <w:tc>
          <w:tcPr>
            <w:tcW w:w="1317" w:type="dxa"/>
            <w:tcBorders>
              <w:top w:val="single" w:color="000000" w:sz="4" w:space="0"/>
              <w:left w:val="single" w:color="000000" w:sz="6" w:space="0"/>
              <w:bottom w:val="single" w:color="000000" w:sz="4" w:space="0"/>
              <w:right w:val="single" w:color="000000" w:sz="6" w:space="0"/>
            </w:tcBorders>
            <w:noWrap w:val="0"/>
            <w:vAlign w:val="center"/>
          </w:tcPr>
          <w:p w14:paraId="5F267CA3">
            <w:pPr>
              <w:spacing w:line="600" w:lineRule="exact"/>
              <w:jc w:val="center"/>
              <w:rPr>
                <w:rFonts w:ascii="Times New Roman" w:hAnsi="Times New Roman" w:cs="Times New Roman"/>
                <w:szCs w:val="28"/>
              </w:rPr>
            </w:pPr>
          </w:p>
        </w:tc>
        <w:tc>
          <w:tcPr>
            <w:tcW w:w="1205" w:type="dxa"/>
            <w:tcBorders>
              <w:top w:val="single" w:color="000000" w:sz="4" w:space="0"/>
              <w:left w:val="single" w:color="000000" w:sz="6" w:space="0"/>
              <w:bottom w:val="single" w:color="000000" w:sz="4" w:space="0"/>
              <w:right w:val="single" w:color="000000" w:sz="6" w:space="0"/>
            </w:tcBorders>
            <w:noWrap w:val="0"/>
            <w:vAlign w:val="center"/>
          </w:tcPr>
          <w:p w14:paraId="65579B02">
            <w:pPr>
              <w:spacing w:line="600" w:lineRule="exact"/>
              <w:jc w:val="center"/>
              <w:rPr>
                <w:rFonts w:ascii="Times New Roman" w:hAnsi="Times New Roman" w:cs="Times New Roman"/>
                <w:szCs w:val="28"/>
              </w:rPr>
            </w:pPr>
          </w:p>
        </w:tc>
        <w:tc>
          <w:tcPr>
            <w:tcW w:w="1220" w:type="dxa"/>
            <w:tcBorders>
              <w:top w:val="single" w:color="000000" w:sz="4" w:space="0"/>
              <w:left w:val="single" w:color="000000" w:sz="6" w:space="0"/>
              <w:bottom w:val="single" w:color="000000" w:sz="4" w:space="0"/>
              <w:right w:val="single" w:color="000000" w:sz="4" w:space="0"/>
            </w:tcBorders>
            <w:noWrap w:val="0"/>
            <w:vAlign w:val="center"/>
          </w:tcPr>
          <w:p w14:paraId="5D3D2BBB">
            <w:pPr>
              <w:spacing w:line="600" w:lineRule="exact"/>
              <w:jc w:val="center"/>
              <w:rPr>
                <w:rFonts w:ascii="Times New Roman" w:hAnsi="Times New Roman" w:cs="Times New Roman"/>
                <w:szCs w:val="28"/>
              </w:rPr>
            </w:pPr>
          </w:p>
        </w:tc>
        <w:tc>
          <w:tcPr>
            <w:tcW w:w="1615" w:type="dxa"/>
            <w:tcBorders>
              <w:top w:val="single" w:color="000000" w:sz="4" w:space="0"/>
              <w:left w:val="single" w:color="000000" w:sz="4" w:space="0"/>
              <w:bottom w:val="single" w:color="000000" w:sz="4" w:space="0"/>
              <w:right w:val="single" w:color="000000" w:sz="4" w:space="0"/>
            </w:tcBorders>
            <w:noWrap w:val="0"/>
            <w:vAlign w:val="center"/>
          </w:tcPr>
          <w:p w14:paraId="3FF1AD2C">
            <w:pPr>
              <w:spacing w:line="600" w:lineRule="exact"/>
              <w:jc w:val="center"/>
              <w:rPr>
                <w:rFonts w:ascii="Times New Roman" w:hAnsi="Times New Roman" w:cs="Times New Roman"/>
                <w:szCs w:val="28"/>
              </w:rPr>
            </w:pPr>
          </w:p>
        </w:tc>
        <w:tc>
          <w:tcPr>
            <w:tcW w:w="1067" w:type="dxa"/>
            <w:tcBorders>
              <w:top w:val="single" w:color="000000" w:sz="4" w:space="0"/>
              <w:left w:val="single" w:color="000000" w:sz="4" w:space="0"/>
              <w:bottom w:val="single" w:color="000000" w:sz="4" w:space="0"/>
              <w:right w:val="single" w:color="000000" w:sz="4" w:space="0"/>
            </w:tcBorders>
            <w:noWrap w:val="0"/>
            <w:vAlign w:val="center"/>
          </w:tcPr>
          <w:p w14:paraId="752F8C5A">
            <w:pPr>
              <w:spacing w:line="600" w:lineRule="exact"/>
              <w:jc w:val="center"/>
              <w:rPr>
                <w:rFonts w:ascii="Times New Roman" w:hAnsi="Times New Roman" w:cs="Times New Roman"/>
                <w:szCs w:val="28"/>
              </w:rPr>
            </w:pPr>
          </w:p>
        </w:tc>
      </w:tr>
    </w:tbl>
    <w:p w14:paraId="66F68040">
      <w:pPr>
        <w:tabs>
          <w:tab w:val="left" w:pos="555"/>
          <w:tab w:val="left" w:pos="2214"/>
          <w:tab w:val="left" w:pos="3774"/>
          <w:tab w:val="left" w:pos="4854"/>
          <w:tab w:val="left" w:pos="5934"/>
          <w:tab w:val="left" w:pos="7014"/>
          <w:tab w:val="left" w:pos="8214"/>
          <w:tab w:val="left" w:pos="8249"/>
        </w:tabs>
        <w:spacing w:line="600" w:lineRule="exact"/>
        <w:rPr>
          <w:rFonts w:ascii="宋体" w:hAnsi="宋体"/>
          <w:sz w:val="28"/>
          <w:szCs w:val="28"/>
        </w:rPr>
      </w:pPr>
      <w:r>
        <w:rPr>
          <w:rFonts w:hint="eastAsia" w:ascii="宋体" w:hAnsi="宋体"/>
          <w:sz w:val="28"/>
          <w:szCs w:val="28"/>
        </w:rPr>
        <w:t>注：服务商（仅限于服务商自己实施的）业绩根据比选文件相关章节要求提供有关书面证明材料。</w:t>
      </w:r>
    </w:p>
    <w:p w14:paraId="05FA2B87">
      <w:pPr>
        <w:spacing w:line="600" w:lineRule="exact"/>
        <w:ind w:left="360"/>
        <w:jc w:val="center"/>
        <w:rPr>
          <w:rFonts w:ascii="Times New Roman" w:hAnsi="Times New Roman" w:cs="Times New Roman"/>
          <w:szCs w:val="28"/>
        </w:rPr>
      </w:pPr>
    </w:p>
    <w:p w14:paraId="3B41DBDD">
      <w:pPr>
        <w:spacing w:line="600" w:lineRule="exact"/>
        <w:ind w:left="360"/>
        <w:jc w:val="center"/>
        <w:rPr>
          <w:rFonts w:ascii="Times New Roman" w:hAnsi="Times New Roman" w:cs="Times New Roman"/>
          <w:szCs w:val="28"/>
        </w:rPr>
      </w:pPr>
    </w:p>
    <w:p w14:paraId="0645BF49">
      <w:pPr>
        <w:spacing w:line="600" w:lineRule="exact"/>
        <w:ind w:firstLine="480"/>
        <w:jc w:val="left"/>
        <w:rPr>
          <w:rFonts w:ascii="宋体" w:hAnsi="宋体"/>
          <w:sz w:val="28"/>
          <w:szCs w:val="28"/>
        </w:rPr>
      </w:pPr>
      <w:r>
        <w:rPr>
          <w:rFonts w:hint="eastAsia" w:ascii="宋体" w:hAnsi="宋体"/>
          <w:sz w:val="28"/>
          <w:szCs w:val="28"/>
        </w:rPr>
        <w:t>服务商名称：         （盖章）</w:t>
      </w:r>
    </w:p>
    <w:p w14:paraId="4E017BE0">
      <w:pPr>
        <w:spacing w:line="600" w:lineRule="exact"/>
        <w:ind w:firstLine="480"/>
        <w:jc w:val="left"/>
        <w:rPr>
          <w:rFonts w:ascii="宋体" w:hAnsi="宋体"/>
          <w:sz w:val="28"/>
          <w:szCs w:val="28"/>
        </w:rPr>
      </w:pPr>
      <w:r>
        <w:rPr>
          <w:rFonts w:hint="eastAsia" w:ascii="宋体" w:hAnsi="宋体"/>
          <w:sz w:val="28"/>
          <w:szCs w:val="28"/>
        </w:rPr>
        <w:t>法定代表人或授权代表（签字）</w:t>
      </w:r>
      <w:r>
        <w:rPr>
          <w:rFonts w:hint="eastAsia" w:ascii="宋体" w:hAnsi="宋体"/>
          <w:bCs/>
          <w:sz w:val="28"/>
          <w:szCs w:val="28"/>
        </w:rPr>
        <w:t>：</w:t>
      </w:r>
    </w:p>
    <w:p w14:paraId="58AC1832">
      <w:pPr>
        <w:spacing w:line="600" w:lineRule="exact"/>
        <w:ind w:firstLine="480"/>
        <w:rPr>
          <w:rFonts w:ascii="宋体" w:hAnsi="宋体"/>
          <w:b/>
          <w:sz w:val="28"/>
          <w:szCs w:val="28"/>
        </w:rPr>
      </w:pPr>
      <w:r>
        <w:rPr>
          <w:rFonts w:hint="eastAsia" w:ascii="宋体" w:hAnsi="宋体"/>
          <w:bCs/>
          <w:sz w:val="28"/>
          <w:szCs w:val="28"/>
        </w:rPr>
        <w:t>日期:</w:t>
      </w:r>
    </w:p>
    <w:p w14:paraId="3828F13F">
      <w:pPr>
        <w:tabs>
          <w:tab w:val="left" w:pos="1680"/>
          <w:tab w:val="left" w:pos="5220"/>
        </w:tabs>
        <w:spacing w:line="600" w:lineRule="exact"/>
        <w:ind w:right="600"/>
        <w:jc w:val="left"/>
        <w:rPr>
          <w:rFonts w:ascii="Times New Roman" w:hAnsi="Times New Roman" w:cs="Times New Roman"/>
          <w:szCs w:val="28"/>
        </w:rPr>
      </w:pPr>
    </w:p>
    <w:p w14:paraId="0B9EC00D">
      <w:pPr>
        <w:pStyle w:val="5"/>
        <w:tabs>
          <w:tab w:val="left" w:pos="360"/>
          <w:tab w:val="left" w:pos="576"/>
        </w:tabs>
        <w:ind w:firstLine="640"/>
        <w:rPr>
          <w:rFonts w:hint="eastAsia" w:ascii="宋体" w:hAnsi="宋体" w:cs="宋体"/>
          <w:sz w:val="28"/>
          <w:szCs w:val="28"/>
        </w:rPr>
      </w:pPr>
      <w:bookmarkStart w:id="52" w:name="_Toc427148917"/>
      <w:bookmarkEnd w:id="52"/>
      <w:bookmarkStart w:id="53" w:name="_Toc12767"/>
      <w:r>
        <w:rPr>
          <w:rFonts w:hint="eastAsia" w:ascii="仿宋_GB2312" w:eastAsia="仿宋_GB2312"/>
          <w:sz w:val="32"/>
          <w:szCs w:val="32"/>
        </w:rPr>
        <w:t xml:space="preserve">     </w:t>
      </w:r>
      <w:r>
        <w:rPr>
          <w:rFonts w:hint="eastAsia" w:ascii="宋体" w:hAnsi="宋体" w:cs="宋体"/>
          <w:sz w:val="28"/>
          <w:szCs w:val="28"/>
        </w:rPr>
        <w:t xml:space="preserve">             </w:t>
      </w:r>
    </w:p>
    <w:p w14:paraId="7919EE41">
      <w:pPr>
        <w:pStyle w:val="5"/>
        <w:tabs>
          <w:tab w:val="left" w:pos="360"/>
          <w:tab w:val="left" w:pos="576"/>
        </w:tabs>
        <w:ind w:firstLine="640"/>
        <w:rPr>
          <w:rFonts w:hint="eastAsia" w:ascii="宋体" w:hAnsi="宋体" w:cs="宋体"/>
          <w:sz w:val="28"/>
          <w:szCs w:val="28"/>
        </w:rPr>
      </w:pPr>
    </w:p>
    <w:p w14:paraId="7D4BD3B5">
      <w:pPr>
        <w:pStyle w:val="5"/>
        <w:tabs>
          <w:tab w:val="left" w:pos="360"/>
          <w:tab w:val="left" w:pos="576"/>
        </w:tabs>
        <w:ind w:firstLine="640"/>
        <w:rPr>
          <w:rFonts w:hint="eastAsia" w:ascii="宋体" w:hAnsi="宋体" w:cs="宋体"/>
          <w:sz w:val="28"/>
          <w:szCs w:val="28"/>
        </w:rPr>
      </w:pPr>
    </w:p>
    <w:p w14:paraId="54D267A0">
      <w:pPr>
        <w:pStyle w:val="5"/>
        <w:tabs>
          <w:tab w:val="left" w:pos="360"/>
          <w:tab w:val="left" w:pos="576"/>
        </w:tabs>
        <w:ind w:firstLine="640"/>
        <w:rPr>
          <w:rFonts w:hint="eastAsia" w:ascii="宋体" w:hAnsi="宋体" w:cs="宋体"/>
          <w:sz w:val="28"/>
          <w:szCs w:val="28"/>
        </w:rPr>
      </w:pPr>
    </w:p>
    <w:p w14:paraId="51F68DC9">
      <w:pPr>
        <w:pStyle w:val="5"/>
        <w:tabs>
          <w:tab w:val="left" w:pos="360"/>
          <w:tab w:val="left" w:pos="576"/>
        </w:tabs>
        <w:ind w:firstLine="640"/>
        <w:rPr>
          <w:rFonts w:hint="eastAsia" w:ascii="宋体" w:hAnsi="宋体" w:cs="宋体"/>
          <w:sz w:val="28"/>
          <w:szCs w:val="28"/>
        </w:rPr>
      </w:pPr>
    </w:p>
    <w:p w14:paraId="6143A201">
      <w:pPr>
        <w:pStyle w:val="5"/>
        <w:tabs>
          <w:tab w:val="left" w:pos="360"/>
          <w:tab w:val="left" w:pos="576"/>
        </w:tabs>
        <w:ind w:firstLine="640"/>
        <w:rPr>
          <w:rFonts w:hint="eastAsia" w:ascii="宋体" w:hAnsi="宋体" w:cs="宋体"/>
          <w:sz w:val="28"/>
          <w:szCs w:val="28"/>
        </w:rPr>
      </w:pPr>
    </w:p>
    <w:p w14:paraId="512654A6">
      <w:pPr>
        <w:pStyle w:val="5"/>
        <w:tabs>
          <w:tab w:val="left" w:pos="360"/>
          <w:tab w:val="left" w:pos="576"/>
        </w:tabs>
        <w:jc w:val="center"/>
        <w:rPr>
          <w:rFonts w:ascii="宋体" w:hAnsi="宋体" w:cs="宋体"/>
          <w:sz w:val="28"/>
          <w:szCs w:val="28"/>
        </w:rPr>
      </w:pPr>
      <w:r>
        <w:rPr>
          <w:rFonts w:hint="eastAsia" w:ascii="宋体" w:hAnsi="宋体" w:cs="宋体"/>
          <w:sz w:val="28"/>
          <w:szCs w:val="28"/>
          <w:lang w:eastAsia="zh-CN"/>
        </w:rPr>
        <w:t>六、</w:t>
      </w:r>
      <w:r>
        <w:rPr>
          <w:rFonts w:hint="eastAsia" w:ascii="宋体" w:hAnsi="宋体" w:cs="宋体"/>
          <w:sz w:val="28"/>
          <w:szCs w:val="28"/>
        </w:rPr>
        <w:t xml:space="preserve"> 承诺函</w:t>
      </w:r>
      <w:bookmarkEnd w:id="53"/>
    </w:p>
    <w:p w14:paraId="7311C492">
      <w:pPr>
        <w:spacing w:line="600" w:lineRule="exact"/>
        <w:rPr>
          <w:rFonts w:ascii="宋体" w:hAnsi="宋体"/>
          <w:sz w:val="28"/>
          <w:szCs w:val="28"/>
        </w:rPr>
      </w:pPr>
    </w:p>
    <w:p w14:paraId="751F4F0A">
      <w:pPr>
        <w:widowControl/>
        <w:spacing w:line="600" w:lineRule="exact"/>
        <w:rPr>
          <w:rFonts w:ascii="宋体" w:hAnsi="宋体"/>
          <w:sz w:val="28"/>
          <w:szCs w:val="28"/>
        </w:rPr>
      </w:pPr>
      <w:r>
        <w:rPr>
          <w:rFonts w:hint="eastAsia" w:ascii="宋体" w:hAnsi="宋体"/>
          <w:sz w:val="28"/>
          <w:szCs w:val="28"/>
          <w:lang w:val="en-US" w:eastAsia="zh-CN"/>
        </w:rPr>
        <w:t xml:space="preserve">                  </w:t>
      </w:r>
      <w:r>
        <w:rPr>
          <w:rFonts w:hint="eastAsia" w:ascii="宋体" w:hAnsi="宋体"/>
          <w:sz w:val="28"/>
          <w:szCs w:val="28"/>
        </w:rPr>
        <w:t>：</w:t>
      </w:r>
    </w:p>
    <w:p w14:paraId="6B703D93">
      <w:pPr>
        <w:widowControl/>
        <w:spacing w:line="600" w:lineRule="exact"/>
        <w:ind w:firstLine="560" w:firstLineChars="200"/>
        <w:rPr>
          <w:rFonts w:ascii="宋体" w:hAnsi="宋体"/>
          <w:sz w:val="28"/>
          <w:szCs w:val="28"/>
        </w:rPr>
      </w:pPr>
      <w:r>
        <w:rPr>
          <w:rFonts w:hint="eastAsia" w:ascii="宋体" w:hAnsi="宋体"/>
          <w:sz w:val="28"/>
          <w:szCs w:val="28"/>
        </w:rPr>
        <w:t>我公司作为本次采购项目的投标人，根据比选文件要求，现郑重承诺如下：</w:t>
      </w:r>
    </w:p>
    <w:p w14:paraId="03F54CE7">
      <w:pPr>
        <w:widowControl/>
        <w:spacing w:line="600" w:lineRule="exact"/>
        <w:ind w:firstLine="560" w:firstLineChars="200"/>
        <w:rPr>
          <w:rFonts w:ascii="宋体" w:hAnsi="宋体"/>
          <w:sz w:val="28"/>
          <w:szCs w:val="28"/>
        </w:rPr>
      </w:pPr>
      <w:r>
        <w:rPr>
          <w:rFonts w:hint="eastAsia" w:ascii="宋体" w:hAnsi="宋体"/>
          <w:sz w:val="28"/>
          <w:szCs w:val="28"/>
        </w:rPr>
        <w:t>一、具备本项目规定的条件；</w:t>
      </w:r>
    </w:p>
    <w:p w14:paraId="2CC24406">
      <w:pPr>
        <w:widowControl/>
        <w:spacing w:line="600" w:lineRule="exact"/>
        <w:ind w:firstLine="560" w:firstLineChars="200"/>
        <w:rPr>
          <w:rFonts w:ascii="宋体" w:hAnsi="宋体"/>
          <w:sz w:val="28"/>
          <w:szCs w:val="28"/>
        </w:rPr>
      </w:pPr>
      <w:r>
        <w:rPr>
          <w:rFonts w:hint="eastAsia" w:ascii="宋体" w:hAnsi="宋体"/>
          <w:sz w:val="28"/>
          <w:szCs w:val="28"/>
        </w:rPr>
        <w:t>二、完全接受和满足本项目比选文件中规定的实质性要求，如对招标文件有异议，已经在投标截止时间届满前依法进行维权救济，不存在对招标文件有异议的同时又参加投标以求侥幸中标或者为实现其他非法目的的行为；</w:t>
      </w:r>
    </w:p>
    <w:p w14:paraId="49FF56DE">
      <w:pPr>
        <w:widowControl/>
        <w:spacing w:line="600" w:lineRule="exact"/>
        <w:ind w:firstLine="560" w:firstLineChars="200"/>
        <w:rPr>
          <w:rFonts w:ascii="宋体" w:hAnsi="宋体"/>
          <w:sz w:val="28"/>
          <w:szCs w:val="28"/>
        </w:rPr>
      </w:pPr>
      <w:r>
        <w:rPr>
          <w:rFonts w:hint="eastAsia" w:ascii="宋体" w:hAnsi="宋体"/>
          <w:sz w:val="28"/>
          <w:szCs w:val="28"/>
        </w:rPr>
        <w:t>三、参加本次比选采购活动，不存在与单位负责人为同一人或者存在直接控股、管理关系的其他供应商参与同一合同项下的采购活动的行为。我方未参与本采购项目前期咨询论证，不属于禁止参加本项目比选的供应商；</w:t>
      </w:r>
    </w:p>
    <w:p w14:paraId="422DF6A4">
      <w:pPr>
        <w:widowControl/>
        <w:spacing w:line="600" w:lineRule="exact"/>
        <w:ind w:firstLine="560" w:firstLineChars="200"/>
        <w:rPr>
          <w:rFonts w:ascii="宋体" w:hAnsi="宋体"/>
          <w:sz w:val="28"/>
          <w:szCs w:val="28"/>
        </w:rPr>
      </w:pPr>
      <w:r>
        <w:rPr>
          <w:rFonts w:hint="eastAsia" w:ascii="宋体" w:hAnsi="宋体"/>
          <w:sz w:val="28"/>
          <w:szCs w:val="28"/>
        </w:rPr>
        <w:t>四、参加本次比选采购活动，不存在和其他供应商在同一合同项下的采购项目中，同时委托同一个自然人、同一家庭的人员、同一单位的人员作为代理人的行为；</w:t>
      </w:r>
    </w:p>
    <w:p w14:paraId="2CC58857">
      <w:pPr>
        <w:spacing w:line="600" w:lineRule="exact"/>
        <w:ind w:firstLine="560" w:firstLineChars="200"/>
        <w:rPr>
          <w:rFonts w:ascii="宋体" w:hAnsi="宋体"/>
          <w:b/>
          <w:sz w:val="28"/>
          <w:szCs w:val="28"/>
        </w:rPr>
      </w:pPr>
      <w:r>
        <w:rPr>
          <w:rFonts w:hint="eastAsia" w:ascii="宋体" w:hAnsi="宋体"/>
          <w:sz w:val="28"/>
          <w:szCs w:val="28"/>
        </w:rPr>
        <w:t>五、我单位没有本比选文件规定的失信行为；</w:t>
      </w:r>
    </w:p>
    <w:p w14:paraId="16A9DC8F">
      <w:pPr>
        <w:widowControl/>
        <w:spacing w:line="600" w:lineRule="exact"/>
        <w:ind w:firstLine="560" w:firstLineChars="200"/>
        <w:rPr>
          <w:rFonts w:ascii="宋体" w:hAnsi="宋体"/>
          <w:sz w:val="28"/>
          <w:szCs w:val="28"/>
        </w:rPr>
      </w:pPr>
      <w:r>
        <w:rPr>
          <w:rFonts w:hint="eastAsia" w:ascii="宋体" w:hAnsi="宋体"/>
          <w:sz w:val="28"/>
          <w:szCs w:val="28"/>
        </w:rPr>
        <w:t>六、比选文件中提供的能够给予我公司带来优惠、好处的任何材料资料和技术、服务、商务等响应承诺情况都是真实的、有效的、合法的。</w:t>
      </w:r>
    </w:p>
    <w:p w14:paraId="0B4D0887">
      <w:pPr>
        <w:widowControl/>
        <w:spacing w:line="600" w:lineRule="exact"/>
        <w:ind w:firstLine="480" w:firstLineChars="200"/>
        <w:rPr>
          <w:rFonts w:hint="eastAsia" w:ascii="宋体" w:hAnsi="宋体"/>
          <w:spacing w:val="-6"/>
          <w:sz w:val="28"/>
          <w:szCs w:val="28"/>
        </w:rPr>
      </w:pPr>
      <w:r>
        <w:rPr>
          <w:rFonts w:hint="eastAsia" w:ascii="宋体" w:hAnsi="宋体"/>
          <w:spacing w:val="-20"/>
          <w:sz w:val="28"/>
          <w:szCs w:val="28"/>
        </w:rPr>
        <w:t>七、</w:t>
      </w:r>
      <w:r>
        <w:rPr>
          <w:rFonts w:hint="eastAsia" w:ascii="宋体" w:hAnsi="宋体"/>
          <w:spacing w:val="-6"/>
          <w:sz w:val="28"/>
          <w:szCs w:val="28"/>
        </w:rPr>
        <w:t>在参加本次采购活动前三年内我司及其现任法定代表人、主要负责人不具有行贿犯罪记录；</w:t>
      </w:r>
    </w:p>
    <w:p w14:paraId="4F5CFA86">
      <w:pPr>
        <w:pStyle w:val="2"/>
        <w:rPr>
          <w:rFonts w:hint="default" w:eastAsia="宋体"/>
          <w:lang w:val="en-US" w:eastAsia="zh-CN"/>
        </w:rPr>
      </w:pPr>
      <w:r>
        <w:rPr>
          <w:rFonts w:hint="eastAsia"/>
          <w:spacing w:val="-6"/>
          <w:sz w:val="28"/>
          <w:szCs w:val="28"/>
          <w:lang w:val="en-US" w:eastAsia="zh-CN"/>
        </w:rPr>
        <w:t xml:space="preserve">    八、对本项目实施过程中的相关情况保密；</w:t>
      </w:r>
    </w:p>
    <w:p w14:paraId="33CA452E">
      <w:pPr>
        <w:widowControl/>
        <w:spacing w:line="600" w:lineRule="exact"/>
        <w:ind w:firstLine="536" w:firstLineChars="200"/>
        <w:rPr>
          <w:rFonts w:ascii="宋体" w:hAnsi="宋体"/>
          <w:spacing w:val="-20"/>
          <w:sz w:val="28"/>
          <w:szCs w:val="28"/>
        </w:rPr>
      </w:pPr>
      <w:r>
        <w:rPr>
          <w:rFonts w:hint="eastAsia" w:ascii="宋体" w:hAnsi="宋体"/>
          <w:spacing w:val="-6"/>
          <w:sz w:val="28"/>
          <w:szCs w:val="28"/>
          <w:lang w:val="en-US" w:eastAsia="zh-CN"/>
        </w:rPr>
        <w:t>九</w:t>
      </w:r>
      <w:r>
        <w:rPr>
          <w:rFonts w:hint="eastAsia" w:ascii="宋体" w:hAnsi="宋体"/>
          <w:spacing w:val="-6"/>
          <w:sz w:val="28"/>
          <w:szCs w:val="28"/>
        </w:rPr>
        <w:t>、在参加本比选活动中无失信行为。</w:t>
      </w:r>
    </w:p>
    <w:p w14:paraId="202623C1">
      <w:pPr>
        <w:widowControl/>
        <w:spacing w:line="600" w:lineRule="exact"/>
        <w:ind w:firstLine="560" w:firstLineChars="200"/>
        <w:rPr>
          <w:rFonts w:ascii="宋体" w:hAnsi="宋体"/>
          <w:sz w:val="28"/>
          <w:szCs w:val="28"/>
        </w:rPr>
      </w:pPr>
      <w:r>
        <w:rPr>
          <w:rFonts w:hint="eastAsia" w:ascii="宋体" w:hAnsi="宋体"/>
          <w:sz w:val="28"/>
          <w:szCs w:val="28"/>
        </w:rPr>
        <w:t xml:space="preserve"> </w:t>
      </w:r>
    </w:p>
    <w:p w14:paraId="4466FC65">
      <w:pPr>
        <w:widowControl/>
        <w:spacing w:line="600" w:lineRule="exact"/>
        <w:ind w:firstLine="560" w:firstLineChars="200"/>
        <w:rPr>
          <w:rFonts w:ascii="宋体" w:hAnsi="宋体"/>
          <w:sz w:val="28"/>
          <w:szCs w:val="28"/>
        </w:rPr>
      </w:pPr>
      <w:r>
        <w:rPr>
          <w:rFonts w:hint="eastAsia" w:ascii="宋体" w:hAnsi="宋体"/>
          <w:sz w:val="28"/>
          <w:szCs w:val="28"/>
        </w:rPr>
        <w:t xml:space="preserve"> 本公司对上述承诺的内容事项真实性负责。如经查实上述承诺的内容事项存在虚假，我公司愿意接受以提供虚假材料谋取中标追究法律责任。</w:t>
      </w:r>
    </w:p>
    <w:p w14:paraId="1EEDACC4">
      <w:pPr>
        <w:widowControl/>
        <w:spacing w:line="600" w:lineRule="exact"/>
        <w:ind w:firstLine="560" w:firstLineChars="200"/>
        <w:rPr>
          <w:rFonts w:ascii="宋体" w:hAnsi="宋体"/>
          <w:sz w:val="28"/>
          <w:szCs w:val="28"/>
        </w:rPr>
      </w:pPr>
      <w:r>
        <w:rPr>
          <w:rFonts w:hint="eastAsia" w:ascii="宋体" w:hAnsi="宋体"/>
          <w:sz w:val="28"/>
          <w:szCs w:val="28"/>
        </w:rPr>
        <w:t>投标人名称：（单位公章）。</w:t>
      </w:r>
    </w:p>
    <w:p w14:paraId="61B0888F">
      <w:pPr>
        <w:widowControl/>
        <w:spacing w:line="600" w:lineRule="exact"/>
        <w:ind w:firstLine="560" w:firstLineChars="200"/>
        <w:rPr>
          <w:rFonts w:ascii="宋体" w:hAnsi="宋体"/>
          <w:sz w:val="28"/>
          <w:szCs w:val="28"/>
        </w:rPr>
      </w:pPr>
      <w:r>
        <w:rPr>
          <w:rFonts w:hint="eastAsia" w:ascii="宋体" w:hAnsi="宋体"/>
          <w:sz w:val="28"/>
          <w:szCs w:val="28"/>
        </w:rPr>
        <w:t xml:space="preserve">法定代表人或授权代表（签字或加盖个人名章）：      </w:t>
      </w:r>
    </w:p>
    <w:p w14:paraId="4D7B3C5A">
      <w:pPr>
        <w:widowControl/>
        <w:spacing w:line="600" w:lineRule="exact"/>
        <w:ind w:firstLine="560" w:firstLineChars="200"/>
        <w:rPr>
          <w:rFonts w:ascii="宋体" w:hAnsi="宋体"/>
          <w:sz w:val="28"/>
          <w:szCs w:val="28"/>
        </w:rPr>
      </w:pPr>
      <w:r>
        <w:rPr>
          <w:rFonts w:hint="eastAsia" w:ascii="宋体" w:hAnsi="宋体"/>
          <w:sz w:val="28"/>
          <w:szCs w:val="28"/>
        </w:rPr>
        <w:t>日    期：   年   月   日。</w:t>
      </w:r>
    </w:p>
    <w:p w14:paraId="51D0F9B1">
      <w:pPr>
        <w:spacing w:line="600" w:lineRule="exact"/>
        <w:rPr>
          <w:rFonts w:ascii="宋体" w:hAnsi="宋体"/>
          <w:b/>
          <w:sz w:val="28"/>
          <w:szCs w:val="28"/>
        </w:rPr>
      </w:pPr>
    </w:p>
    <w:p w14:paraId="11831CA3">
      <w:pPr>
        <w:pStyle w:val="2"/>
        <w:rPr>
          <w:rFonts w:ascii="宋体" w:hAnsi="宋体"/>
          <w:b/>
          <w:sz w:val="28"/>
          <w:szCs w:val="28"/>
        </w:rPr>
      </w:pPr>
    </w:p>
    <w:p w14:paraId="18063615">
      <w:pPr>
        <w:rPr>
          <w:rFonts w:ascii="宋体" w:hAnsi="宋体"/>
          <w:b/>
          <w:sz w:val="28"/>
          <w:szCs w:val="28"/>
        </w:rPr>
      </w:pPr>
    </w:p>
    <w:p w14:paraId="59063EEB">
      <w:pPr>
        <w:pStyle w:val="2"/>
        <w:rPr>
          <w:rFonts w:ascii="宋体" w:hAnsi="宋体"/>
          <w:b/>
          <w:sz w:val="28"/>
          <w:szCs w:val="28"/>
        </w:rPr>
      </w:pPr>
    </w:p>
    <w:p w14:paraId="6F61B626">
      <w:pPr>
        <w:rPr>
          <w:rFonts w:ascii="宋体" w:hAnsi="宋体"/>
          <w:b/>
          <w:sz w:val="28"/>
          <w:szCs w:val="28"/>
        </w:rPr>
      </w:pPr>
    </w:p>
    <w:p w14:paraId="4C5DAD4E">
      <w:pPr>
        <w:pStyle w:val="2"/>
        <w:rPr>
          <w:rFonts w:ascii="宋体" w:hAnsi="宋体"/>
          <w:b/>
          <w:sz w:val="28"/>
          <w:szCs w:val="28"/>
        </w:rPr>
      </w:pPr>
    </w:p>
    <w:p w14:paraId="3738C0F1">
      <w:pPr>
        <w:rPr>
          <w:rFonts w:ascii="宋体" w:hAnsi="宋体"/>
          <w:b/>
          <w:sz w:val="28"/>
          <w:szCs w:val="28"/>
        </w:rPr>
      </w:pPr>
    </w:p>
    <w:p w14:paraId="5379E246">
      <w:pPr>
        <w:pStyle w:val="2"/>
        <w:rPr>
          <w:rFonts w:ascii="宋体" w:hAnsi="宋体"/>
          <w:b/>
          <w:sz w:val="28"/>
          <w:szCs w:val="28"/>
        </w:rPr>
      </w:pPr>
    </w:p>
    <w:p w14:paraId="0F699D24">
      <w:pPr>
        <w:rPr>
          <w:rFonts w:ascii="宋体" w:hAnsi="宋体"/>
          <w:b/>
          <w:sz w:val="28"/>
          <w:szCs w:val="28"/>
        </w:rPr>
      </w:pPr>
    </w:p>
    <w:p w14:paraId="2B8812BF">
      <w:pPr>
        <w:pStyle w:val="2"/>
        <w:rPr>
          <w:rFonts w:ascii="宋体" w:hAnsi="宋体"/>
          <w:b/>
          <w:sz w:val="28"/>
          <w:szCs w:val="28"/>
        </w:rPr>
      </w:pPr>
    </w:p>
    <w:p w14:paraId="6CF779CA">
      <w:pPr>
        <w:rPr>
          <w:rFonts w:ascii="宋体" w:hAnsi="宋体"/>
          <w:b/>
          <w:sz w:val="28"/>
          <w:szCs w:val="28"/>
        </w:rPr>
      </w:pPr>
    </w:p>
    <w:p w14:paraId="7C966EA1">
      <w:pPr>
        <w:pStyle w:val="2"/>
        <w:rPr>
          <w:rFonts w:ascii="宋体" w:hAnsi="宋体"/>
          <w:b/>
          <w:sz w:val="28"/>
          <w:szCs w:val="28"/>
        </w:rPr>
      </w:pPr>
    </w:p>
    <w:p w14:paraId="482BF66D">
      <w:pPr>
        <w:rPr>
          <w:rFonts w:ascii="宋体" w:hAnsi="宋体"/>
          <w:b/>
          <w:sz w:val="28"/>
          <w:szCs w:val="28"/>
        </w:rPr>
      </w:pPr>
    </w:p>
    <w:p w14:paraId="1D1ACE88">
      <w:pPr>
        <w:pStyle w:val="2"/>
        <w:rPr>
          <w:rFonts w:ascii="宋体" w:hAnsi="宋体"/>
          <w:b/>
          <w:sz w:val="28"/>
          <w:szCs w:val="28"/>
        </w:rPr>
      </w:pPr>
    </w:p>
    <w:p w14:paraId="3D9C1C1B">
      <w:pPr>
        <w:rPr>
          <w:rFonts w:ascii="宋体" w:hAnsi="宋体"/>
          <w:b/>
          <w:sz w:val="28"/>
          <w:szCs w:val="28"/>
        </w:rPr>
      </w:pPr>
    </w:p>
    <w:p w14:paraId="4624F554">
      <w:pPr>
        <w:pStyle w:val="2"/>
        <w:rPr>
          <w:rFonts w:ascii="宋体" w:hAnsi="宋体"/>
          <w:b/>
          <w:sz w:val="28"/>
          <w:szCs w:val="28"/>
        </w:rPr>
      </w:pPr>
    </w:p>
    <w:p w14:paraId="275E1728">
      <w:pPr>
        <w:rPr>
          <w:rFonts w:ascii="宋体" w:hAnsi="宋体"/>
          <w:b/>
          <w:sz w:val="28"/>
          <w:szCs w:val="28"/>
        </w:rPr>
      </w:pPr>
    </w:p>
    <w:p w14:paraId="04E20868">
      <w:pPr>
        <w:pStyle w:val="2"/>
        <w:rPr>
          <w:rFonts w:ascii="宋体" w:hAnsi="宋体"/>
          <w:b/>
          <w:sz w:val="28"/>
          <w:szCs w:val="28"/>
        </w:rPr>
      </w:pPr>
    </w:p>
    <w:p w14:paraId="50BAEB68">
      <w:pPr>
        <w:rPr>
          <w:rFonts w:ascii="宋体" w:hAnsi="宋体"/>
          <w:b/>
          <w:sz w:val="28"/>
          <w:szCs w:val="28"/>
        </w:rPr>
      </w:pPr>
    </w:p>
    <w:p w14:paraId="69C44326">
      <w:pPr>
        <w:pStyle w:val="2"/>
      </w:pPr>
    </w:p>
    <w:p w14:paraId="44A2A40C">
      <w:pPr>
        <w:pStyle w:val="2"/>
      </w:pPr>
    </w:p>
    <w:p w14:paraId="2C88A2D4">
      <w:pPr>
        <w:pStyle w:val="5"/>
        <w:numPr>
          <w:ilvl w:val="0"/>
          <w:numId w:val="0"/>
        </w:numPr>
        <w:tabs>
          <w:tab w:val="left" w:pos="360"/>
          <w:tab w:val="left" w:pos="576"/>
        </w:tabs>
        <w:spacing w:line="660" w:lineRule="exact"/>
        <w:jc w:val="center"/>
        <w:rPr>
          <w:rFonts w:ascii="宋体" w:hAnsi="宋体" w:cs="宋体"/>
          <w:b/>
          <w:sz w:val="28"/>
          <w:szCs w:val="28"/>
        </w:rPr>
      </w:pPr>
      <w:bookmarkStart w:id="54" w:name="_Toc192318465"/>
      <w:bookmarkEnd w:id="54"/>
      <w:bookmarkStart w:id="55" w:name="_Toc427148918"/>
      <w:bookmarkEnd w:id="55"/>
      <w:bookmarkStart w:id="56" w:name="_Toc193106069"/>
      <w:bookmarkEnd w:id="56"/>
      <w:bookmarkStart w:id="57" w:name="_Toc192318712"/>
      <w:bookmarkEnd w:id="57"/>
      <w:bookmarkStart w:id="58" w:name="_Toc217446070"/>
      <w:bookmarkEnd w:id="58"/>
      <w:bookmarkStart w:id="59" w:name="_Toc217446090"/>
      <w:bookmarkEnd w:id="59"/>
      <w:bookmarkStart w:id="60" w:name="_Toc193105923"/>
      <w:bookmarkEnd w:id="60"/>
      <w:bookmarkStart w:id="61" w:name="_Toc440008478"/>
      <w:bookmarkEnd w:id="61"/>
      <w:bookmarkStart w:id="62" w:name="_Toc424918536"/>
      <w:bookmarkEnd w:id="62"/>
      <w:bookmarkStart w:id="63" w:name="_Toc424918759"/>
      <w:bookmarkEnd w:id="63"/>
      <w:bookmarkStart w:id="64" w:name="_Toc193106180"/>
      <w:bookmarkEnd w:id="64"/>
      <w:bookmarkStart w:id="65" w:name="_Toc192318385"/>
      <w:bookmarkEnd w:id="65"/>
      <w:r>
        <w:rPr>
          <w:rFonts w:hint="eastAsia" w:ascii="宋体" w:hAnsi="宋体" w:cs="宋体"/>
          <w:sz w:val="28"/>
          <w:szCs w:val="28"/>
          <w:lang w:eastAsia="zh-CN"/>
        </w:rPr>
        <w:t>七、</w:t>
      </w:r>
      <w:r>
        <w:rPr>
          <w:rFonts w:hint="eastAsia" w:ascii="宋体" w:hAnsi="宋体" w:cs="宋体"/>
          <w:sz w:val="28"/>
          <w:szCs w:val="28"/>
        </w:rPr>
        <w:t>近三年在经营活动中没有重大违法记录的书面声明</w:t>
      </w:r>
    </w:p>
    <w:p w14:paraId="5E409A61">
      <w:pPr>
        <w:spacing w:line="360" w:lineRule="auto"/>
        <w:jc w:val="center"/>
        <w:rPr>
          <w:rFonts w:ascii="宋体" w:hAnsi="宋体"/>
          <w:sz w:val="28"/>
          <w:szCs w:val="28"/>
        </w:rPr>
      </w:pPr>
    </w:p>
    <w:p w14:paraId="759A161F">
      <w:pPr>
        <w:adjustRightInd w:val="0"/>
        <w:snapToGrid w:val="0"/>
        <w:spacing w:line="360" w:lineRule="auto"/>
        <w:ind w:left="560" w:hanging="560" w:hangingChars="200"/>
        <w:rPr>
          <w:rFonts w:ascii="宋体" w:hAnsi="宋体"/>
          <w:sz w:val="28"/>
          <w:szCs w:val="28"/>
        </w:rPr>
      </w:pPr>
      <w:r>
        <w:rPr>
          <w:rFonts w:hint="eastAsia" w:ascii="宋体" w:hAnsi="宋体"/>
          <w:sz w:val="28"/>
          <w:szCs w:val="28"/>
        </w:rPr>
        <w:t xml:space="preserve">致：                </w:t>
      </w:r>
    </w:p>
    <w:p w14:paraId="7BF5A7DB">
      <w:pPr>
        <w:spacing w:line="360" w:lineRule="auto"/>
        <w:ind w:firstLine="560" w:firstLineChars="200"/>
        <w:rPr>
          <w:rFonts w:ascii="宋体" w:hAnsi="宋体"/>
          <w:sz w:val="28"/>
          <w:szCs w:val="28"/>
        </w:rPr>
      </w:pPr>
      <w:r>
        <w:rPr>
          <w:rFonts w:hint="eastAsia" w:ascii="宋体" w:hAnsi="宋体"/>
          <w:sz w:val="28"/>
          <w:szCs w:val="28"/>
        </w:rPr>
        <w:t>本公司（公司名称）参加（项目名称）的比选活动，现承诺我公司在参加本次采购活动前三年内，在经营活动中没有重大违法记录。</w:t>
      </w:r>
    </w:p>
    <w:p w14:paraId="46CFF694">
      <w:pPr>
        <w:spacing w:line="360" w:lineRule="auto"/>
        <w:ind w:firstLine="560" w:firstLineChars="200"/>
        <w:rPr>
          <w:rFonts w:ascii="宋体" w:hAnsi="宋体"/>
          <w:sz w:val="28"/>
          <w:szCs w:val="28"/>
        </w:rPr>
      </w:pPr>
      <w:r>
        <w:rPr>
          <w:rFonts w:hint="eastAsia" w:ascii="宋体" w:hAnsi="宋体"/>
          <w:sz w:val="28"/>
          <w:szCs w:val="28"/>
        </w:rPr>
        <w:t xml:space="preserve">说明：其中重大违法记录中的较大数额罚款的具体金额标准，采购项目所属行业行政主管部门对较大数额罚款金额标准有明文规定的，可以根据采购项目所属行业行政主管部门规定的较大数额罚款金额标准为准；采购项目所属行业行政主管部门对较大数额罚款金额标准未明文规定的，应当以四川省人民政府规定的行政处罚罚款听证标准金额为准。 </w:t>
      </w:r>
    </w:p>
    <w:p w14:paraId="19BC9CA3">
      <w:pPr>
        <w:spacing w:line="360" w:lineRule="auto"/>
        <w:ind w:firstLine="560" w:firstLineChars="200"/>
        <w:rPr>
          <w:rFonts w:ascii="宋体" w:hAnsi="宋体"/>
          <w:sz w:val="28"/>
          <w:szCs w:val="28"/>
        </w:rPr>
      </w:pPr>
    </w:p>
    <w:p w14:paraId="3CF0E9E5">
      <w:pPr>
        <w:spacing w:line="360" w:lineRule="auto"/>
        <w:rPr>
          <w:rFonts w:ascii="宋体" w:hAnsi="宋体"/>
          <w:sz w:val="28"/>
          <w:szCs w:val="28"/>
        </w:rPr>
      </w:pPr>
      <w:r>
        <w:rPr>
          <w:rFonts w:hint="eastAsia" w:ascii="宋体" w:hAnsi="宋体"/>
          <w:sz w:val="28"/>
          <w:szCs w:val="28"/>
        </w:rPr>
        <w:t xml:space="preserve">    如违反以上承诺，本公司愿承担一切法律责任。</w:t>
      </w:r>
    </w:p>
    <w:p w14:paraId="5FF3C10B">
      <w:pPr>
        <w:rPr>
          <w:rFonts w:ascii="宋体" w:hAnsi="宋体"/>
          <w:sz w:val="28"/>
          <w:szCs w:val="28"/>
        </w:rPr>
      </w:pPr>
    </w:p>
    <w:p w14:paraId="024AA7B5">
      <w:pPr>
        <w:rPr>
          <w:rFonts w:ascii="宋体" w:hAnsi="宋体"/>
          <w:sz w:val="28"/>
          <w:szCs w:val="28"/>
        </w:rPr>
      </w:pPr>
    </w:p>
    <w:p w14:paraId="61E6747C">
      <w:pPr>
        <w:adjustRightInd w:val="0"/>
        <w:snapToGrid w:val="0"/>
        <w:spacing w:line="360" w:lineRule="auto"/>
        <w:rPr>
          <w:rFonts w:ascii="宋体" w:hAnsi="宋体"/>
          <w:sz w:val="28"/>
          <w:szCs w:val="28"/>
        </w:rPr>
      </w:pPr>
      <w:r>
        <w:rPr>
          <w:rFonts w:hint="eastAsia" w:ascii="宋体" w:hAnsi="宋体"/>
          <w:sz w:val="28"/>
          <w:szCs w:val="28"/>
        </w:rPr>
        <w:t>投标人名称：        （盖章）</w:t>
      </w:r>
      <w:r>
        <w:rPr>
          <w:rFonts w:hint="eastAsia" w:ascii="宋体" w:hAnsi="宋体"/>
          <w:sz w:val="28"/>
          <w:szCs w:val="28"/>
        </w:rPr>
        <w:cr/>
      </w:r>
    </w:p>
    <w:p w14:paraId="7CDDDEA4">
      <w:pPr>
        <w:adjustRightInd w:val="0"/>
        <w:snapToGrid w:val="0"/>
        <w:spacing w:line="360" w:lineRule="auto"/>
        <w:rPr>
          <w:rFonts w:ascii="宋体" w:hAnsi="宋体"/>
          <w:sz w:val="28"/>
          <w:szCs w:val="28"/>
        </w:rPr>
      </w:pPr>
      <w:r>
        <w:rPr>
          <w:rFonts w:hint="eastAsia" w:ascii="宋体" w:hAnsi="宋体"/>
          <w:sz w:val="28"/>
          <w:szCs w:val="28"/>
        </w:rPr>
        <w:t>法定代表人或授权代表（签字）：</w:t>
      </w:r>
      <w:r>
        <w:rPr>
          <w:rFonts w:hint="eastAsia" w:ascii="宋体" w:hAnsi="宋体"/>
          <w:sz w:val="28"/>
          <w:szCs w:val="28"/>
        </w:rPr>
        <w:cr/>
      </w:r>
    </w:p>
    <w:p w14:paraId="69EF0BF1">
      <w:pPr>
        <w:adjustRightInd w:val="0"/>
        <w:snapToGrid w:val="0"/>
        <w:spacing w:line="360" w:lineRule="auto"/>
        <w:rPr>
          <w:rFonts w:ascii="宋体" w:hAnsi="宋体"/>
          <w:sz w:val="28"/>
          <w:szCs w:val="28"/>
        </w:rPr>
      </w:pPr>
      <w:r>
        <w:rPr>
          <w:rFonts w:hint="eastAsia" w:ascii="宋体" w:hAnsi="宋体"/>
          <w:sz w:val="28"/>
          <w:szCs w:val="28"/>
        </w:rPr>
        <w:t>日 期：</w:t>
      </w:r>
    </w:p>
    <w:p w14:paraId="57C5D03D">
      <w:pPr>
        <w:spacing w:before="100" w:beforeAutospacing="1" w:after="100" w:afterAutospacing="1"/>
        <w:rPr>
          <w:rFonts w:ascii="仿宋_GB2312" w:eastAsia="仿宋_GB2312"/>
          <w:b/>
          <w:bCs/>
          <w:sz w:val="28"/>
          <w:szCs w:val="28"/>
        </w:rPr>
      </w:pPr>
    </w:p>
    <w:sectPr>
      <w:footerReference r:id="rId3" w:type="default"/>
      <w:pgSz w:w="11907" w:h="16839"/>
      <w:pgMar w:top="312" w:right="1800" w:bottom="46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Wingdings 2">
    <w:altName w:val="Wingdings"/>
    <w:panose1 w:val="05020102010507070707"/>
    <w:charset w:val="00"/>
    <w:family w:val="auto"/>
    <w:pitch w:val="default"/>
    <w:sig w:usb0="00000000" w:usb1="00000000" w:usb2="00000000" w:usb3="00000000" w:csb0="80000000" w:csb1="00000000"/>
  </w:font>
  <w:font w:name="方正小标宋简体">
    <w:altName w:val="黑体"/>
    <w:panose1 w:val="02010601030101010101"/>
    <w:charset w:val="86"/>
    <w:family w:val="auto"/>
    <w:pitch w:val="default"/>
    <w:sig w:usb0="00000000" w:usb1="00000000" w:usb2="00000000" w:usb3="00000000" w:csb0="00040000" w:csb1="00000000"/>
  </w:font>
  <w:font w:name="Adobe 仿宋 Std R">
    <w:altName w:val="仿宋"/>
    <w:panose1 w:val="000000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Kingsoft UE">
    <w:panose1 w:val="02000100010000000000"/>
    <w:charset w:val="00"/>
    <w:family w:val="auto"/>
    <w:pitch w:val="default"/>
    <w:sig w:usb0="00000001" w:usb1="00004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B03D9">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2A30693">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2A30693">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3A349C"/>
    <w:multiLevelType w:val="singleLevel"/>
    <w:tmpl w:val="983A349C"/>
    <w:lvl w:ilvl="0" w:tentative="0">
      <w:start w:val="3"/>
      <w:numFmt w:val="chineseCounting"/>
      <w:suff w:val="nothing"/>
      <w:lvlText w:val="%1、"/>
      <w:lvlJc w:val="left"/>
      <w:rPr>
        <w:rFonts w:hint="eastAsia"/>
      </w:rPr>
    </w:lvl>
  </w:abstractNum>
  <w:abstractNum w:abstractNumId="1">
    <w:nsid w:val="00000000"/>
    <w:multiLevelType w:val="singleLevel"/>
    <w:tmpl w:val="00000000"/>
    <w:lvl w:ilvl="0" w:tentative="0">
      <w:start w:val="1"/>
      <w:numFmt w:val="decimal"/>
      <w:lvlText w:val="%1."/>
      <w:lvlJc w:val="left"/>
      <w:pPr>
        <w:tabs>
          <w:tab w:val="left" w:pos="312"/>
        </w:tabs>
      </w:pPr>
    </w:lvl>
  </w:abstractNum>
  <w:abstractNum w:abstractNumId="2">
    <w:nsid w:val="00000002"/>
    <w:multiLevelType w:val="multilevel"/>
    <w:tmpl w:val="00000002"/>
    <w:lvl w:ilvl="0" w:tentative="0">
      <w:start w:val="1"/>
      <w:numFmt w:val="decimal"/>
      <w:lvlText w:val="%1."/>
      <w:lvlJc w:val="left"/>
      <w:pPr>
        <w:ind w:left="1000"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documentProtection w:enforcement="0"/>
  <w:defaultTabStop w:val="420"/>
  <w:drawingGridHorizontalSpacing w:val="105"/>
  <w:drawingGridVerticalSpacing w:val="156"/>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mFmMTU4NDU2ZGEzNmZjYTgwM2E5NjJlY2RhYmUifQ=="/>
  </w:docVars>
  <w:rsids>
    <w:rsidRoot w:val="0050452C"/>
    <w:rsid w:val="00004A2E"/>
    <w:rsid w:val="00014562"/>
    <w:rsid w:val="00020C28"/>
    <w:rsid w:val="00024581"/>
    <w:rsid w:val="00026100"/>
    <w:rsid w:val="0003128A"/>
    <w:rsid w:val="00032538"/>
    <w:rsid w:val="00033E6B"/>
    <w:rsid w:val="000417C1"/>
    <w:rsid w:val="000474E2"/>
    <w:rsid w:val="0005357F"/>
    <w:rsid w:val="00060698"/>
    <w:rsid w:val="00067A77"/>
    <w:rsid w:val="000702BF"/>
    <w:rsid w:val="0008674E"/>
    <w:rsid w:val="00090EB7"/>
    <w:rsid w:val="00091BAD"/>
    <w:rsid w:val="000B6761"/>
    <w:rsid w:val="000B7086"/>
    <w:rsid w:val="000C0441"/>
    <w:rsid w:val="000C13AF"/>
    <w:rsid w:val="000C31C8"/>
    <w:rsid w:val="000C5D39"/>
    <w:rsid w:val="000D497A"/>
    <w:rsid w:val="000E7A65"/>
    <w:rsid w:val="000F6359"/>
    <w:rsid w:val="001045D5"/>
    <w:rsid w:val="00110651"/>
    <w:rsid w:val="001115DA"/>
    <w:rsid w:val="00112046"/>
    <w:rsid w:val="00113121"/>
    <w:rsid w:val="00116095"/>
    <w:rsid w:val="00117ADE"/>
    <w:rsid w:val="00133B5E"/>
    <w:rsid w:val="001514D6"/>
    <w:rsid w:val="001612B6"/>
    <w:rsid w:val="00165311"/>
    <w:rsid w:val="00171B15"/>
    <w:rsid w:val="001A4992"/>
    <w:rsid w:val="001B1B93"/>
    <w:rsid w:val="001B23F3"/>
    <w:rsid w:val="001B59A0"/>
    <w:rsid w:val="001C0632"/>
    <w:rsid w:val="001D1559"/>
    <w:rsid w:val="001D554F"/>
    <w:rsid w:val="001E42DA"/>
    <w:rsid w:val="001E4A05"/>
    <w:rsid w:val="001F270C"/>
    <w:rsid w:val="001F39D9"/>
    <w:rsid w:val="001F6A59"/>
    <w:rsid w:val="001F7C5B"/>
    <w:rsid w:val="00207D7B"/>
    <w:rsid w:val="00210098"/>
    <w:rsid w:val="002109F7"/>
    <w:rsid w:val="00222B02"/>
    <w:rsid w:val="00243376"/>
    <w:rsid w:val="0025608C"/>
    <w:rsid w:val="00261876"/>
    <w:rsid w:val="00267A4A"/>
    <w:rsid w:val="00271C46"/>
    <w:rsid w:val="00276677"/>
    <w:rsid w:val="002802B9"/>
    <w:rsid w:val="00285456"/>
    <w:rsid w:val="00287C35"/>
    <w:rsid w:val="002A303C"/>
    <w:rsid w:val="002A706B"/>
    <w:rsid w:val="002B3F6B"/>
    <w:rsid w:val="002B717C"/>
    <w:rsid w:val="002B74F8"/>
    <w:rsid w:val="002D3D3D"/>
    <w:rsid w:val="002D3E61"/>
    <w:rsid w:val="002D4C8D"/>
    <w:rsid w:val="002F157F"/>
    <w:rsid w:val="002F4CB2"/>
    <w:rsid w:val="003045D7"/>
    <w:rsid w:val="003073E1"/>
    <w:rsid w:val="003200E4"/>
    <w:rsid w:val="0034186D"/>
    <w:rsid w:val="0034216D"/>
    <w:rsid w:val="00344608"/>
    <w:rsid w:val="00353819"/>
    <w:rsid w:val="00353EEA"/>
    <w:rsid w:val="00356865"/>
    <w:rsid w:val="003609F5"/>
    <w:rsid w:val="00361CAD"/>
    <w:rsid w:val="00385BFD"/>
    <w:rsid w:val="0039063A"/>
    <w:rsid w:val="00394646"/>
    <w:rsid w:val="003A2C74"/>
    <w:rsid w:val="003C26ED"/>
    <w:rsid w:val="003C3FAB"/>
    <w:rsid w:val="003C7BFB"/>
    <w:rsid w:val="003D21C5"/>
    <w:rsid w:val="003D6E0C"/>
    <w:rsid w:val="003E1AB4"/>
    <w:rsid w:val="003E5C7B"/>
    <w:rsid w:val="00424368"/>
    <w:rsid w:val="004322A2"/>
    <w:rsid w:val="00453BD7"/>
    <w:rsid w:val="00456B5C"/>
    <w:rsid w:val="00462B77"/>
    <w:rsid w:val="00464BE6"/>
    <w:rsid w:val="004704B2"/>
    <w:rsid w:val="0047723F"/>
    <w:rsid w:val="00482883"/>
    <w:rsid w:val="00494673"/>
    <w:rsid w:val="004A6116"/>
    <w:rsid w:val="004A643B"/>
    <w:rsid w:val="004C19B9"/>
    <w:rsid w:val="004C42EF"/>
    <w:rsid w:val="004C698E"/>
    <w:rsid w:val="004C7632"/>
    <w:rsid w:val="004E2934"/>
    <w:rsid w:val="004E734D"/>
    <w:rsid w:val="004F4ECC"/>
    <w:rsid w:val="004F7CE7"/>
    <w:rsid w:val="0050452C"/>
    <w:rsid w:val="00507FDD"/>
    <w:rsid w:val="005133C0"/>
    <w:rsid w:val="005135B9"/>
    <w:rsid w:val="00514B3A"/>
    <w:rsid w:val="00516EBA"/>
    <w:rsid w:val="00522FAF"/>
    <w:rsid w:val="00524B14"/>
    <w:rsid w:val="00542536"/>
    <w:rsid w:val="00542700"/>
    <w:rsid w:val="0055485F"/>
    <w:rsid w:val="00554E0B"/>
    <w:rsid w:val="00565FB9"/>
    <w:rsid w:val="005725E9"/>
    <w:rsid w:val="00575A4E"/>
    <w:rsid w:val="00582D84"/>
    <w:rsid w:val="00583FF8"/>
    <w:rsid w:val="0059396A"/>
    <w:rsid w:val="005B12DB"/>
    <w:rsid w:val="005B14F7"/>
    <w:rsid w:val="005B38E1"/>
    <w:rsid w:val="005B6202"/>
    <w:rsid w:val="005C03DD"/>
    <w:rsid w:val="005E485A"/>
    <w:rsid w:val="005F7358"/>
    <w:rsid w:val="00602639"/>
    <w:rsid w:val="006370C0"/>
    <w:rsid w:val="00645974"/>
    <w:rsid w:val="006510C5"/>
    <w:rsid w:val="00664D2E"/>
    <w:rsid w:val="00667DEE"/>
    <w:rsid w:val="00671808"/>
    <w:rsid w:val="00682B8D"/>
    <w:rsid w:val="006953DE"/>
    <w:rsid w:val="006A625B"/>
    <w:rsid w:val="006A69C7"/>
    <w:rsid w:val="006B31B0"/>
    <w:rsid w:val="006B32B3"/>
    <w:rsid w:val="006B5DA6"/>
    <w:rsid w:val="006B6073"/>
    <w:rsid w:val="006C1A34"/>
    <w:rsid w:val="006D08DB"/>
    <w:rsid w:val="006D1AA9"/>
    <w:rsid w:val="006F4422"/>
    <w:rsid w:val="006F47C4"/>
    <w:rsid w:val="006F4894"/>
    <w:rsid w:val="006F5E88"/>
    <w:rsid w:val="007040D1"/>
    <w:rsid w:val="00704C18"/>
    <w:rsid w:val="00706F07"/>
    <w:rsid w:val="0072043F"/>
    <w:rsid w:val="00725983"/>
    <w:rsid w:val="00737318"/>
    <w:rsid w:val="00741694"/>
    <w:rsid w:val="00742589"/>
    <w:rsid w:val="0075014E"/>
    <w:rsid w:val="007625D3"/>
    <w:rsid w:val="00767BE2"/>
    <w:rsid w:val="00772B75"/>
    <w:rsid w:val="0078685A"/>
    <w:rsid w:val="00786C48"/>
    <w:rsid w:val="00791F25"/>
    <w:rsid w:val="007B0A27"/>
    <w:rsid w:val="007B1F12"/>
    <w:rsid w:val="007B3A79"/>
    <w:rsid w:val="007C095D"/>
    <w:rsid w:val="007D19F5"/>
    <w:rsid w:val="007E5EE2"/>
    <w:rsid w:val="007F2CAD"/>
    <w:rsid w:val="007F5837"/>
    <w:rsid w:val="00800F26"/>
    <w:rsid w:val="00802288"/>
    <w:rsid w:val="008030B0"/>
    <w:rsid w:val="0080551B"/>
    <w:rsid w:val="008109D3"/>
    <w:rsid w:val="00811DA6"/>
    <w:rsid w:val="0081738C"/>
    <w:rsid w:val="00827198"/>
    <w:rsid w:val="008523C4"/>
    <w:rsid w:val="00852983"/>
    <w:rsid w:val="0085540F"/>
    <w:rsid w:val="008710B1"/>
    <w:rsid w:val="00871B19"/>
    <w:rsid w:val="008910DA"/>
    <w:rsid w:val="008A2240"/>
    <w:rsid w:val="008C6351"/>
    <w:rsid w:val="008D4748"/>
    <w:rsid w:val="008F066B"/>
    <w:rsid w:val="00902849"/>
    <w:rsid w:val="00902B5A"/>
    <w:rsid w:val="00914B67"/>
    <w:rsid w:val="009165DA"/>
    <w:rsid w:val="009256B4"/>
    <w:rsid w:val="009259E2"/>
    <w:rsid w:val="00930D4C"/>
    <w:rsid w:val="00930F21"/>
    <w:rsid w:val="00937023"/>
    <w:rsid w:val="0094425D"/>
    <w:rsid w:val="00955349"/>
    <w:rsid w:val="00962D80"/>
    <w:rsid w:val="009A01F8"/>
    <w:rsid w:val="009A595C"/>
    <w:rsid w:val="009B4390"/>
    <w:rsid w:val="009C3ED1"/>
    <w:rsid w:val="009C7385"/>
    <w:rsid w:val="009D2EDC"/>
    <w:rsid w:val="009D48F5"/>
    <w:rsid w:val="009E17CC"/>
    <w:rsid w:val="009E1938"/>
    <w:rsid w:val="009F4B91"/>
    <w:rsid w:val="00A14AD8"/>
    <w:rsid w:val="00A21A3D"/>
    <w:rsid w:val="00A24D14"/>
    <w:rsid w:val="00A30B93"/>
    <w:rsid w:val="00A417FC"/>
    <w:rsid w:val="00A44656"/>
    <w:rsid w:val="00A46526"/>
    <w:rsid w:val="00A5413D"/>
    <w:rsid w:val="00A62492"/>
    <w:rsid w:val="00A6545D"/>
    <w:rsid w:val="00A6730A"/>
    <w:rsid w:val="00A80B15"/>
    <w:rsid w:val="00A84361"/>
    <w:rsid w:val="00A87012"/>
    <w:rsid w:val="00A90383"/>
    <w:rsid w:val="00A95C09"/>
    <w:rsid w:val="00AA3918"/>
    <w:rsid w:val="00AB009F"/>
    <w:rsid w:val="00AB5F23"/>
    <w:rsid w:val="00AC5FBB"/>
    <w:rsid w:val="00AD22AE"/>
    <w:rsid w:val="00AE265B"/>
    <w:rsid w:val="00AE581E"/>
    <w:rsid w:val="00B1235E"/>
    <w:rsid w:val="00B165A2"/>
    <w:rsid w:val="00B25A3A"/>
    <w:rsid w:val="00B36BDC"/>
    <w:rsid w:val="00B37AD7"/>
    <w:rsid w:val="00B4146C"/>
    <w:rsid w:val="00B423F7"/>
    <w:rsid w:val="00B430FC"/>
    <w:rsid w:val="00B43763"/>
    <w:rsid w:val="00B61157"/>
    <w:rsid w:val="00B707BD"/>
    <w:rsid w:val="00B73649"/>
    <w:rsid w:val="00B80D38"/>
    <w:rsid w:val="00B877FC"/>
    <w:rsid w:val="00B91484"/>
    <w:rsid w:val="00B96265"/>
    <w:rsid w:val="00B966EF"/>
    <w:rsid w:val="00BB7639"/>
    <w:rsid w:val="00BD03D9"/>
    <w:rsid w:val="00BD1F5D"/>
    <w:rsid w:val="00BD257D"/>
    <w:rsid w:val="00BD57C4"/>
    <w:rsid w:val="00BE0A45"/>
    <w:rsid w:val="00BF65AD"/>
    <w:rsid w:val="00C00444"/>
    <w:rsid w:val="00C0574A"/>
    <w:rsid w:val="00C06263"/>
    <w:rsid w:val="00C12B48"/>
    <w:rsid w:val="00C2293A"/>
    <w:rsid w:val="00C24616"/>
    <w:rsid w:val="00C30AE9"/>
    <w:rsid w:val="00C40DF4"/>
    <w:rsid w:val="00C47300"/>
    <w:rsid w:val="00C514E9"/>
    <w:rsid w:val="00C61AAE"/>
    <w:rsid w:val="00C65530"/>
    <w:rsid w:val="00C67172"/>
    <w:rsid w:val="00C70429"/>
    <w:rsid w:val="00C9238A"/>
    <w:rsid w:val="00CA15FC"/>
    <w:rsid w:val="00CA5489"/>
    <w:rsid w:val="00CB68D6"/>
    <w:rsid w:val="00CC04A8"/>
    <w:rsid w:val="00CC4C44"/>
    <w:rsid w:val="00CD4BF7"/>
    <w:rsid w:val="00CD59FF"/>
    <w:rsid w:val="00CD7970"/>
    <w:rsid w:val="00CE4EF4"/>
    <w:rsid w:val="00CE62B2"/>
    <w:rsid w:val="00CE77EB"/>
    <w:rsid w:val="00CF0FC3"/>
    <w:rsid w:val="00CF56AA"/>
    <w:rsid w:val="00D01153"/>
    <w:rsid w:val="00D0526A"/>
    <w:rsid w:val="00D05E7C"/>
    <w:rsid w:val="00D07BDD"/>
    <w:rsid w:val="00D132D1"/>
    <w:rsid w:val="00D14D63"/>
    <w:rsid w:val="00D22797"/>
    <w:rsid w:val="00D240AF"/>
    <w:rsid w:val="00D25B4C"/>
    <w:rsid w:val="00D4328B"/>
    <w:rsid w:val="00D4604F"/>
    <w:rsid w:val="00D47E4F"/>
    <w:rsid w:val="00D571EA"/>
    <w:rsid w:val="00D64FDB"/>
    <w:rsid w:val="00D7111E"/>
    <w:rsid w:val="00D8113D"/>
    <w:rsid w:val="00D84758"/>
    <w:rsid w:val="00D86B7E"/>
    <w:rsid w:val="00D8736A"/>
    <w:rsid w:val="00D87D99"/>
    <w:rsid w:val="00DB13CC"/>
    <w:rsid w:val="00DC5678"/>
    <w:rsid w:val="00DD234F"/>
    <w:rsid w:val="00DE6C82"/>
    <w:rsid w:val="00DF542C"/>
    <w:rsid w:val="00E02CA9"/>
    <w:rsid w:val="00E02D6E"/>
    <w:rsid w:val="00E14249"/>
    <w:rsid w:val="00E21A13"/>
    <w:rsid w:val="00E22CBE"/>
    <w:rsid w:val="00E23911"/>
    <w:rsid w:val="00E23BA8"/>
    <w:rsid w:val="00E33438"/>
    <w:rsid w:val="00E3345F"/>
    <w:rsid w:val="00E55ABE"/>
    <w:rsid w:val="00E57440"/>
    <w:rsid w:val="00E6225B"/>
    <w:rsid w:val="00E75C2D"/>
    <w:rsid w:val="00E75D82"/>
    <w:rsid w:val="00E77986"/>
    <w:rsid w:val="00E84139"/>
    <w:rsid w:val="00E875CA"/>
    <w:rsid w:val="00EB1ABD"/>
    <w:rsid w:val="00EB2F3D"/>
    <w:rsid w:val="00EB397F"/>
    <w:rsid w:val="00EC1069"/>
    <w:rsid w:val="00ED3A7B"/>
    <w:rsid w:val="00F00F77"/>
    <w:rsid w:val="00F03B3F"/>
    <w:rsid w:val="00F12F35"/>
    <w:rsid w:val="00F13E25"/>
    <w:rsid w:val="00F23636"/>
    <w:rsid w:val="00F256AF"/>
    <w:rsid w:val="00F35354"/>
    <w:rsid w:val="00F41EA7"/>
    <w:rsid w:val="00F5317E"/>
    <w:rsid w:val="00F553BB"/>
    <w:rsid w:val="00F705AA"/>
    <w:rsid w:val="00F72C2A"/>
    <w:rsid w:val="00F73B00"/>
    <w:rsid w:val="00F76C89"/>
    <w:rsid w:val="00F8072D"/>
    <w:rsid w:val="00F910CF"/>
    <w:rsid w:val="00F91C8F"/>
    <w:rsid w:val="00F92D45"/>
    <w:rsid w:val="00F9755F"/>
    <w:rsid w:val="00FA10A1"/>
    <w:rsid w:val="00FA4829"/>
    <w:rsid w:val="00FA7849"/>
    <w:rsid w:val="00FA7C82"/>
    <w:rsid w:val="00FC2DF9"/>
    <w:rsid w:val="00FC7270"/>
    <w:rsid w:val="00FD794D"/>
    <w:rsid w:val="00FE3275"/>
    <w:rsid w:val="03545194"/>
    <w:rsid w:val="04D656FA"/>
    <w:rsid w:val="05103A52"/>
    <w:rsid w:val="07FB5E8A"/>
    <w:rsid w:val="08541E59"/>
    <w:rsid w:val="08CA2451"/>
    <w:rsid w:val="09A26DA3"/>
    <w:rsid w:val="0B41547C"/>
    <w:rsid w:val="0BD810A0"/>
    <w:rsid w:val="0C614D10"/>
    <w:rsid w:val="0CF46A23"/>
    <w:rsid w:val="0E3420A1"/>
    <w:rsid w:val="103F381D"/>
    <w:rsid w:val="12BB04EF"/>
    <w:rsid w:val="13230033"/>
    <w:rsid w:val="146673B9"/>
    <w:rsid w:val="14710985"/>
    <w:rsid w:val="167C59CE"/>
    <w:rsid w:val="1A737C27"/>
    <w:rsid w:val="1AAA5490"/>
    <w:rsid w:val="1D003957"/>
    <w:rsid w:val="21397200"/>
    <w:rsid w:val="21A127AF"/>
    <w:rsid w:val="21ED4853"/>
    <w:rsid w:val="23B07834"/>
    <w:rsid w:val="257C7B4D"/>
    <w:rsid w:val="264D122D"/>
    <w:rsid w:val="270E6768"/>
    <w:rsid w:val="29A9569B"/>
    <w:rsid w:val="2BFF87CB"/>
    <w:rsid w:val="2C0C175A"/>
    <w:rsid w:val="2FC70B50"/>
    <w:rsid w:val="307928D7"/>
    <w:rsid w:val="31FA6EC7"/>
    <w:rsid w:val="32B47A7F"/>
    <w:rsid w:val="32FD4B41"/>
    <w:rsid w:val="333A27B1"/>
    <w:rsid w:val="35212DB6"/>
    <w:rsid w:val="36E94378"/>
    <w:rsid w:val="3740509E"/>
    <w:rsid w:val="38E9690F"/>
    <w:rsid w:val="3AA63F31"/>
    <w:rsid w:val="3B6C3D0F"/>
    <w:rsid w:val="3EB54F95"/>
    <w:rsid w:val="42C75EDC"/>
    <w:rsid w:val="43F22155"/>
    <w:rsid w:val="46D14471"/>
    <w:rsid w:val="47F14D9F"/>
    <w:rsid w:val="481202D8"/>
    <w:rsid w:val="493E6F12"/>
    <w:rsid w:val="494B3B9E"/>
    <w:rsid w:val="49C03F63"/>
    <w:rsid w:val="4A0E2180"/>
    <w:rsid w:val="4A800E94"/>
    <w:rsid w:val="4B6A1B95"/>
    <w:rsid w:val="4CA314F0"/>
    <w:rsid w:val="545E4D6A"/>
    <w:rsid w:val="65FB4988"/>
    <w:rsid w:val="66E2329E"/>
    <w:rsid w:val="690219DC"/>
    <w:rsid w:val="6A537D79"/>
    <w:rsid w:val="6A5468BE"/>
    <w:rsid w:val="6B230C58"/>
    <w:rsid w:val="6B7A4E1E"/>
    <w:rsid w:val="6D986329"/>
    <w:rsid w:val="72B675EA"/>
    <w:rsid w:val="74525E9D"/>
    <w:rsid w:val="75D794CB"/>
    <w:rsid w:val="75E760B0"/>
    <w:rsid w:val="771D1DEC"/>
    <w:rsid w:val="799544EB"/>
    <w:rsid w:val="7A835ED6"/>
    <w:rsid w:val="7BE141D4"/>
    <w:rsid w:val="7C306BEF"/>
    <w:rsid w:val="7C567C76"/>
    <w:rsid w:val="7E493641"/>
    <w:rsid w:val="7E4F5414"/>
    <w:rsid w:val="AAFBBA4E"/>
    <w:rsid w:val="FDE745DE"/>
  </w:rsids>
  <m:mathPr>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ocked="1"/>
    <w:lsdException w:qFormat="1"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99"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ocked="1"/>
    <w:lsdException w:qFormat="1" w:unhideWhenUsed="0" w:uiPriority="99" w:semiHidden="0" w:name="Salutation"/>
    <w:lsdException w:uiPriority="99" w:name="Date"/>
    <w:lsdException w:qFormat="1" w:unhideWhenUsed="0"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3">
    <w:name w:val="heading 1"/>
    <w:basedOn w:val="1"/>
    <w:next w:val="4"/>
    <w:link w:val="24"/>
    <w:qFormat/>
    <w:uiPriority w:val="99"/>
    <w:pPr>
      <w:keepNext/>
      <w:keepLines/>
      <w:spacing w:before="340" w:after="330" w:line="578" w:lineRule="auto"/>
      <w:outlineLvl w:val="0"/>
    </w:pPr>
    <w:rPr>
      <w:b/>
      <w:kern w:val="44"/>
      <w:sz w:val="44"/>
    </w:rPr>
  </w:style>
  <w:style w:type="paragraph" w:styleId="5">
    <w:name w:val="heading 2"/>
    <w:basedOn w:val="1"/>
    <w:next w:val="1"/>
    <w:link w:val="25"/>
    <w:qFormat/>
    <w:uiPriority w:val="99"/>
    <w:pPr>
      <w:keepNext/>
      <w:keepLines/>
      <w:spacing w:before="260" w:after="260" w:line="415" w:lineRule="auto"/>
      <w:outlineLvl w:val="1"/>
    </w:pPr>
    <w:rPr>
      <w:rFonts w:ascii="Arial" w:hAnsi="Arial" w:eastAsia="黑体"/>
      <w:b/>
      <w:sz w:val="32"/>
    </w:rPr>
  </w:style>
  <w:style w:type="paragraph" w:styleId="6">
    <w:name w:val="heading 3"/>
    <w:basedOn w:val="1"/>
    <w:next w:val="1"/>
    <w:link w:val="26"/>
    <w:qFormat/>
    <w:uiPriority w:val="99"/>
    <w:pPr>
      <w:keepNext/>
      <w:keepLines/>
      <w:spacing w:before="260" w:after="260" w:line="415" w:lineRule="auto"/>
      <w:outlineLvl w:val="2"/>
    </w:pPr>
    <w:rPr>
      <w:b/>
      <w:sz w:val="32"/>
    </w:rPr>
  </w:style>
  <w:style w:type="character" w:default="1" w:styleId="22">
    <w:name w:val="Default Paragraph Font"/>
    <w:semiHidden/>
    <w:qFormat/>
    <w:uiPriority w:val="99"/>
  </w:style>
  <w:style w:type="table" w:default="1" w:styleId="21">
    <w:name w:val="Normal Table"/>
    <w:unhideWhenUsed/>
    <w:qFormat/>
    <w:uiPriority w:val="99"/>
    <w:tblPr>
      <w:tblCellMar>
        <w:top w:w="0" w:type="dxa"/>
        <w:left w:w="108" w:type="dxa"/>
        <w:bottom w:w="0" w:type="dxa"/>
        <w:right w:w="108" w:type="dxa"/>
      </w:tblCellMar>
    </w:tblPr>
  </w:style>
  <w:style w:type="paragraph" w:styleId="2">
    <w:name w:val="Body Text"/>
    <w:basedOn w:val="1"/>
    <w:next w:val="1"/>
    <w:link w:val="27"/>
    <w:qFormat/>
    <w:uiPriority w:val="99"/>
    <w:pPr>
      <w:spacing w:after="120"/>
    </w:pPr>
  </w:style>
  <w:style w:type="paragraph" w:styleId="4">
    <w:name w:val="toa heading"/>
    <w:basedOn w:val="1"/>
    <w:next w:val="1"/>
    <w:qFormat/>
    <w:uiPriority w:val="99"/>
    <w:pPr>
      <w:spacing w:before="120"/>
    </w:pPr>
    <w:rPr>
      <w:rFonts w:ascii="Arial" w:hAnsi="Arial"/>
      <w:sz w:val="24"/>
    </w:rPr>
  </w:style>
  <w:style w:type="paragraph" w:styleId="7">
    <w:name w:val="Salutation"/>
    <w:basedOn w:val="1"/>
    <w:next w:val="1"/>
    <w:link w:val="29"/>
    <w:qFormat/>
    <w:uiPriority w:val="99"/>
  </w:style>
  <w:style w:type="paragraph" w:styleId="8">
    <w:name w:val="Body Text Indent"/>
    <w:basedOn w:val="1"/>
    <w:link w:val="35"/>
    <w:qFormat/>
    <w:uiPriority w:val="99"/>
    <w:pPr>
      <w:spacing w:after="120"/>
      <w:ind w:left="420" w:leftChars="200"/>
    </w:pPr>
  </w:style>
  <w:style w:type="paragraph" w:styleId="9">
    <w:name w:val="Plain Text"/>
    <w:basedOn w:val="1"/>
    <w:link w:val="30"/>
    <w:qFormat/>
    <w:uiPriority w:val="99"/>
    <w:pPr>
      <w:spacing w:line="600" w:lineRule="exact"/>
      <w:ind w:firstLine="883" w:firstLineChars="200"/>
    </w:pPr>
    <w:rPr>
      <w:rFonts w:ascii="宋体" w:hAnsi="Courier New" w:eastAsia="仿宋_GB2312" w:cs="宋体"/>
      <w:sz w:val="32"/>
      <w:szCs w:val="32"/>
    </w:rPr>
  </w:style>
  <w:style w:type="paragraph" w:styleId="10">
    <w:name w:val="Body Text Indent 2"/>
    <w:basedOn w:val="1"/>
    <w:qFormat/>
    <w:uiPriority w:val="0"/>
    <w:pPr>
      <w:spacing w:after="120" w:line="480" w:lineRule="auto"/>
      <w:ind w:left="420" w:leftChars="200"/>
    </w:pPr>
    <w:rPr>
      <w:rFonts w:ascii="Calibri" w:hAnsi="Calibri"/>
    </w:rPr>
  </w:style>
  <w:style w:type="paragraph" w:styleId="11">
    <w:name w:val="Balloon Text"/>
    <w:basedOn w:val="1"/>
    <w:link w:val="31"/>
    <w:semiHidden/>
    <w:qFormat/>
    <w:uiPriority w:val="99"/>
    <w:rPr>
      <w:sz w:val="18"/>
      <w:szCs w:val="18"/>
    </w:rPr>
  </w:style>
  <w:style w:type="paragraph" w:styleId="12">
    <w:name w:val="footer"/>
    <w:basedOn w:val="1"/>
    <w:link w:val="32"/>
    <w:semiHidden/>
    <w:qFormat/>
    <w:uiPriority w:val="99"/>
    <w:pPr>
      <w:tabs>
        <w:tab w:val="center" w:pos="4153"/>
        <w:tab w:val="right" w:pos="8306"/>
      </w:tabs>
      <w:snapToGrid w:val="0"/>
      <w:jc w:val="left"/>
    </w:pPr>
    <w:rPr>
      <w:sz w:val="18"/>
      <w:szCs w:val="18"/>
    </w:rPr>
  </w:style>
  <w:style w:type="paragraph" w:styleId="13">
    <w:name w:val="header"/>
    <w:basedOn w:val="1"/>
    <w:link w:val="33"/>
    <w:semiHidden/>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locked/>
    <w:uiPriority w:val="0"/>
  </w:style>
  <w:style w:type="paragraph" w:styleId="15">
    <w:name w:val="Subtitle"/>
    <w:basedOn w:val="1"/>
    <w:next w:val="1"/>
    <w:qFormat/>
    <w:locked/>
    <w:uiPriority w:val="11"/>
    <w:pPr>
      <w:spacing w:after="60"/>
      <w:jc w:val="center"/>
      <w:outlineLvl w:val="1"/>
    </w:pPr>
    <w:rPr>
      <w:rFonts w:ascii="Cambria" w:hAnsi="Cambria"/>
    </w:rPr>
  </w:style>
  <w:style w:type="paragraph" w:styleId="16">
    <w:name w:val="toc 2"/>
    <w:basedOn w:val="1"/>
    <w:next w:val="1"/>
    <w:qFormat/>
    <w:locked/>
    <w:uiPriority w:val="0"/>
    <w:pPr>
      <w:ind w:left="420" w:leftChars="200"/>
    </w:pPr>
  </w:style>
  <w:style w:type="paragraph" w:styleId="17">
    <w:name w:val="HTML Preformatted"/>
    <w:basedOn w:val="1"/>
    <w:link w:val="34"/>
    <w:qFormat/>
    <w:uiPriority w:val="99"/>
    <w:rPr>
      <w:rFonts w:ascii="Courier New" w:hAnsi="Courier New" w:cs="Courier New"/>
      <w:sz w:val="20"/>
    </w:rPr>
  </w:style>
  <w:style w:type="paragraph" w:styleId="18">
    <w:name w:val="Normal (Web)"/>
    <w:basedOn w:val="1"/>
    <w:next w:val="1"/>
    <w:qFormat/>
    <w:uiPriority w:val="99"/>
    <w:pPr>
      <w:widowControl/>
      <w:spacing w:before="100" w:beforeAutospacing="1" w:after="100" w:afterAutospacing="1"/>
      <w:jc w:val="left"/>
    </w:pPr>
    <w:rPr>
      <w:rFonts w:ascii="宋体" w:hAnsi="宋体" w:cs="宋体"/>
      <w:kern w:val="0"/>
      <w:sz w:val="24"/>
      <w:szCs w:val="24"/>
    </w:rPr>
  </w:style>
  <w:style w:type="paragraph" w:styleId="19">
    <w:name w:val="Body Text First Indent"/>
    <w:basedOn w:val="2"/>
    <w:link w:val="28"/>
    <w:qFormat/>
    <w:uiPriority w:val="99"/>
    <w:pPr>
      <w:ind w:firstLine="420" w:firstLineChars="100"/>
    </w:pPr>
  </w:style>
  <w:style w:type="paragraph" w:styleId="20">
    <w:name w:val="Body Text First Indent 2"/>
    <w:basedOn w:val="8"/>
    <w:link w:val="36"/>
    <w:qFormat/>
    <w:uiPriority w:val="99"/>
    <w:pPr>
      <w:ind w:firstLine="420" w:firstLineChars="200"/>
    </w:pPr>
  </w:style>
  <w:style w:type="character" w:styleId="23">
    <w:name w:val="Strong"/>
    <w:basedOn w:val="22"/>
    <w:qFormat/>
    <w:uiPriority w:val="99"/>
    <w:rPr>
      <w:rFonts w:cs="Times New Roman"/>
      <w:b/>
    </w:rPr>
  </w:style>
  <w:style w:type="character" w:customStyle="1" w:styleId="24">
    <w:name w:val="Heading 1 Char"/>
    <w:basedOn w:val="22"/>
    <w:link w:val="3"/>
    <w:qFormat/>
    <w:locked/>
    <w:uiPriority w:val="99"/>
    <w:rPr>
      <w:rFonts w:cs="Times New Roman"/>
      <w:b/>
      <w:bCs/>
      <w:kern w:val="44"/>
      <w:sz w:val="44"/>
      <w:szCs w:val="44"/>
    </w:rPr>
  </w:style>
  <w:style w:type="character" w:customStyle="1" w:styleId="25">
    <w:name w:val="Heading 2 Char"/>
    <w:basedOn w:val="22"/>
    <w:link w:val="5"/>
    <w:semiHidden/>
    <w:qFormat/>
    <w:locked/>
    <w:uiPriority w:val="99"/>
    <w:rPr>
      <w:rFonts w:ascii="Cambria" w:hAnsi="Cambria" w:eastAsia="宋体" w:cs="Times New Roman"/>
      <w:b/>
      <w:bCs/>
      <w:sz w:val="32"/>
      <w:szCs w:val="32"/>
    </w:rPr>
  </w:style>
  <w:style w:type="character" w:customStyle="1" w:styleId="26">
    <w:name w:val="Heading 3 Char"/>
    <w:basedOn w:val="22"/>
    <w:link w:val="6"/>
    <w:semiHidden/>
    <w:qFormat/>
    <w:locked/>
    <w:uiPriority w:val="99"/>
    <w:rPr>
      <w:rFonts w:cs="Times New Roman"/>
      <w:b/>
      <w:bCs/>
      <w:sz w:val="32"/>
      <w:szCs w:val="32"/>
    </w:rPr>
  </w:style>
  <w:style w:type="character" w:customStyle="1" w:styleId="27">
    <w:name w:val="Body Text Char"/>
    <w:basedOn w:val="22"/>
    <w:link w:val="2"/>
    <w:semiHidden/>
    <w:qFormat/>
    <w:uiPriority w:val="99"/>
    <w:rPr>
      <w:szCs w:val="20"/>
    </w:rPr>
  </w:style>
  <w:style w:type="character" w:customStyle="1" w:styleId="28">
    <w:name w:val="Body Text First Indent Char"/>
    <w:basedOn w:val="27"/>
    <w:link w:val="19"/>
    <w:semiHidden/>
    <w:qFormat/>
    <w:uiPriority w:val="99"/>
  </w:style>
  <w:style w:type="character" w:customStyle="1" w:styleId="29">
    <w:name w:val="Salutation Char"/>
    <w:basedOn w:val="22"/>
    <w:link w:val="7"/>
    <w:semiHidden/>
    <w:qFormat/>
    <w:uiPriority w:val="99"/>
    <w:rPr>
      <w:szCs w:val="20"/>
    </w:rPr>
  </w:style>
  <w:style w:type="character" w:customStyle="1" w:styleId="30">
    <w:name w:val="Plain Text Char"/>
    <w:basedOn w:val="22"/>
    <w:link w:val="9"/>
    <w:semiHidden/>
    <w:qFormat/>
    <w:uiPriority w:val="99"/>
    <w:rPr>
      <w:rFonts w:ascii="宋体" w:hAnsi="Courier New" w:cs="Courier New"/>
      <w:szCs w:val="21"/>
    </w:rPr>
  </w:style>
  <w:style w:type="character" w:customStyle="1" w:styleId="31">
    <w:name w:val="Balloon Text Char"/>
    <w:basedOn w:val="22"/>
    <w:link w:val="11"/>
    <w:semiHidden/>
    <w:qFormat/>
    <w:locked/>
    <w:uiPriority w:val="99"/>
    <w:rPr>
      <w:rFonts w:cs="Times New Roman"/>
      <w:sz w:val="2"/>
    </w:rPr>
  </w:style>
  <w:style w:type="character" w:customStyle="1" w:styleId="32">
    <w:name w:val="Footer Char"/>
    <w:basedOn w:val="22"/>
    <w:link w:val="12"/>
    <w:semiHidden/>
    <w:qFormat/>
    <w:locked/>
    <w:uiPriority w:val="99"/>
    <w:rPr>
      <w:rFonts w:cs="Times New Roman"/>
      <w:sz w:val="18"/>
      <w:szCs w:val="18"/>
    </w:rPr>
  </w:style>
  <w:style w:type="character" w:customStyle="1" w:styleId="33">
    <w:name w:val="Header Char"/>
    <w:basedOn w:val="22"/>
    <w:link w:val="13"/>
    <w:semiHidden/>
    <w:qFormat/>
    <w:locked/>
    <w:uiPriority w:val="99"/>
    <w:rPr>
      <w:rFonts w:cs="Times New Roman"/>
      <w:sz w:val="18"/>
      <w:szCs w:val="18"/>
    </w:rPr>
  </w:style>
  <w:style w:type="character" w:customStyle="1" w:styleId="34">
    <w:name w:val="HTML Preformatted Char"/>
    <w:basedOn w:val="22"/>
    <w:link w:val="17"/>
    <w:semiHidden/>
    <w:qFormat/>
    <w:locked/>
    <w:uiPriority w:val="99"/>
    <w:rPr>
      <w:rFonts w:ascii="Courier New" w:hAnsi="Courier New" w:cs="Courier New"/>
      <w:sz w:val="20"/>
      <w:szCs w:val="20"/>
    </w:rPr>
  </w:style>
  <w:style w:type="character" w:customStyle="1" w:styleId="35">
    <w:name w:val="Body Text Indent Char"/>
    <w:basedOn w:val="22"/>
    <w:link w:val="8"/>
    <w:semiHidden/>
    <w:qFormat/>
    <w:uiPriority w:val="99"/>
    <w:rPr>
      <w:szCs w:val="20"/>
    </w:rPr>
  </w:style>
  <w:style w:type="character" w:customStyle="1" w:styleId="36">
    <w:name w:val="Body Text First Indent 2 Char"/>
    <w:basedOn w:val="35"/>
    <w:link w:val="20"/>
    <w:semiHidden/>
    <w:qFormat/>
    <w:uiPriority w:val="99"/>
  </w:style>
  <w:style w:type="paragraph" w:customStyle="1" w:styleId="37">
    <w:name w:val="正文首行缩进两字符"/>
    <w:basedOn w:val="1"/>
    <w:qFormat/>
    <w:uiPriority w:val="0"/>
    <w:pPr>
      <w:spacing w:line="360" w:lineRule="auto"/>
      <w:ind w:firstLine="200"/>
    </w:pPr>
  </w:style>
  <w:style w:type="paragraph" w:styleId="38">
    <w:name w:val="List Paragraph"/>
    <w:basedOn w:val="1"/>
    <w:qFormat/>
    <w:uiPriority w:val="34"/>
    <w:pPr>
      <w:ind w:firstLine="420" w:firstLineChars="200"/>
    </w:pPr>
    <w:rPr>
      <w:rFonts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19</Pages>
  <Words>5624</Words>
  <Characters>5840</Characters>
  <Lines>0</Lines>
  <Paragraphs>0</Paragraphs>
  <TotalTime>0</TotalTime>
  <ScaleCrop>false</ScaleCrop>
  <LinksUpToDate>false</LinksUpToDate>
  <CharactersWithSpaces>6378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2020-06-25T09:08:00Z</dcterms:created>
  <dc:creator>微软用户</dc:creator>
  <cp:lastModifiedBy>土猴儿</cp:lastModifiedBy>
  <cp:lastPrinted>2025-06-25T09:55:00Z</cp:lastPrinted>
  <dcterms:modified xsi:type="dcterms:W3CDTF">2025-06-26T08:57:58Z</dcterms:modified>
  <dc:title>乐山市农业局信息公开报送审批表</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D4410CB7D61D47779A9EDBA35437D4ED_13</vt:lpwstr>
  </property>
  <property fmtid="{D5CDD505-2E9C-101B-9397-08002B2CF9AE}" pid="4" name="KSOTemplateDocerSaveRecord">
    <vt:lpwstr>eyJoZGlkIjoiOGMwOGU1ZWZiOWQ1MjExODE5M2QwMzA2NGJmNDJmY2MiLCJ1c2VySWQiOiIyMjYyNzE5MTYifQ==</vt:lpwstr>
  </property>
</Properties>
</file>