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川林资许准（乐）〔2024〕83号</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马边彝族自治县民建镇2024年</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第二批宅基地</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乐山市马边彝族自治县林业局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准予“马边彝族自治县民建镇2024年第二批宅基地”</w:t>
      </w:r>
      <w:r>
        <w:rPr>
          <w:rFonts w:hint="eastAsia" w:ascii="仿宋" w:hAnsi="仿宋" w:eastAsia="仿宋" w:cs="仿宋"/>
          <w:b w:val="0"/>
          <w:bCs w:val="0"/>
          <w:color w:val="auto"/>
          <w:spacing w:val="-6"/>
          <w:sz w:val="32"/>
          <w:szCs w:val="32"/>
          <w:highlight w:val="none"/>
          <w:u w:val="none"/>
          <w:lang w:val="en-US" w:eastAsia="zh-CN"/>
        </w:rPr>
        <w:t>（农村宅基地和建房(规划许可)审批表）占用乐山市林地0.1690</w:t>
      </w:r>
      <w:r>
        <w:rPr>
          <w:rFonts w:hint="eastAsia" w:ascii="仿宋" w:hAnsi="仿宋" w:eastAsia="仿宋" w:cs="仿宋"/>
          <w:b w:val="0"/>
          <w:bCs w:val="0"/>
          <w:color w:val="auto"/>
          <w:sz w:val="32"/>
          <w:szCs w:val="32"/>
          <w:highlight w:val="none"/>
          <w:u w:val="none"/>
          <w:lang w:val="en-US" w:eastAsia="zh-CN"/>
        </w:rPr>
        <w:t>公顷。按林地权属划分，国有0公顷、集体0.1690公顷；按行政区域划分，乐山市马边彝族自治县0.1690公顷（民建镇0.1690公顷）。项目</w:t>
      </w:r>
      <w:r>
        <w:rPr>
          <w:rFonts w:hint="eastAsia" w:ascii="仿宋" w:hAnsi="仿宋" w:eastAsia="仿宋" w:cs="仿宋"/>
          <w:b w:val="0"/>
          <w:bCs w:val="0"/>
          <w:color w:val="auto"/>
          <w:sz w:val="32"/>
          <w:szCs w:val="32"/>
          <w:u w:val="none"/>
          <w:lang w:val="en-US" w:eastAsia="zh-CN"/>
        </w:rPr>
        <w:t>占用林地的具体位置、面积和用途，须与经审核上报的《马边彝族自治县民建镇2024年第二批宅基地使用林地现状调查表》一致。若准予的面积与全省新一轮林地保护利用规划的法定林地数据不一致，你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textAlignment w:val="auto"/>
        <w:rPr>
          <w:rFonts w:hint="eastAsia" w:ascii="仿宋" w:hAnsi="仿宋" w:eastAsia="仿宋" w:cs="仿宋"/>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然资源和规划局，乐山市马边彝族自治县林业局。        </w:t>
      </w:r>
      <w:bookmarkStart w:id="0" w:name="_GoBack"/>
      <w:bookmarkEnd w:id="0"/>
      <w:r>
        <w:rPr>
          <w:rFonts w:hint="eastAsia" w:asciiTheme="majorEastAsia" w:hAnsiTheme="majorEastAsia" w:eastAsiaTheme="majorEastAsia" w:cstheme="majorEastAsia"/>
          <w:color w:val="auto"/>
          <w:spacing w:val="0"/>
          <w:sz w:val="28"/>
          <w:szCs w:val="28"/>
          <w:u w:val="single"/>
          <w:lang w:val="en-US" w:eastAsia="zh-CN"/>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3A8E4092"/>
    <w:rsid w:val="3ED42345"/>
    <w:rsid w:val="45A939CB"/>
    <w:rsid w:val="4CA4668A"/>
    <w:rsid w:val="5B2B79E0"/>
    <w:rsid w:val="69DE4062"/>
    <w:rsid w:val="6C762C4F"/>
    <w:rsid w:val="70EF5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984</Words>
  <Characters>1022</Characters>
  <Lines>0</Lines>
  <Paragraphs>0</Paragraphs>
  <TotalTime>0</TotalTime>
  <ScaleCrop>false</ScaleCrop>
  <LinksUpToDate>false</LinksUpToDate>
  <CharactersWithSpaces>1047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dcterms:modified xsi:type="dcterms:W3CDTF">2024-10-16T08:51:35Z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