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600" w:lineRule="exact"/>
        <w:jc w:val="both"/>
        <w:rPr>
          <w:rFonts w:ascii="仿宋_GB2312" w:hAnsi="仿宋" w:eastAsia="方正小标宋简体" w:cs="仿宋"/>
          <w:sz w:val="44"/>
          <w:szCs w:val="44"/>
        </w:rPr>
      </w:pPr>
    </w:p>
    <w:p>
      <w:pPr>
        <w:spacing w:after="0"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乐山市农村贫困人口大病专项救治定点医院</w:t>
      </w:r>
    </w:p>
    <w:tbl>
      <w:tblPr>
        <w:tblStyle w:val="6"/>
        <w:tblpPr w:leftFromText="180" w:rightFromText="180" w:vertAnchor="text" w:horzAnchor="page" w:tblpX="1607" w:tblpY="59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1"/>
        <w:gridCol w:w="3460"/>
        <w:gridCol w:w="5700"/>
        <w:gridCol w:w="2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3301" w:type="dxa"/>
            <w:gridSpan w:val="4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县级定点医院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971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县（市、区）</w:t>
            </w:r>
          </w:p>
        </w:tc>
        <w:tc>
          <w:tcPr>
            <w:tcW w:w="346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医疗机构名称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地址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971" w:type="dxa"/>
            <w:vMerge w:val="restart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" w:eastAsia="方正小标宋简体" w:cs="仿宋"/>
                <w:sz w:val="44"/>
                <w:szCs w:val="4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市中区</w:t>
            </w:r>
          </w:p>
        </w:tc>
        <w:tc>
          <w:tcPr>
            <w:tcW w:w="346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市中区人民医院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市中区新村街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69号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方正小标宋简体" w:cs="仿宋"/>
                <w:sz w:val="28"/>
                <w:szCs w:val="28"/>
                <w:vertAlign w:val="baseline"/>
                <w:lang w:val="en" w:eastAsia="zh-CN"/>
              </w:rPr>
              <w:t>0833-</w:t>
            </w:r>
            <w:r>
              <w:rPr>
                <w:rFonts w:hint="eastAsia" w:ascii="仿宋_GB2312" w:hAnsi="仿宋" w:eastAsia="方正小标宋简体" w:cs="仿宋"/>
                <w:sz w:val="28"/>
                <w:szCs w:val="28"/>
                <w:vertAlign w:val="baseline"/>
                <w:lang w:val="en-US" w:eastAsia="zh-CN"/>
              </w:rPr>
              <w:t>2112188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continue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市中区中医医院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市中区鼓楼街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58号2幢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仿宋" w:eastAsia="方正小标宋简体" w:cs="仿宋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0833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" w:eastAsia="zh-CN"/>
              </w:rPr>
              <w:t>-</w:t>
            </w:r>
            <w:r>
              <w:rPr>
                <w:rFonts w:hint="eastAsia" w:ascii="仿宋_GB2312" w:hAnsi="仿宋" w:eastAsia="方正小标宋简体" w:cs="仿宋"/>
                <w:sz w:val="28"/>
                <w:szCs w:val="28"/>
                <w:vertAlign w:val="baseline"/>
                <w:lang w:val="en-US" w:eastAsia="zh-CN"/>
              </w:rPr>
              <w:t>2125547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continue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市中区妇幼保健院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市中区凤凰路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270号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仿宋" w:eastAsia="方正小标宋简体" w:cs="仿宋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0833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" w:eastAsia="zh-CN"/>
              </w:rPr>
              <w:t>-</w:t>
            </w:r>
            <w:r>
              <w:rPr>
                <w:rFonts w:hint="eastAsia" w:ascii="仿宋_GB2312" w:hAnsi="仿宋" w:eastAsia="方正小标宋简体" w:cs="仿宋"/>
                <w:sz w:val="28"/>
                <w:szCs w:val="28"/>
                <w:vertAlign w:val="baseline"/>
                <w:lang w:val="en-US" w:eastAsia="zh-CN"/>
              </w:rPr>
              <w:t>2436512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continue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市中区肿瘤医院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市中区凤凰路北段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133号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仿宋" w:eastAsia="方正小标宋简体" w:cs="仿宋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" w:eastAsia="方正小标宋简体" w:cs="仿宋"/>
                <w:sz w:val="28"/>
                <w:szCs w:val="28"/>
                <w:vertAlign w:val="baseline"/>
                <w:lang w:val="en" w:eastAsia="zh-CN"/>
              </w:rPr>
              <w:t>0833-</w:t>
            </w:r>
            <w:r>
              <w:rPr>
                <w:rFonts w:hint="eastAsia" w:ascii="仿宋_GB2312" w:hAnsi="仿宋" w:eastAsia="方正小标宋简体" w:cs="仿宋"/>
                <w:sz w:val="28"/>
                <w:szCs w:val="28"/>
                <w:vertAlign w:val="baseline"/>
                <w:lang w:val="en-US" w:eastAsia="zh-CN"/>
              </w:rPr>
              <w:t>2600708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restart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五通桥区</w:t>
            </w: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五通桥区人民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医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五通桥区竹根镇佑君街北段72号</w:t>
            </w:r>
          </w:p>
        </w:tc>
        <w:tc>
          <w:tcPr>
            <w:tcW w:w="2170" w:type="dxa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0833-3351418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continue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五通桥区中医医院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五通桥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竹根镇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区交通街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4号</w:t>
            </w:r>
          </w:p>
        </w:tc>
        <w:tc>
          <w:tcPr>
            <w:tcW w:w="2170" w:type="dxa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0833-3182639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continue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五通桥区妇幼保健院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五通桥区竹根镇双江路308号</w:t>
            </w:r>
          </w:p>
        </w:tc>
        <w:tc>
          <w:tcPr>
            <w:tcW w:w="2170" w:type="dxa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0833-3308596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continue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五通桥区精神病医院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五通桥区牛华镇团结街312号</w:t>
            </w:r>
          </w:p>
        </w:tc>
        <w:tc>
          <w:tcPr>
            <w:tcW w:w="2170" w:type="dxa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0833-3200895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71" w:type="dxa"/>
            <w:vMerge w:val="restart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沙湾区</w:t>
            </w:r>
          </w:p>
        </w:tc>
        <w:tc>
          <w:tcPr>
            <w:tcW w:w="346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沙湾区人民医院</w:t>
            </w:r>
          </w:p>
        </w:tc>
        <w:tc>
          <w:tcPr>
            <w:tcW w:w="57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沙湾区韩王路15号</w:t>
            </w:r>
          </w:p>
        </w:tc>
        <w:tc>
          <w:tcPr>
            <w:tcW w:w="2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0833-2516003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71" w:type="dxa"/>
            <w:vMerge w:val="continue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沙湾区妇幼保健院</w:t>
            </w:r>
          </w:p>
        </w:tc>
        <w:tc>
          <w:tcPr>
            <w:tcW w:w="57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沙湾区龙跃街2号</w:t>
            </w:r>
          </w:p>
        </w:tc>
        <w:tc>
          <w:tcPr>
            <w:tcW w:w="2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0833-3442240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restart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金口河区</w:t>
            </w: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金口河区人民医院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Tahoma" w:eastAsia="仿宋_GB2312" w:cstheme="minorBidi"/>
                <w:color w:val="000000" w:themeColor="text1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金口河区滨河路四段109号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Tahoma" w:eastAsia="仿宋_GB2312" w:cstheme="minorBidi"/>
                <w:color w:val="000000" w:themeColor="text1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0833-2712112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continue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金口河区妇幼保健院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金口河区永和镇新民村3组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0833-2712649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restart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峨眉山市</w:t>
            </w: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峨眉山市人民医院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峨眉山市绥山镇三台山五街2号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0833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5522725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continue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峨眉山市中医医院</w:t>
            </w:r>
          </w:p>
        </w:tc>
        <w:tc>
          <w:tcPr>
            <w:tcW w:w="5700" w:type="dxa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Tahoma" w:eastAsia="仿宋_GB2312" w:cstheme="minorBidi"/>
                <w:color w:val="000000" w:themeColor="text1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峨眉山市名山路东段中医街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1号</w:t>
            </w:r>
          </w:p>
        </w:tc>
        <w:tc>
          <w:tcPr>
            <w:tcW w:w="2170" w:type="dxa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Tahoma" w:eastAsia="仿宋_GB2312" w:cstheme="minorBidi"/>
                <w:color w:val="000000" w:themeColor="text1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0833-5522860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continue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峨眉山市妇幼保健院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峨眉山市名山东路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272号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0833-5525384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continue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峨眉山市精神病医院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峨眉山市双福镇福星路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291号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0833-5361347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restart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犍为县</w:t>
            </w: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犍为县人民医院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犍为县玉津镇津华大道1179号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0833-4221445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continue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犍为县中医医院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犍为县玉津镇圣泉路592号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0833-4221295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continue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" w:eastAsia="仿宋_GB2312" w:cs="仿宋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犍为县妇幼保健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犍为县玉津镇滨江中路50号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0833-4223417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restart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夹江县</w:t>
            </w: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夹江县人民医院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夹江县千佛大道二段1号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仿宋" w:eastAsia="仿宋_GB2312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0833-5661332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continue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夹江县中医医院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夹江县进站路435号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0833-5687327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continue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夹江县妇幼保健院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仿宋" w:eastAsia="方正小标宋简体" w:cs="仿宋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夹江县漹城镇王水井街48号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仿宋" w:eastAsia="方正小标宋简体" w:cs="仿宋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0833-5664417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restart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井研县</w:t>
            </w: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井研县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人民医院</w:t>
            </w:r>
          </w:p>
        </w:tc>
        <w:tc>
          <w:tcPr>
            <w:tcW w:w="5700" w:type="dxa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井研县研城街道天宫巷38号</w:t>
            </w:r>
          </w:p>
        </w:tc>
        <w:tc>
          <w:tcPr>
            <w:tcW w:w="2170" w:type="dxa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0833-3712128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continue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井研县中医医院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井研县研城街道锦添路6号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0833-3720491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continue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井研县妇幼保健院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井研县研城街道建设路121号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0833-3719156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restart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沐川县</w:t>
            </w: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沐川县人民医院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沐川县沐溪镇城北路472号</w:t>
            </w:r>
          </w:p>
        </w:tc>
        <w:tc>
          <w:tcPr>
            <w:tcW w:w="2170" w:type="dxa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0833-4602129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continue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沐川县妇幼保健院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沐川县沐溪镇沐溪南路84号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0833-4606416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restart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峨边县</w:t>
            </w: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峨边县人民医院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仿宋" w:eastAsia="方正小标宋简体" w:cs="仿宋"/>
                <w:sz w:val="44"/>
                <w:szCs w:val="4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峨边彝族自治县沙坪镇大坪路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89号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Tahoma" w:eastAsia="仿宋_GB2312" w:cstheme="minorBidi"/>
                <w:color w:val="000000" w:themeColor="text1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0833-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5228114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continue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峨边县中医医院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峨边彝族自治县沙坪镇双河村3组滨江路274号附5号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仿宋" w:eastAsia="方正小标宋简体" w:cs="仿宋"/>
                <w:sz w:val="44"/>
                <w:szCs w:val="4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0833-5228384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continue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峨边县妇幼保健院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峨边彝族自治县沙坪镇滨江路274号附3号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仿宋" w:eastAsia="方正小标宋简体" w:cs="仿宋"/>
                <w:sz w:val="44"/>
                <w:szCs w:val="4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0833-5221281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restart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马边县</w:t>
            </w: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马边县人民医院</w:t>
            </w:r>
          </w:p>
        </w:tc>
        <w:tc>
          <w:tcPr>
            <w:tcW w:w="5700" w:type="dxa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马边县民建镇西城村五组</w:t>
            </w:r>
          </w:p>
        </w:tc>
        <w:tc>
          <w:tcPr>
            <w:tcW w:w="2170" w:type="dxa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0833-4520173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continue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马边县中医医院</w:t>
            </w:r>
          </w:p>
        </w:tc>
        <w:tc>
          <w:tcPr>
            <w:tcW w:w="5700" w:type="dxa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马边县民建镇西城村五组</w:t>
            </w:r>
          </w:p>
        </w:tc>
        <w:tc>
          <w:tcPr>
            <w:tcW w:w="2170" w:type="dxa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0833-4520173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continue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ascii="仿宋_GB2312" w:hAnsi="仿宋" w:eastAsia="方正小标宋简体" w:cs="仿宋"/>
                <w:sz w:val="44"/>
                <w:szCs w:val="44"/>
                <w:vertAlign w:val="baseline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马边县妇幼保健院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马边彝族自治县育才路3号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0833-4501928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301" w:type="dxa"/>
            <w:gridSpan w:val="4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市级后备医院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restart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市级</w:t>
            </w: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乐山市人民医院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市中区白塔街238号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0833-2300503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continue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乐山市中医医院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市中区柏杨中路183号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0833-2439994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restart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市级</w:t>
            </w: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乐山市妇幼保健院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市中区三苏路1333号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default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0833-6268111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continue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0" w:type="dxa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乐山市精神卫生中心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市中区王浩儿街635号</w:t>
            </w:r>
          </w:p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夹江县观音街186号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0833-2406101</w:t>
            </w:r>
          </w:p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0833-5677836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971" w:type="dxa"/>
            <w:vMerge w:val="continue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0" w:type="dxa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乐山市精神病医院</w:t>
            </w:r>
          </w:p>
        </w:tc>
        <w:tc>
          <w:tcPr>
            <w:tcW w:w="570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市中区凤凰路北段168号</w:t>
            </w:r>
          </w:p>
        </w:tc>
        <w:tc>
          <w:tcPr>
            <w:tcW w:w="2170" w:type="dxa"/>
            <w:vAlign w:val="top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val="en-US" w:eastAsia="zh-CN"/>
              </w:rPr>
              <w:t>0833-2600470</w:t>
            </w:r>
          </w:p>
        </w:tc>
      </w:tr>
    </w:tbl>
    <w:p>
      <w:pPr>
        <w:spacing w:after="0" w:line="600" w:lineRule="exact"/>
        <w:jc w:val="center"/>
        <w:rPr>
          <w:rFonts w:ascii="仿宋_GB2312" w:hAnsi="仿宋" w:eastAsia="方正小标宋简体" w:cs="仿宋"/>
          <w:sz w:val="44"/>
          <w:szCs w:val="44"/>
        </w:rPr>
      </w:pPr>
    </w:p>
    <w:p>
      <w:pPr>
        <w:spacing w:after="0" w:line="600" w:lineRule="exact"/>
        <w:jc w:val="center"/>
        <w:rPr>
          <w:rFonts w:ascii="仿宋_GB2312" w:hAnsi="仿宋" w:eastAsia="方正小标宋简体" w:cs="仿宋"/>
          <w:sz w:val="44"/>
          <w:szCs w:val="44"/>
        </w:rPr>
      </w:pPr>
    </w:p>
    <w:sectPr>
      <w:footerReference r:id="rId5" w:type="default"/>
      <w:footerReference r:id="rId6" w:type="even"/>
      <w:pgSz w:w="16838" w:h="11906" w:orient="landscape"/>
      <w:pgMar w:top="1457" w:right="2002" w:bottom="1457" w:left="1599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275191"/>
      <w:docPartObj>
        <w:docPartGallery w:val="autotext"/>
      </w:docPartObj>
    </w:sdtPr>
    <w:sdtEndPr>
      <w:rPr>
        <w:rFonts w:ascii="宋体" w:hAnsi="宋体" w:eastAsia="宋体"/>
        <w:sz w:val="28"/>
      </w:rPr>
    </w:sdtEndPr>
    <w:sdtContent>
      <w:p>
        <w:pPr>
          <w:pStyle w:val="3"/>
          <w:jc w:val="right"/>
        </w:pPr>
        <w:r>
          <w:rPr>
            <w:rFonts w:ascii="宋体" w:hAnsi="宋体" w:eastAsia="宋体"/>
            <w:sz w:val="28"/>
          </w:rPr>
          <w:t>—</w:t>
        </w:r>
        <w:r>
          <w:rPr>
            <w:rFonts w:hint="eastAsia" w:ascii="宋体" w:hAnsi="宋体" w:eastAsia="宋体"/>
            <w:sz w:val="28"/>
          </w:rPr>
          <w:t xml:space="preserve"> </w:t>
        </w:r>
        <w:r>
          <w:rPr>
            <w:rFonts w:ascii="宋体" w:hAnsi="宋体" w:eastAsia="宋体"/>
            <w:sz w:val="28"/>
          </w:rPr>
          <w:fldChar w:fldCharType="begin"/>
        </w:r>
        <w:r>
          <w:rPr>
            <w:rFonts w:ascii="宋体" w:hAnsi="宋体" w:eastAsia="宋体"/>
            <w:sz w:val="28"/>
          </w:rPr>
          <w:instrText xml:space="preserve"> PAGE   \* MERGEFORMAT </w:instrText>
        </w:r>
        <w:r>
          <w:rPr>
            <w:rFonts w:ascii="宋体" w:hAnsi="宋体" w:eastAsia="宋体"/>
            <w:sz w:val="28"/>
          </w:rPr>
          <w:fldChar w:fldCharType="separate"/>
        </w:r>
        <w:r>
          <w:rPr>
            <w:rFonts w:ascii="宋体" w:hAnsi="宋体" w:eastAsia="宋体"/>
            <w:sz w:val="28"/>
            <w:lang w:val="zh-CN"/>
          </w:rPr>
          <w:t>9</w:t>
        </w:r>
        <w:r>
          <w:rPr>
            <w:rFonts w:ascii="宋体" w:hAnsi="宋体" w:eastAsia="宋体"/>
            <w:sz w:val="28"/>
          </w:rPr>
          <w:fldChar w:fldCharType="end"/>
        </w:r>
        <w:r>
          <w:rPr>
            <w:rFonts w:hint="eastAsia" w:ascii="宋体" w:hAnsi="宋体" w:eastAsia="宋体"/>
            <w:sz w:val="28"/>
          </w:rPr>
          <w:t xml:space="preserve"> </w:t>
        </w:r>
        <w:r>
          <w:rPr>
            <w:rFonts w:ascii="宋体" w:hAnsi="宋体" w:eastAsia="宋体"/>
            <w:sz w:val="28"/>
          </w:rPr>
          <w:t>—</w:t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275192"/>
      <w:docPartObj>
        <w:docPartGallery w:val="autotext"/>
      </w:docPartObj>
    </w:sdtPr>
    <w:sdtEndPr>
      <w:rPr>
        <w:rFonts w:ascii="宋体" w:hAnsi="宋体" w:eastAsia="宋体"/>
        <w:sz w:val="28"/>
      </w:rPr>
    </w:sdtEndPr>
    <w:sdtContent>
      <w:p>
        <w:pPr>
          <w:pStyle w:val="3"/>
          <w:rPr>
            <w:rFonts w:ascii="宋体" w:hAnsi="宋体" w:eastAsia="宋体"/>
            <w:sz w:val="28"/>
          </w:rPr>
        </w:pPr>
        <w:r>
          <w:rPr>
            <w:rFonts w:ascii="宋体" w:hAnsi="宋体" w:eastAsia="宋体"/>
            <w:sz w:val="28"/>
          </w:rPr>
          <w:t>—</w:t>
        </w:r>
        <w:r>
          <w:rPr>
            <w:rFonts w:hint="eastAsia" w:ascii="宋体" w:hAnsi="宋体" w:eastAsia="宋体"/>
            <w:sz w:val="28"/>
          </w:rPr>
          <w:t xml:space="preserve"> </w:t>
        </w:r>
        <w:r>
          <w:rPr>
            <w:rFonts w:ascii="宋体" w:hAnsi="宋体" w:eastAsia="宋体"/>
            <w:sz w:val="28"/>
          </w:rPr>
          <w:fldChar w:fldCharType="begin"/>
        </w:r>
        <w:r>
          <w:rPr>
            <w:rFonts w:ascii="宋体" w:hAnsi="宋体" w:eastAsia="宋体"/>
            <w:sz w:val="28"/>
          </w:rPr>
          <w:instrText xml:space="preserve"> PAGE   \* MERGEFORMAT </w:instrText>
        </w:r>
        <w:r>
          <w:rPr>
            <w:rFonts w:ascii="宋体" w:hAnsi="宋体" w:eastAsia="宋体"/>
            <w:sz w:val="28"/>
          </w:rPr>
          <w:fldChar w:fldCharType="separate"/>
        </w:r>
        <w:r>
          <w:rPr>
            <w:rFonts w:ascii="宋体" w:hAnsi="宋体" w:eastAsia="宋体"/>
            <w:sz w:val="28"/>
            <w:lang w:val="zh-CN"/>
          </w:rPr>
          <w:t>8</w:t>
        </w:r>
        <w:r>
          <w:rPr>
            <w:rFonts w:ascii="宋体" w:hAnsi="宋体" w:eastAsia="宋体"/>
            <w:sz w:val="28"/>
          </w:rPr>
          <w:fldChar w:fldCharType="end"/>
        </w:r>
        <w:r>
          <w:rPr>
            <w:rFonts w:hint="eastAsia" w:ascii="宋体" w:hAnsi="宋体" w:eastAsia="宋体"/>
            <w:sz w:val="28"/>
          </w:rPr>
          <w:t xml:space="preserve"> </w:t>
        </w:r>
        <w:r>
          <w:rPr>
            <w:rFonts w:ascii="宋体" w:hAnsi="宋体" w:eastAsia="宋体"/>
            <w:sz w:val="28"/>
          </w:rPr>
          <w:t>—</w:t>
        </w:r>
      </w:p>
    </w:sdtContent>
  </w:sdt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false"/>
  <w:bordersDoNotSurroundFooter w:val="false"/>
  <w:documentProtection w:enforcement="0"/>
  <w:defaultTabStop w:val="720"/>
  <w:evenAndOddHeaders w:val="true"/>
  <w:drawingGridHorizontalSpacing w:val="110"/>
  <w:displayHorizontalDrawingGridEvery w:val="1"/>
  <w:displayVerticalDrawingGridEvery w:val="1"/>
  <w:noPunctuationKerning w:val="true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1NDVkMzBiOWE3OGE5OGQwMmUyZmY2YjA1OTJmOTYifQ=="/>
  </w:docVars>
  <w:rsids>
    <w:rsidRoot w:val="00D31D50"/>
    <w:rsid w:val="00075601"/>
    <w:rsid w:val="000927C9"/>
    <w:rsid w:val="000A4E0A"/>
    <w:rsid w:val="000A6677"/>
    <w:rsid w:val="000C155A"/>
    <w:rsid w:val="000C4B98"/>
    <w:rsid w:val="001009EB"/>
    <w:rsid w:val="00124333"/>
    <w:rsid w:val="00124B14"/>
    <w:rsid w:val="001D34AA"/>
    <w:rsid w:val="001D680C"/>
    <w:rsid w:val="001E136F"/>
    <w:rsid w:val="001F56DF"/>
    <w:rsid w:val="00237B58"/>
    <w:rsid w:val="002516C4"/>
    <w:rsid w:val="002535EF"/>
    <w:rsid w:val="00256CE9"/>
    <w:rsid w:val="00290F77"/>
    <w:rsid w:val="002C6114"/>
    <w:rsid w:val="002D5951"/>
    <w:rsid w:val="002E234F"/>
    <w:rsid w:val="003138E5"/>
    <w:rsid w:val="00323B43"/>
    <w:rsid w:val="00336267"/>
    <w:rsid w:val="00351A72"/>
    <w:rsid w:val="00360A7A"/>
    <w:rsid w:val="00364450"/>
    <w:rsid w:val="00366E0A"/>
    <w:rsid w:val="0037396F"/>
    <w:rsid w:val="003946EF"/>
    <w:rsid w:val="003A123C"/>
    <w:rsid w:val="003C7808"/>
    <w:rsid w:val="003D3109"/>
    <w:rsid w:val="003D37D8"/>
    <w:rsid w:val="003D45B0"/>
    <w:rsid w:val="003F2C10"/>
    <w:rsid w:val="003F71AE"/>
    <w:rsid w:val="0040644B"/>
    <w:rsid w:val="0041265C"/>
    <w:rsid w:val="004205AB"/>
    <w:rsid w:val="00426133"/>
    <w:rsid w:val="004358AB"/>
    <w:rsid w:val="004477AF"/>
    <w:rsid w:val="00450B25"/>
    <w:rsid w:val="00457C48"/>
    <w:rsid w:val="00474E35"/>
    <w:rsid w:val="00475DE1"/>
    <w:rsid w:val="00495137"/>
    <w:rsid w:val="004A11F3"/>
    <w:rsid w:val="004B782F"/>
    <w:rsid w:val="004D13E7"/>
    <w:rsid w:val="004E2914"/>
    <w:rsid w:val="004F2082"/>
    <w:rsid w:val="00504650"/>
    <w:rsid w:val="00562B3F"/>
    <w:rsid w:val="00564E5F"/>
    <w:rsid w:val="005A3AEF"/>
    <w:rsid w:val="005B093C"/>
    <w:rsid w:val="005D0319"/>
    <w:rsid w:val="005D0B73"/>
    <w:rsid w:val="005F783F"/>
    <w:rsid w:val="00625E1F"/>
    <w:rsid w:val="006515F8"/>
    <w:rsid w:val="00653339"/>
    <w:rsid w:val="006873D9"/>
    <w:rsid w:val="006B5860"/>
    <w:rsid w:val="006B6059"/>
    <w:rsid w:val="006B60AA"/>
    <w:rsid w:val="006D4E0F"/>
    <w:rsid w:val="006F2AB4"/>
    <w:rsid w:val="0071259B"/>
    <w:rsid w:val="0074058D"/>
    <w:rsid w:val="00746B06"/>
    <w:rsid w:val="00794CCF"/>
    <w:rsid w:val="007A109A"/>
    <w:rsid w:val="007B213D"/>
    <w:rsid w:val="0080549A"/>
    <w:rsid w:val="008240F3"/>
    <w:rsid w:val="00826872"/>
    <w:rsid w:val="00852526"/>
    <w:rsid w:val="00853307"/>
    <w:rsid w:val="00866B0F"/>
    <w:rsid w:val="008723F5"/>
    <w:rsid w:val="0087688B"/>
    <w:rsid w:val="0087736B"/>
    <w:rsid w:val="00884BBA"/>
    <w:rsid w:val="008B4796"/>
    <w:rsid w:val="008B7726"/>
    <w:rsid w:val="008E5BA7"/>
    <w:rsid w:val="008E774B"/>
    <w:rsid w:val="00904296"/>
    <w:rsid w:val="009136B7"/>
    <w:rsid w:val="00934095"/>
    <w:rsid w:val="00977F50"/>
    <w:rsid w:val="0098015A"/>
    <w:rsid w:val="009A3B97"/>
    <w:rsid w:val="009B1244"/>
    <w:rsid w:val="009F7AC3"/>
    <w:rsid w:val="00A01625"/>
    <w:rsid w:val="00A051BC"/>
    <w:rsid w:val="00A25810"/>
    <w:rsid w:val="00A36812"/>
    <w:rsid w:val="00A3756A"/>
    <w:rsid w:val="00A40A6F"/>
    <w:rsid w:val="00A6234D"/>
    <w:rsid w:val="00A70FF8"/>
    <w:rsid w:val="00A7585E"/>
    <w:rsid w:val="00A820AC"/>
    <w:rsid w:val="00AB6DAA"/>
    <w:rsid w:val="00AE520E"/>
    <w:rsid w:val="00AF3DF6"/>
    <w:rsid w:val="00B14DD6"/>
    <w:rsid w:val="00B44A67"/>
    <w:rsid w:val="00B64486"/>
    <w:rsid w:val="00B653DE"/>
    <w:rsid w:val="00B72BAA"/>
    <w:rsid w:val="00B8174D"/>
    <w:rsid w:val="00B82279"/>
    <w:rsid w:val="00BA2D3F"/>
    <w:rsid w:val="00BF626B"/>
    <w:rsid w:val="00C11A94"/>
    <w:rsid w:val="00C531BB"/>
    <w:rsid w:val="00C878FF"/>
    <w:rsid w:val="00CA3AC0"/>
    <w:rsid w:val="00CB68A2"/>
    <w:rsid w:val="00D1454F"/>
    <w:rsid w:val="00D31D50"/>
    <w:rsid w:val="00D67F39"/>
    <w:rsid w:val="00D7204F"/>
    <w:rsid w:val="00D84DB0"/>
    <w:rsid w:val="00D9611B"/>
    <w:rsid w:val="00DA2583"/>
    <w:rsid w:val="00DF4DED"/>
    <w:rsid w:val="00DF514D"/>
    <w:rsid w:val="00E056CB"/>
    <w:rsid w:val="00E4378E"/>
    <w:rsid w:val="00E66C5B"/>
    <w:rsid w:val="00EA08F5"/>
    <w:rsid w:val="00EA4F8B"/>
    <w:rsid w:val="00EC1CD0"/>
    <w:rsid w:val="00EE6FE6"/>
    <w:rsid w:val="00F104B5"/>
    <w:rsid w:val="00F2550D"/>
    <w:rsid w:val="00F27C43"/>
    <w:rsid w:val="00F3095E"/>
    <w:rsid w:val="00F331B8"/>
    <w:rsid w:val="00F373B3"/>
    <w:rsid w:val="00F428AA"/>
    <w:rsid w:val="00F71955"/>
    <w:rsid w:val="02016E74"/>
    <w:rsid w:val="2E397B06"/>
    <w:rsid w:val="2E7E255E"/>
    <w:rsid w:val="3C37BB4F"/>
    <w:rsid w:val="3D5FBF5B"/>
    <w:rsid w:val="3D745A6B"/>
    <w:rsid w:val="3FDA3148"/>
    <w:rsid w:val="4FF77CE1"/>
    <w:rsid w:val="58DB5093"/>
    <w:rsid w:val="5EF7C9AB"/>
    <w:rsid w:val="5EFF1386"/>
    <w:rsid w:val="5FEF23D8"/>
    <w:rsid w:val="673BF5DA"/>
    <w:rsid w:val="6A0160F8"/>
    <w:rsid w:val="6FB7FB1B"/>
    <w:rsid w:val="6FC3587F"/>
    <w:rsid w:val="6FFDB33C"/>
    <w:rsid w:val="739D471F"/>
    <w:rsid w:val="77FAB946"/>
    <w:rsid w:val="7B9F8D09"/>
    <w:rsid w:val="7BD75D2E"/>
    <w:rsid w:val="7D8DFDB3"/>
    <w:rsid w:val="7DBFF75B"/>
    <w:rsid w:val="7ED2BD3C"/>
    <w:rsid w:val="7F331303"/>
    <w:rsid w:val="7FD70758"/>
    <w:rsid w:val="7FFF0789"/>
    <w:rsid w:val="9DFF5C22"/>
    <w:rsid w:val="A3FDEA3F"/>
    <w:rsid w:val="B9FB9FF9"/>
    <w:rsid w:val="B9FF0375"/>
    <w:rsid w:val="BF77FEFD"/>
    <w:rsid w:val="D7EFB90A"/>
    <w:rsid w:val="EBFB214A"/>
    <w:rsid w:val="ED7BF766"/>
    <w:rsid w:val="EE5799EB"/>
    <w:rsid w:val="F3F8AED9"/>
    <w:rsid w:val="F6FF85D0"/>
    <w:rsid w:val="FE6729E9"/>
    <w:rsid w:val="FFBDF39D"/>
    <w:rsid w:val="FFFE9DDE"/>
    <w:rsid w:val="FFFF5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Tahoma" w:hAnsi="Tahoma"/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400</Words>
  <Characters>2283</Characters>
  <Lines>19</Lines>
  <Paragraphs>5</Paragraphs>
  <TotalTime>2</TotalTime>
  <ScaleCrop>false</ScaleCrop>
  <LinksUpToDate>false</LinksUpToDate>
  <CharactersWithSpaces>2678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2019-11-24T09:42:00Z</dcterms:created>
  <dc:creator>Administrator</dc:creator>
  <cp:lastModifiedBy>user</cp:lastModifiedBy>
  <cp:lastPrinted>2024-11-15T01:24:00Z</cp:lastPrinted>
  <dcterms:modified xsi:type="dcterms:W3CDTF">2024-11-14T14:58:06Z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8187C53686874F1CB24C6D5189D04229_13</vt:lpwstr>
  </property>
</Properties>
</file>