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DF50D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  <w:bookmarkStart w:id="0" w:name="_GoBack"/>
      <w:bookmarkEnd w:id="0"/>
    </w:p>
    <w:p w14:paraId="324AD7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中小企业声明函</w:t>
      </w:r>
    </w:p>
    <w:p w14:paraId="65902C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9459A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本公司郑重声明，根据《政府采购促进中小企业发展暂行办法》（财库［2011］181号）的规定，本公司为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（请</w:t>
      </w:r>
      <w:r>
        <w:rPr>
          <w:rFonts w:hint="eastAsia" w:ascii="仿宋_GB2312" w:hAnsi="仿宋_GB2312" w:eastAsia="仿宋_GB2312" w:cs="仿宋_GB2312"/>
          <w:sz w:val="32"/>
          <w:szCs w:val="32"/>
        </w:rPr>
        <w:t>填写：中型、小型、微型）企业。即根据《工业和信息化部、国家统计局、国家发展和改革委员会，财政部关于印发中小企业划型标准规定的通知》（工信部联企业［2011］300号）规定的划分标准，本公司为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（请填写：中型、小型、微型）企业。本公司对上述声明的真实性负责。如有虚假，将依法承担相应责任。</w:t>
      </w:r>
    </w:p>
    <w:p w14:paraId="5D46DC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3343E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BEDCD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3360" w:firstLineChars="105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企业名称（盖章）：</w:t>
      </w:r>
    </w:p>
    <w:p w14:paraId="327DBF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4617" w:firstLineChars="1443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7D686C"/>
    <w:rsid w:val="790F3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393</Words>
  <Characters>540</Characters>
  <Lines>0</Lines>
  <Paragraphs>0</Paragraphs>
  <TotalTime>0</TotalTime>
  <ScaleCrop>false</ScaleCrop>
  <LinksUpToDate>false</LinksUpToDate>
  <CharactersWithSpaces>611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2025-05-06T07:14:30Z</dcterms:created>
  <dc:creator>admin</dc:creator>
  <cp:lastModifiedBy>局办公室</cp:lastModifiedBy>
  <dcterms:modified xsi:type="dcterms:W3CDTF">2025-05-06T07:20:34Z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eyJoZGlkIjoiNmVhNzM4YTkwMjA3MDc3NGEwYzRkYjFlNDgzYmY5NDgiLCJ1c2VySWQiOiIxNTYxODczODIxIn0=</vt:lpwstr>
  </property>
  <property fmtid="{D5CDD505-2E9C-101B-9397-08002B2CF9AE}" pid="4" name="ICV">
    <vt:lpwstr>0F351A7AE02E46C2A2B63E444A019417_12</vt:lpwstr>
  </property>
</Properties>
</file>