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43864">
      <w:pPr>
        <w:spacing w:line="58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附件3</w:t>
      </w:r>
    </w:p>
    <w:p w14:paraId="006F57B2">
      <w:pPr>
        <w:adjustRightInd w:val="0"/>
        <w:spacing w:line="580" w:lineRule="exact"/>
        <w:jc w:val="center"/>
        <w:rPr>
          <w:rFonts w:hint="eastAsia" w:ascii="方正小标宋简体" w:hAnsi="Times New Roman" w:eastAsia="方正小标宋简体"/>
          <w:spacing w:val="-11"/>
          <w:sz w:val="44"/>
          <w:szCs w:val="44"/>
          <w:lang w:eastAsia="zh-CN"/>
        </w:rPr>
      </w:pPr>
    </w:p>
    <w:p w14:paraId="6C77001F">
      <w:pPr>
        <w:adjustRightInd w:val="0"/>
        <w:spacing w:line="580" w:lineRule="exact"/>
        <w:jc w:val="center"/>
        <w:rPr>
          <w:rFonts w:hint="eastAsia" w:ascii="方正小标宋简体" w:hAnsi="Times New Roman" w:eastAsia="方正小标宋简体"/>
          <w:spacing w:val="-28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28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Times New Roman" w:eastAsia="方正小标宋简体"/>
          <w:spacing w:val="-28"/>
          <w:sz w:val="44"/>
          <w:szCs w:val="44"/>
          <w:lang w:eastAsia="zh-CN"/>
        </w:rPr>
        <w:t>就业创业政策宣传专栏项目</w:t>
      </w:r>
      <w:r>
        <w:rPr>
          <w:rFonts w:hint="eastAsia" w:ascii="方正小标宋简体" w:hAnsi="Times New Roman" w:eastAsia="方正小标宋简体"/>
          <w:spacing w:val="-28"/>
          <w:sz w:val="44"/>
          <w:szCs w:val="44"/>
        </w:rPr>
        <w:t>比选评分标准</w:t>
      </w:r>
    </w:p>
    <w:p w14:paraId="0F6BB206">
      <w:pPr>
        <w:pStyle w:val="7"/>
        <w:ind w:firstLine="0"/>
        <w:rPr>
          <w:rFonts w:ascii="仿宋_GB2312" w:eastAsia="仿宋_GB2312" w:hAnsiTheme="minorHAnsi" w:cstheme="minorBidi"/>
          <w:sz w:val="32"/>
          <w:szCs w:val="32"/>
        </w:rPr>
      </w:pPr>
    </w:p>
    <w:tbl>
      <w:tblPr>
        <w:tblStyle w:val="8"/>
        <w:tblW w:w="945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6973"/>
        <w:gridCol w:w="1266"/>
      </w:tblGrid>
      <w:tr w14:paraId="0F92A8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2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9A23A">
            <w:pPr>
              <w:widowControl/>
              <w:spacing w:line="360" w:lineRule="atLeast"/>
              <w:jc w:val="center"/>
              <w:rPr>
                <w:rFonts w:eastAsia="黑体"/>
                <w:color w:val="333333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评审</w:t>
            </w:r>
          </w:p>
          <w:p w14:paraId="524FEA2D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6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D77ED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2D063">
            <w:pPr>
              <w:widowControl/>
              <w:spacing w:line="360" w:lineRule="atLeas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333333"/>
                <w:kern w:val="0"/>
                <w:sz w:val="24"/>
                <w:szCs w:val="24"/>
              </w:rPr>
              <w:t>分值</w:t>
            </w:r>
          </w:p>
        </w:tc>
      </w:tr>
      <w:tr w14:paraId="61A540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C87F6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</w:t>
            </w:r>
          </w:p>
          <w:p w14:paraId="7C02EB0B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报价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89DBF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以本次有效的最低报价为基准价，报价得分=（基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Cs w:val="21"/>
              </w:rPr>
              <w:t>准价/响应报价）*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0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FABB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0分</w:t>
            </w:r>
          </w:p>
        </w:tc>
      </w:tr>
      <w:tr w14:paraId="6A75D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3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305A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项目宣传服务方案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FEB5B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参选单位针对本项目提供宣传策划方案，方案内容至少包括:</w:t>
            </w:r>
            <w:r>
              <w:rPr>
                <w:rFonts w:hint="eastAsia" w:ascii="宋体" w:hAnsi="宋体" w:eastAsia="宋体" w:cs="宋体"/>
                <w:szCs w:val="21"/>
              </w:rPr>
              <w:t>①宣传内容策划；②宣传渠道整合方案；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③宣传人员配置及分工方案</w:t>
            </w:r>
            <w:r>
              <w:rPr>
                <w:rFonts w:hint="eastAsia" w:ascii="宋体" w:hAnsi="宋体" w:eastAsia="宋体" w:cs="宋体"/>
                <w:szCs w:val="21"/>
              </w:rPr>
              <w:t>。方案内容完全满足以上要求并且专门针对本项目得满分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0分，缺少一项内容扣10分，每有一项内容存在缺陷扣5分，扣完为止。</w:t>
            </w:r>
          </w:p>
          <w:p w14:paraId="638BF49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提供项目核心人员简历或相关证书、荣誉等宣传服务经验证明材料；提供的资料均需加盖公章。未提供相关证明材料或材料不全的不得分。</w:t>
            </w:r>
          </w:p>
          <w:p w14:paraId="332E0EA2">
            <w:pPr>
              <w:pStyle w:val="3"/>
              <w:spacing w:line="300" w:lineRule="exact"/>
              <w:ind w:left="0" w:leftChars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（缺陷是指：与实际情况不符、套用其他项目方案、内容前后不一致、涉及的规范及标准错误、地点区域错误、不符合采购需求、不可能实现的情形等任意一种情形。）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1A93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0分</w:t>
            </w:r>
          </w:p>
        </w:tc>
      </w:tr>
      <w:tr w14:paraId="156094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0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0E0A2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推广策划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方案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E4580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参选单位针对本项目提供推广方案，方案内容至少包括:①推广模式；②推广活动，包括但不限于线上、线下活动；③制作服务流程。方案内容完全满足以上要求并且专门针对本项目得满30分，缺少一项内</w:t>
            </w:r>
            <w:r>
              <w:rPr>
                <w:rFonts w:hint="eastAsia" w:ascii="宋体" w:hAnsi="宋体" w:eastAsia="宋体" w:cs="宋体"/>
                <w:szCs w:val="21"/>
              </w:rPr>
              <w:t>容扣10分，每有一项内容存在缺陷扣5分，扣完为止。</w:t>
            </w:r>
          </w:p>
          <w:p w14:paraId="22C08AA5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（缺陷是指：与实际情况不符、套用其他项目方案、内容前后不一致、涉及的规范及标准错误、地点区域错误、不符合采购需求、不可能实现的情形等任意一种情形。）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0185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30分</w:t>
            </w:r>
          </w:p>
        </w:tc>
      </w:tr>
      <w:tr w14:paraId="42200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jc w:val="center"/>
        </w:trPr>
        <w:tc>
          <w:tcPr>
            <w:tcW w:w="12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9B7C7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履约</w:t>
            </w:r>
          </w:p>
          <w:p w14:paraId="1BFAEEA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业绩</w:t>
            </w:r>
          </w:p>
        </w:tc>
        <w:tc>
          <w:tcPr>
            <w:tcW w:w="6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FF1B4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参选单位近3年承办的类似宣传服务案例，每提供1个得5分，最多得10分，不提供不得分。</w:t>
            </w:r>
          </w:p>
          <w:p w14:paraId="25DA276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参选单位近3年承办的类似视频策划制作案例，每提供1个得5分，最多得10分，不提供不得分。</w:t>
            </w:r>
          </w:p>
          <w:p w14:paraId="720EEEAC">
            <w:pPr>
              <w:pStyle w:val="3"/>
              <w:spacing w:line="300" w:lineRule="exact"/>
              <w:ind w:left="0" w:leftChars="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注：提供合同复印件或相关宣传执行案例的佐证材料复印件加盖公章。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5E42E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20分</w:t>
            </w:r>
          </w:p>
        </w:tc>
      </w:tr>
    </w:tbl>
    <w:p w14:paraId="653D4BBA">
      <w:pPr>
        <w:pStyle w:val="7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64641F-248E-4416-A25B-2AB838C1E0A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34B3B97-F99A-4426-839E-68818B3CE07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43A7918-5CDF-4634-BFFD-BEA0A1E72A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245EA65-AE76-4C8C-B677-6F8C3DCC7C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ED"/>
    <w:rsid w:val="00011FF5"/>
    <w:rsid w:val="000642EE"/>
    <w:rsid w:val="00136A46"/>
    <w:rsid w:val="001937D8"/>
    <w:rsid w:val="00243E01"/>
    <w:rsid w:val="00277A60"/>
    <w:rsid w:val="002B5066"/>
    <w:rsid w:val="002F1FAA"/>
    <w:rsid w:val="00314AE2"/>
    <w:rsid w:val="00341F62"/>
    <w:rsid w:val="0045697E"/>
    <w:rsid w:val="005A5CA9"/>
    <w:rsid w:val="00657766"/>
    <w:rsid w:val="00662276"/>
    <w:rsid w:val="00780D59"/>
    <w:rsid w:val="007A2AB0"/>
    <w:rsid w:val="007C6684"/>
    <w:rsid w:val="00815BFA"/>
    <w:rsid w:val="00832CAE"/>
    <w:rsid w:val="008619FA"/>
    <w:rsid w:val="008D6E91"/>
    <w:rsid w:val="00946F56"/>
    <w:rsid w:val="009B4A49"/>
    <w:rsid w:val="00A24715"/>
    <w:rsid w:val="00A83B98"/>
    <w:rsid w:val="00DF7708"/>
    <w:rsid w:val="00E659BB"/>
    <w:rsid w:val="00F5252E"/>
    <w:rsid w:val="00FE07ED"/>
    <w:rsid w:val="08524B71"/>
    <w:rsid w:val="126D68A8"/>
    <w:rsid w:val="16730182"/>
    <w:rsid w:val="1DA839E1"/>
    <w:rsid w:val="256413CB"/>
    <w:rsid w:val="2DC7109B"/>
    <w:rsid w:val="2F4D4053"/>
    <w:rsid w:val="329B7D73"/>
    <w:rsid w:val="34945B3E"/>
    <w:rsid w:val="45604DC3"/>
    <w:rsid w:val="496A322F"/>
    <w:rsid w:val="4C746A22"/>
    <w:rsid w:val="4F693C2C"/>
    <w:rsid w:val="52AA619B"/>
    <w:rsid w:val="539638A6"/>
    <w:rsid w:val="56A33BB2"/>
    <w:rsid w:val="64562CF1"/>
    <w:rsid w:val="6DF0166C"/>
    <w:rsid w:val="713925A2"/>
    <w:rsid w:val="769F1F6F"/>
    <w:rsid w:val="797B41A3"/>
    <w:rsid w:val="7E786B1C"/>
    <w:rsid w:val="DC2B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2"/>
    <w:link w:val="11"/>
    <w:unhideWhenUsed/>
    <w:qFormat/>
    <w:uiPriority w:val="99"/>
    <w:pPr>
      <w:spacing w:after="0"/>
      <w:ind w:left="0" w:leftChars="0" w:firstLine="420"/>
    </w:pPr>
    <w:rPr>
      <w:rFonts w:ascii="Calibri" w:hAnsi="Calibri" w:eastAsia="宋体" w:cs="Times New Roman"/>
      <w:szCs w:val="21"/>
    </w:rPr>
  </w:style>
  <w:style w:type="character" w:customStyle="1" w:styleId="10">
    <w:name w:val="正文文本缩进 Char"/>
    <w:basedOn w:val="9"/>
    <w:link w:val="2"/>
    <w:semiHidden/>
    <w:qFormat/>
    <w:uiPriority w:val="99"/>
  </w:style>
  <w:style w:type="character" w:customStyle="1" w:styleId="11">
    <w:name w:val="正文首行缩进 2 Char"/>
    <w:basedOn w:val="10"/>
    <w:link w:val="7"/>
    <w:qFormat/>
    <w:uiPriority w:val="99"/>
    <w:rPr>
      <w:rFonts w:ascii="Calibri" w:hAnsi="Calibri" w:eastAsia="宋体" w:cs="Times New Roman"/>
      <w:szCs w:val="21"/>
    </w:rPr>
  </w:style>
  <w:style w:type="character" w:customStyle="1" w:styleId="12">
    <w:name w:val="页眉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customStyle="1" w:styleId="14">
    <w:name w:val="目录"/>
    <w:next w:val="1"/>
    <w:qFormat/>
    <w:uiPriority w:val="0"/>
    <w:pPr>
      <w:jc w:val="center"/>
    </w:pPr>
    <w:rPr>
      <w:rFonts w:ascii="宋体" w:hAnsi="Times New Roman" w:eastAsia="宋体" w:cs="Times New Roman"/>
      <w:b/>
      <w:sz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646</Words>
  <Characters>661</Characters>
  <Lines>12</Lines>
  <Paragraphs>3</Paragraphs>
  <TotalTime>17</TotalTime>
  <ScaleCrop>false</ScaleCrop>
  <LinksUpToDate>false</LinksUpToDate>
  <CharactersWithSpaces>661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2025-03-13T11:34:00Z</dcterms:created>
  <dc:creator>Administrator</dc:creator>
  <cp:lastModifiedBy>星星</cp:lastModifiedBy>
  <cp:lastPrinted>2025-04-07T08:11:01Z</cp:lastPrinted>
  <dcterms:modified xsi:type="dcterms:W3CDTF">2025-04-07T08:28:18Z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eyJoZGlkIjoiMDE2MTI4ZDM2OThiZmY2MDJiOGY2MjM1OGVmN2FkMzMiLCJ1c2VySWQiOiIzMTA3MTI5NzIifQ==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E81A8F980D8E495C8BE557D8D0C01613_13</vt:lpwstr>
  </property>
</Properties>
</file>