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02726FF">
      <w:pPr>
        <w:spacing w:line="600" w:lineRule="exact"/>
        <w:jc w:val="both"/>
        <w:rPr>
          <w:rFonts w:hint="eastAsia" w:ascii="仿宋_GB2312" w:hAnsi="仿宋_GB2312" w:eastAsia="仿宋_GB2312" w:cs="仿宋_GB2312"/>
          <w:spacing w:val="9"/>
          <w:sz w:val="28"/>
          <w:szCs w:val="28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spacing w:val="9"/>
          <w:sz w:val="28"/>
          <w:szCs w:val="28"/>
          <w:lang w:val="en-US" w:eastAsia="zh-CN"/>
        </w:rPr>
        <w:t>附件2：</w:t>
      </w:r>
    </w:p>
    <w:p w14:paraId="60FFB680">
      <w:pPr>
        <w:pStyle w:val="15"/>
        <w:rPr>
          <w:rFonts w:hint="eastAsia"/>
          <w:lang w:val="en-US" w:eastAsia="zh-CN"/>
        </w:rPr>
      </w:pPr>
    </w:p>
    <w:p w14:paraId="29F7D189">
      <w:pPr>
        <w:pStyle w:val="2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峨眉山市2024年成都平原区水田恢复建设项目</w:t>
      </w:r>
    </w:p>
    <w:p w14:paraId="00758450"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建设内容情况表</w:t>
      </w: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1050"/>
        <w:gridCol w:w="803"/>
        <w:gridCol w:w="1208"/>
        <w:gridCol w:w="2201"/>
      </w:tblGrid>
      <w:tr w14:paraId="2C87E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0876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616" w:type="pct"/>
            <w:noWrap w:val="0"/>
            <w:vAlign w:val="center"/>
          </w:tcPr>
          <w:p w14:paraId="1E6C3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471" w:type="pct"/>
            <w:noWrap w:val="0"/>
            <w:vAlign w:val="center"/>
          </w:tcPr>
          <w:p w14:paraId="46162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行号</w:t>
            </w:r>
          </w:p>
        </w:tc>
        <w:tc>
          <w:tcPr>
            <w:tcW w:w="708" w:type="pct"/>
            <w:noWrap w:val="0"/>
            <w:vAlign w:val="center"/>
          </w:tcPr>
          <w:p w14:paraId="4BBD4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任务量</w:t>
            </w:r>
          </w:p>
        </w:tc>
        <w:tc>
          <w:tcPr>
            <w:tcW w:w="1291" w:type="pct"/>
            <w:noWrap w:val="0"/>
            <w:vAlign w:val="center"/>
          </w:tcPr>
          <w:p w14:paraId="351AB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投资总额（万元）</w:t>
            </w:r>
          </w:p>
        </w:tc>
      </w:tr>
      <w:tr w14:paraId="53211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2A1D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栏次</w:t>
            </w:r>
          </w:p>
        </w:tc>
        <w:tc>
          <w:tcPr>
            <w:tcW w:w="616" w:type="pct"/>
            <w:noWrap w:val="0"/>
            <w:vAlign w:val="center"/>
          </w:tcPr>
          <w:p w14:paraId="0D706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79A02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8" w:type="pct"/>
            <w:noWrap w:val="0"/>
            <w:vAlign w:val="center"/>
          </w:tcPr>
          <w:p w14:paraId="21E68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71C42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B46E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7F099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峨眉山市2024年成都平原区水田恢复建设项目</w:t>
            </w:r>
          </w:p>
        </w:tc>
        <w:tc>
          <w:tcPr>
            <w:tcW w:w="616" w:type="pct"/>
            <w:noWrap w:val="0"/>
            <w:vAlign w:val="center"/>
          </w:tcPr>
          <w:p w14:paraId="56C21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2E12B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08" w:type="pct"/>
            <w:noWrap w:val="0"/>
            <w:vAlign w:val="center"/>
          </w:tcPr>
          <w:p w14:paraId="6F0E8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5500</w:t>
            </w:r>
          </w:p>
        </w:tc>
        <w:tc>
          <w:tcPr>
            <w:tcW w:w="1291" w:type="pct"/>
            <w:noWrap w:val="0"/>
            <w:vAlign w:val="center"/>
          </w:tcPr>
          <w:p w14:paraId="715C4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bookmarkStart w:id="0" w:name="OLE_LINK3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1320</w:t>
            </w:r>
            <w:bookmarkEnd w:id="0"/>
          </w:p>
        </w:tc>
      </w:tr>
      <w:tr w14:paraId="1157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763E42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（一）土地平整</w:t>
            </w:r>
          </w:p>
        </w:tc>
        <w:tc>
          <w:tcPr>
            <w:tcW w:w="616" w:type="pct"/>
            <w:noWrap w:val="0"/>
            <w:vAlign w:val="center"/>
          </w:tcPr>
          <w:p w14:paraId="59F9B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7C29B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08" w:type="pct"/>
            <w:noWrap w:val="0"/>
            <w:vAlign w:val="center"/>
          </w:tcPr>
          <w:p w14:paraId="7CC93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5D410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444.57</w:t>
            </w:r>
          </w:p>
        </w:tc>
      </w:tr>
      <w:tr w14:paraId="307E7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4ABB0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1.田块修筑</w:t>
            </w:r>
          </w:p>
        </w:tc>
        <w:tc>
          <w:tcPr>
            <w:tcW w:w="616" w:type="pct"/>
            <w:noWrap w:val="0"/>
            <w:vAlign w:val="center"/>
          </w:tcPr>
          <w:p w14:paraId="7A786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1AD79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08" w:type="pct"/>
            <w:noWrap w:val="0"/>
            <w:vAlign w:val="center"/>
          </w:tcPr>
          <w:p w14:paraId="6A4CC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2595.28</w:t>
            </w:r>
          </w:p>
        </w:tc>
        <w:tc>
          <w:tcPr>
            <w:tcW w:w="1291" w:type="pct"/>
            <w:noWrap w:val="0"/>
            <w:vAlign w:val="center"/>
          </w:tcPr>
          <w:p w14:paraId="22BF1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20.42</w:t>
            </w:r>
          </w:p>
        </w:tc>
      </w:tr>
      <w:tr w14:paraId="6B385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F41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2.耕作层剥离和回填</w:t>
            </w:r>
          </w:p>
        </w:tc>
        <w:tc>
          <w:tcPr>
            <w:tcW w:w="616" w:type="pct"/>
            <w:noWrap w:val="0"/>
            <w:vAlign w:val="center"/>
          </w:tcPr>
          <w:p w14:paraId="093AA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3261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08" w:type="pct"/>
            <w:noWrap w:val="0"/>
            <w:vAlign w:val="center"/>
          </w:tcPr>
          <w:p w14:paraId="23AA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2590.34</w:t>
            </w:r>
          </w:p>
        </w:tc>
        <w:tc>
          <w:tcPr>
            <w:tcW w:w="1291" w:type="pct"/>
            <w:noWrap w:val="0"/>
            <w:vAlign w:val="center"/>
          </w:tcPr>
          <w:p w14:paraId="69519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210.17</w:t>
            </w:r>
          </w:p>
        </w:tc>
      </w:tr>
      <w:tr w14:paraId="0F6B1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16E2A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3.细部平整</w:t>
            </w:r>
          </w:p>
        </w:tc>
        <w:tc>
          <w:tcPr>
            <w:tcW w:w="616" w:type="pct"/>
            <w:noWrap w:val="0"/>
            <w:vAlign w:val="center"/>
          </w:tcPr>
          <w:p w14:paraId="6DFCB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50D7A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08" w:type="pct"/>
            <w:noWrap w:val="0"/>
            <w:vAlign w:val="center"/>
          </w:tcPr>
          <w:p w14:paraId="3323D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2595.28</w:t>
            </w:r>
          </w:p>
        </w:tc>
        <w:tc>
          <w:tcPr>
            <w:tcW w:w="1291" w:type="pct"/>
            <w:noWrap w:val="0"/>
            <w:vAlign w:val="center"/>
          </w:tcPr>
          <w:p w14:paraId="609FF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213.98</w:t>
            </w:r>
          </w:p>
        </w:tc>
      </w:tr>
      <w:tr w14:paraId="6C60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C420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（二）地力提升</w:t>
            </w:r>
          </w:p>
        </w:tc>
        <w:tc>
          <w:tcPr>
            <w:tcW w:w="616" w:type="pct"/>
            <w:noWrap w:val="0"/>
            <w:vAlign w:val="center"/>
          </w:tcPr>
          <w:p w14:paraId="3A210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6124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pct"/>
            <w:noWrap w:val="0"/>
            <w:vAlign w:val="center"/>
          </w:tcPr>
          <w:p w14:paraId="296AB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51C7E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90.65</w:t>
            </w:r>
          </w:p>
        </w:tc>
      </w:tr>
      <w:tr w14:paraId="0528E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1A3CC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1.土壤改良</w:t>
            </w:r>
          </w:p>
        </w:tc>
        <w:tc>
          <w:tcPr>
            <w:tcW w:w="616" w:type="pct"/>
            <w:noWrap w:val="0"/>
            <w:vAlign w:val="center"/>
          </w:tcPr>
          <w:p w14:paraId="49FFF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2BE48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08" w:type="pct"/>
            <w:noWrap w:val="0"/>
            <w:vAlign w:val="center"/>
          </w:tcPr>
          <w:p w14:paraId="0AE59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29A7C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06D2B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346A2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2.地力培肥</w:t>
            </w:r>
          </w:p>
        </w:tc>
        <w:tc>
          <w:tcPr>
            <w:tcW w:w="616" w:type="pct"/>
            <w:noWrap w:val="0"/>
            <w:vAlign w:val="center"/>
          </w:tcPr>
          <w:p w14:paraId="240F0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亩</w:t>
            </w:r>
          </w:p>
        </w:tc>
        <w:tc>
          <w:tcPr>
            <w:tcW w:w="471" w:type="pct"/>
            <w:noWrap w:val="0"/>
            <w:vAlign w:val="center"/>
          </w:tcPr>
          <w:p w14:paraId="52FE3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08" w:type="pct"/>
            <w:noWrap w:val="0"/>
            <w:vAlign w:val="center"/>
          </w:tcPr>
          <w:p w14:paraId="0315D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2595.28</w:t>
            </w:r>
          </w:p>
        </w:tc>
        <w:tc>
          <w:tcPr>
            <w:tcW w:w="1291" w:type="pct"/>
            <w:noWrap w:val="0"/>
            <w:vAlign w:val="center"/>
          </w:tcPr>
          <w:p w14:paraId="1EFC1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90.65</w:t>
            </w:r>
          </w:p>
        </w:tc>
      </w:tr>
      <w:tr w14:paraId="11C08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2DB7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（三）灌溉和排水</w:t>
            </w:r>
          </w:p>
        </w:tc>
        <w:tc>
          <w:tcPr>
            <w:tcW w:w="616" w:type="pct"/>
            <w:noWrap w:val="0"/>
            <w:vAlign w:val="center"/>
          </w:tcPr>
          <w:p w14:paraId="01D34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41AE9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708" w:type="pct"/>
            <w:noWrap w:val="0"/>
            <w:vAlign w:val="center"/>
          </w:tcPr>
          <w:p w14:paraId="011AD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68C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523.64</w:t>
            </w:r>
          </w:p>
        </w:tc>
      </w:tr>
      <w:tr w14:paraId="71540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7DEBD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1.塘堰（坝）</w:t>
            </w:r>
          </w:p>
        </w:tc>
        <w:tc>
          <w:tcPr>
            <w:tcW w:w="616" w:type="pct"/>
            <w:noWrap w:val="0"/>
            <w:vAlign w:val="center"/>
          </w:tcPr>
          <w:p w14:paraId="1FC6C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座</w:t>
            </w:r>
          </w:p>
        </w:tc>
        <w:tc>
          <w:tcPr>
            <w:tcW w:w="471" w:type="pct"/>
            <w:noWrap w:val="0"/>
            <w:vAlign w:val="center"/>
          </w:tcPr>
          <w:p w14:paraId="4040A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pct"/>
            <w:noWrap w:val="0"/>
            <w:vAlign w:val="center"/>
          </w:tcPr>
          <w:p w14:paraId="59153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3445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0D7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BE17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2.小型拦河坝</w:t>
            </w:r>
          </w:p>
        </w:tc>
        <w:tc>
          <w:tcPr>
            <w:tcW w:w="616" w:type="pct"/>
            <w:noWrap w:val="0"/>
            <w:vAlign w:val="center"/>
          </w:tcPr>
          <w:p w14:paraId="79ECE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座</w:t>
            </w:r>
          </w:p>
        </w:tc>
        <w:tc>
          <w:tcPr>
            <w:tcW w:w="471" w:type="pct"/>
            <w:noWrap w:val="0"/>
            <w:vAlign w:val="center"/>
          </w:tcPr>
          <w:p w14:paraId="1385A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708" w:type="pct"/>
            <w:noWrap w:val="0"/>
            <w:vAlign w:val="center"/>
          </w:tcPr>
          <w:p w14:paraId="6EBBE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685CD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473A7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EF38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3.农用井</w:t>
            </w:r>
          </w:p>
        </w:tc>
        <w:tc>
          <w:tcPr>
            <w:tcW w:w="616" w:type="pct"/>
            <w:noWrap w:val="0"/>
            <w:vAlign w:val="center"/>
          </w:tcPr>
          <w:p w14:paraId="78B95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座</w:t>
            </w:r>
          </w:p>
        </w:tc>
        <w:tc>
          <w:tcPr>
            <w:tcW w:w="471" w:type="pct"/>
            <w:noWrap w:val="0"/>
            <w:vAlign w:val="center"/>
          </w:tcPr>
          <w:p w14:paraId="0923C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08" w:type="pct"/>
            <w:noWrap w:val="0"/>
            <w:vAlign w:val="center"/>
          </w:tcPr>
          <w:p w14:paraId="4E436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13002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7887F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960D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4.小型集雨设施</w:t>
            </w:r>
          </w:p>
        </w:tc>
        <w:tc>
          <w:tcPr>
            <w:tcW w:w="616" w:type="pct"/>
            <w:noWrap w:val="0"/>
            <w:vAlign w:val="center"/>
          </w:tcPr>
          <w:p w14:paraId="4F19B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座</w:t>
            </w:r>
          </w:p>
        </w:tc>
        <w:tc>
          <w:tcPr>
            <w:tcW w:w="471" w:type="pct"/>
            <w:noWrap w:val="0"/>
            <w:vAlign w:val="center"/>
          </w:tcPr>
          <w:p w14:paraId="4254F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708" w:type="pct"/>
            <w:noWrap w:val="0"/>
            <w:vAlign w:val="center"/>
          </w:tcPr>
          <w:p w14:paraId="3796D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5D5C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747B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7D5A3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5.泵站</w:t>
            </w:r>
          </w:p>
        </w:tc>
        <w:tc>
          <w:tcPr>
            <w:tcW w:w="616" w:type="pct"/>
            <w:noWrap w:val="0"/>
            <w:vAlign w:val="center"/>
          </w:tcPr>
          <w:p w14:paraId="1C257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座</w:t>
            </w:r>
          </w:p>
        </w:tc>
        <w:tc>
          <w:tcPr>
            <w:tcW w:w="471" w:type="pct"/>
            <w:noWrap w:val="0"/>
            <w:vAlign w:val="center"/>
          </w:tcPr>
          <w:p w14:paraId="69DC8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08" w:type="pct"/>
            <w:noWrap w:val="0"/>
            <w:vAlign w:val="center"/>
          </w:tcPr>
          <w:p w14:paraId="69B21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074E7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1477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A8B6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6.疏浚沟渠</w:t>
            </w:r>
          </w:p>
        </w:tc>
        <w:tc>
          <w:tcPr>
            <w:tcW w:w="616" w:type="pct"/>
            <w:noWrap w:val="0"/>
            <w:vAlign w:val="center"/>
          </w:tcPr>
          <w:p w14:paraId="5B261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2F969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708" w:type="pct"/>
            <w:noWrap w:val="0"/>
            <w:vAlign w:val="center"/>
          </w:tcPr>
          <w:p w14:paraId="31B6E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3E4D2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03CA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E0B2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7.衬砌明渠（沟）</w:t>
            </w:r>
          </w:p>
        </w:tc>
        <w:tc>
          <w:tcPr>
            <w:tcW w:w="616" w:type="pct"/>
            <w:noWrap w:val="0"/>
            <w:vAlign w:val="center"/>
          </w:tcPr>
          <w:p w14:paraId="54127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7C43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08" w:type="pct"/>
            <w:noWrap w:val="0"/>
            <w:vAlign w:val="center"/>
          </w:tcPr>
          <w:p w14:paraId="54D9C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13.95 </w:t>
            </w:r>
          </w:p>
        </w:tc>
        <w:tc>
          <w:tcPr>
            <w:tcW w:w="1291" w:type="pct"/>
            <w:noWrap w:val="0"/>
            <w:vAlign w:val="center"/>
          </w:tcPr>
          <w:p w14:paraId="5ACD8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509.30</w:t>
            </w:r>
          </w:p>
        </w:tc>
      </w:tr>
      <w:tr w14:paraId="6D54A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7418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8.排水暗渠（管）</w:t>
            </w:r>
          </w:p>
        </w:tc>
        <w:tc>
          <w:tcPr>
            <w:tcW w:w="616" w:type="pct"/>
            <w:noWrap w:val="0"/>
            <w:vAlign w:val="center"/>
          </w:tcPr>
          <w:p w14:paraId="7A45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1D7D5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708" w:type="pct"/>
            <w:noWrap w:val="0"/>
            <w:vAlign w:val="center"/>
          </w:tcPr>
          <w:p w14:paraId="21916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6614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7F6D9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7497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9.渠系建筑物</w:t>
            </w:r>
          </w:p>
        </w:tc>
        <w:tc>
          <w:tcPr>
            <w:tcW w:w="616" w:type="pct"/>
            <w:noWrap w:val="0"/>
            <w:vAlign w:val="center"/>
          </w:tcPr>
          <w:p w14:paraId="7C973A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1C250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708" w:type="pct"/>
            <w:noWrap w:val="0"/>
            <w:vAlign w:val="center"/>
          </w:tcPr>
          <w:p w14:paraId="2AF3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464</w:t>
            </w:r>
          </w:p>
        </w:tc>
        <w:tc>
          <w:tcPr>
            <w:tcW w:w="1291" w:type="pct"/>
            <w:noWrap w:val="0"/>
            <w:vAlign w:val="center"/>
          </w:tcPr>
          <w:p w14:paraId="2844B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13.81</w:t>
            </w:r>
          </w:p>
        </w:tc>
      </w:tr>
      <w:tr w14:paraId="6B50C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1277F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其中：水闸</w:t>
            </w:r>
          </w:p>
        </w:tc>
        <w:tc>
          <w:tcPr>
            <w:tcW w:w="616" w:type="pct"/>
            <w:noWrap w:val="0"/>
            <w:vAlign w:val="center"/>
          </w:tcPr>
          <w:p w14:paraId="363FB4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1E8E2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708" w:type="pct"/>
            <w:noWrap w:val="0"/>
            <w:vAlign w:val="center"/>
          </w:tcPr>
          <w:p w14:paraId="46914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0DF60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D99A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3BA03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渡槽</w:t>
            </w:r>
          </w:p>
        </w:tc>
        <w:tc>
          <w:tcPr>
            <w:tcW w:w="616" w:type="pct"/>
            <w:noWrap w:val="0"/>
            <w:vAlign w:val="center"/>
          </w:tcPr>
          <w:p w14:paraId="1C92A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0615C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708" w:type="pct"/>
            <w:noWrap w:val="0"/>
            <w:vAlign w:val="center"/>
          </w:tcPr>
          <w:p w14:paraId="32152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5CD0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07B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EECC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倒虹吸</w:t>
            </w:r>
          </w:p>
        </w:tc>
        <w:tc>
          <w:tcPr>
            <w:tcW w:w="616" w:type="pct"/>
            <w:noWrap w:val="0"/>
            <w:vAlign w:val="center"/>
          </w:tcPr>
          <w:p w14:paraId="31DF8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4BA58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708" w:type="pct"/>
            <w:noWrap w:val="0"/>
            <w:vAlign w:val="center"/>
          </w:tcPr>
          <w:p w14:paraId="51C67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65930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7D89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2" w:type="pct"/>
            <w:noWrap w:val="0"/>
            <w:vAlign w:val="center"/>
          </w:tcPr>
          <w:p w14:paraId="61BF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农桥</w:t>
            </w:r>
          </w:p>
        </w:tc>
        <w:tc>
          <w:tcPr>
            <w:tcW w:w="616" w:type="pct"/>
            <w:noWrap w:val="0"/>
            <w:vAlign w:val="center"/>
          </w:tcPr>
          <w:p w14:paraId="03A85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5E723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708" w:type="pct"/>
            <w:noWrap w:val="0"/>
            <w:vAlign w:val="center"/>
          </w:tcPr>
          <w:p w14:paraId="772BF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6D1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86B6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F95A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涵洞</w:t>
            </w:r>
          </w:p>
        </w:tc>
        <w:tc>
          <w:tcPr>
            <w:tcW w:w="616" w:type="pct"/>
            <w:noWrap w:val="0"/>
            <w:vAlign w:val="center"/>
          </w:tcPr>
          <w:p w14:paraId="6A135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69BE5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708" w:type="pct"/>
            <w:noWrap w:val="0"/>
            <w:vAlign w:val="center"/>
          </w:tcPr>
          <w:p w14:paraId="11D98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33</w:t>
            </w:r>
          </w:p>
        </w:tc>
        <w:tc>
          <w:tcPr>
            <w:tcW w:w="1291" w:type="pct"/>
            <w:noWrap w:val="0"/>
            <w:vAlign w:val="center"/>
          </w:tcPr>
          <w:p w14:paraId="59372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2.13</w:t>
            </w:r>
          </w:p>
        </w:tc>
      </w:tr>
      <w:tr w14:paraId="373EF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77C55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跌水</w:t>
            </w:r>
          </w:p>
        </w:tc>
        <w:tc>
          <w:tcPr>
            <w:tcW w:w="616" w:type="pct"/>
            <w:noWrap w:val="0"/>
            <w:vAlign w:val="center"/>
          </w:tcPr>
          <w:p w14:paraId="00979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2DD89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708" w:type="pct"/>
            <w:noWrap w:val="0"/>
            <w:vAlign w:val="center"/>
          </w:tcPr>
          <w:p w14:paraId="4B02B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45B92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A158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2" w:type="pct"/>
            <w:noWrap w:val="0"/>
            <w:vAlign w:val="center"/>
          </w:tcPr>
          <w:p w14:paraId="3C782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1200" w:firstLineChars="5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其它</w:t>
            </w:r>
          </w:p>
        </w:tc>
        <w:tc>
          <w:tcPr>
            <w:tcW w:w="616" w:type="pct"/>
            <w:noWrap w:val="0"/>
            <w:vAlign w:val="center"/>
          </w:tcPr>
          <w:p w14:paraId="6EFD5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71" w:type="pct"/>
            <w:noWrap w:val="0"/>
            <w:vAlign w:val="center"/>
          </w:tcPr>
          <w:p w14:paraId="17F2A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708" w:type="pct"/>
            <w:noWrap w:val="0"/>
            <w:vAlign w:val="center"/>
          </w:tcPr>
          <w:p w14:paraId="456F6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431</w:t>
            </w:r>
          </w:p>
        </w:tc>
        <w:tc>
          <w:tcPr>
            <w:tcW w:w="1291" w:type="pct"/>
            <w:noWrap w:val="0"/>
            <w:vAlign w:val="center"/>
          </w:tcPr>
          <w:p w14:paraId="56828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11.68</w:t>
            </w:r>
          </w:p>
        </w:tc>
      </w:tr>
      <w:tr w14:paraId="3D63C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A41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10.其他水利措施</w:t>
            </w:r>
          </w:p>
        </w:tc>
        <w:tc>
          <w:tcPr>
            <w:tcW w:w="616" w:type="pct"/>
            <w:noWrap/>
            <w:vAlign w:val="center"/>
          </w:tcPr>
          <w:p w14:paraId="3A9C1E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09070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708" w:type="pct"/>
            <w:noWrap w:val="0"/>
            <w:vAlign w:val="center"/>
          </w:tcPr>
          <w:p w14:paraId="7DF6C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44</w:t>
            </w:r>
          </w:p>
        </w:tc>
        <w:tc>
          <w:tcPr>
            <w:tcW w:w="1291" w:type="pct"/>
            <w:noWrap w:val="0"/>
            <w:vAlign w:val="center"/>
          </w:tcPr>
          <w:p w14:paraId="22C16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0.53</w:t>
            </w:r>
          </w:p>
        </w:tc>
      </w:tr>
      <w:tr w14:paraId="29CCA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DC43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（四）田间道路</w:t>
            </w:r>
          </w:p>
        </w:tc>
        <w:tc>
          <w:tcPr>
            <w:tcW w:w="616" w:type="pct"/>
            <w:noWrap/>
            <w:vAlign w:val="center"/>
          </w:tcPr>
          <w:p w14:paraId="13998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63CBF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708" w:type="pct"/>
            <w:noWrap w:val="0"/>
            <w:vAlign w:val="center"/>
          </w:tcPr>
          <w:p w14:paraId="1F5A8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09EBE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184.16</w:t>
            </w:r>
          </w:p>
        </w:tc>
      </w:tr>
      <w:tr w14:paraId="2B92A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EFA5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1.机耕路</w:t>
            </w:r>
          </w:p>
        </w:tc>
        <w:tc>
          <w:tcPr>
            <w:tcW w:w="616" w:type="pct"/>
            <w:noWrap/>
            <w:vAlign w:val="center"/>
          </w:tcPr>
          <w:p w14:paraId="07FDB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37CDB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708" w:type="pct"/>
            <w:noWrap w:val="0"/>
            <w:vAlign w:val="center"/>
          </w:tcPr>
          <w:p w14:paraId="7166B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0.80 </w:t>
            </w:r>
          </w:p>
        </w:tc>
        <w:tc>
          <w:tcPr>
            <w:tcW w:w="1291" w:type="pct"/>
            <w:noWrap w:val="0"/>
            <w:vAlign w:val="center"/>
          </w:tcPr>
          <w:p w14:paraId="549F0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38.56</w:t>
            </w:r>
          </w:p>
        </w:tc>
      </w:tr>
      <w:tr w14:paraId="1F20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A926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其中：硬化道路</w:t>
            </w:r>
          </w:p>
        </w:tc>
        <w:tc>
          <w:tcPr>
            <w:tcW w:w="616" w:type="pct"/>
            <w:noWrap/>
            <w:vAlign w:val="center"/>
          </w:tcPr>
          <w:p w14:paraId="6073C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0B018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708" w:type="pct"/>
            <w:noWrap w:val="0"/>
            <w:vAlign w:val="center"/>
          </w:tcPr>
          <w:p w14:paraId="670F5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0.80 </w:t>
            </w:r>
          </w:p>
        </w:tc>
        <w:tc>
          <w:tcPr>
            <w:tcW w:w="1291" w:type="pct"/>
            <w:noWrap w:val="0"/>
            <w:vAlign w:val="center"/>
          </w:tcPr>
          <w:p w14:paraId="7F0D8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38.56</w:t>
            </w:r>
          </w:p>
        </w:tc>
      </w:tr>
      <w:tr w14:paraId="2A31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1D0E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2.生产路</w:t>
            </w:r>
          </w:p>
        </w:tc>
        <w:tc>
          <w:tcPr>
            <w:tcW w:w="616" w:type="pct"/>
            <w:noWrap/>
            <w:vAlign w:val="center"/>
          </w:tcPr>
          <w:p w14:paraId="08220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5E262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08" w:type="pct"/>
            <w:noWrap w:val="0"/>
            <w:vAlign w:val="center"/>
          </w:tcPr>
          <w:p w14:paraId="036BF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2.79 </w:t>
            </w:r>
          </w:p>
        </w:tc>
        <w:tc>
          <w:tcPr>
            <w:tcW w:w="1291" w:type="pct"/>
            <w:noWrap w:val="0"/>
            <w:vAlign w:val="center"/>
          </w:tcPr>
          <w:p w14:paraId="0A64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116.97</w:t>
            </w:r>
          </w:p>
        </w:tc>
      </w:tr>
      <w:tr w14:paraId="06F64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6F7F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3.其他田间道路</w:t>
            </w:r>
          </w:p>
        </w:tc>
        <w:tc>
          <w:tcPr>
            <w:tcW w:w="616" w:type="pct"/>
            <w:noWrap/>
            <w:vAlign w:val="center"/>
          </w:tcPr>
          <w:p w14:paraId="4BEFB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43902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708" w:type="pct"/>
            <w:noWrap w:val="0"/>
            <w:vAlign w:val="center"/>
          </w:tcPr>
          <w:p w14:paraId="189C4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4.52 </w:t>
            </w:r>
          </w:p>
        </w:tc>
        <w:tc>
          <w:tcPr>
            <w:tcW w:w="1291" w:type="pct"/>
            <w:noWrap w:val="0"/>
            <w:vAlign w:val="center"/>
          </w:tcPr>
          <w:p w14:paraId="5343E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28.63</w:t>
            </w:r>
          </w:p>
        </w:tc>
      </w:tr>
      <w:tr w14:paraId="3D33F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00E8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（五）农田输配电</w:t>
            </w:r>
          </w:p>
        </w:tc>
        <w:tc>
          <w:tcPr>
            <w:tcW w:w="616" w:type="pct"/>
            <w:noWrap/>
            <w:vAlign w:val="center"/>
          </w:tcPr>
          <w:p w14:paraId="7B32A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2AC3E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708" w:type="pct"/>
            <w:noWrap w:val="0"/>
            <w:vAlign w:val="center"/>
          </w:tcPr>
          <w:p w14:paraId="6F1985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5E31F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EBC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11AA1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1.10kv以下的高压输电线路</w:t>
            </w:r>
          </w:p>
        </w:tc>
        <w:tc>
          <w:tcPr>
            <w:tcW w:w="616" w:type="pct"/>
            <w:noWrap/>
            <w:vAlign w:val="center"/>
          </w:tcPr>
          <w:p w14:paraId="78F78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6B13B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708" w:type="pct"/>
            <w:noWrap w:val="0"/>
            <w:vAlign w:val="center"/>
          </w:tcPr>
          <w:p w14:paraId="58CD1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7021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7FE75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4FB2B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2.低压输电线路</w:t>
            </w:r>
          </w:p>
        </w:tc>
        <w:tc>
          <w:tcPr>
            <w:tcW w:w="616" w:type="pct"/>
            <w:noWrap/>
            <w:vAlign w:val="center"/>
          </w:tcPr>
          <w:p w14:paraId="38F95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公里</w:t>
            </w:r>
          </w:p>
        </w:tc>
        <w:tc>
          <w:tcPr>
            <w:tcW w:w="471" w:type="pct"/>
            <w:noWrap w:val="0"/>
            <w:vAlign w:val="center"/>
          </w:tcPr>
          <w:p w14:paraId="62D05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708" w:type="pct"/>
            <w:noWrap w:val="0"/>
            <w:vAlign w:val="center"/>
          </w:tcPr>
          <w:p w14:paraId="32168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C8DB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5B26F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50E11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3.变压器</w:t>
            </w:r>
          </w:p>
        </w:tc>
        <w:tc>
          <w:tcPr>
            <w:tcW w:w="616" w:type="pct"/>
            <w:noWrap/>
            <w:vAlign w:val="center"/>
          </w:tcPr>
          <w:p w14:paraId="04F39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471" w:type="pct"/>
            <w:noWrap w:val="0"/>
            <w:vAlign w:val="center"/>
          </w:tcPr>
          <w:p w14:paraId="2FECA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708" w:type="pct"/>
            <w:noWrap w:val="0"/>
            <w:vAlign w:val="center"/>
          </w:tcPr>
          <w:p w14:paraId="56FF8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17F69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61C8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4C8150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4.配电箱（屏）</w:t>
            </w:r>
          </w:p>
        </w:tc>
        <w:tc>
          <w:tcPr>
            <w:tcW w:w="616" w:type="pct"/>
            <w:noWrap/>
            <w:vAlign w:val="center"/>
          </w:tcPr>
          <w:p w14:paraId="4003D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处</w:t>
            </w:r>
          </w:p>
        </w:tc>
        <w:tc>
          <w:tcPr>
            <w:tcW w:w="471" w:type="pct"/>
            <w:noWrap w:val="0"/>
            <w:vAlign w:val="center"/>
          </w:tcPr>
          <w:p w14:paraId="20A25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708" w:type="pct"/>
            <w:noWrap w:val="0"/>
            <w:vAlign w:val="center"/>
          </w:tcPr>
          <w:p w14:paraId="2D24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197A1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2B3AC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27E6E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（六）科技推广措施</w:t>
            </w:r>
          </w:p>
        </w:tc>
        <w:tc>
          <w:tcPr>
            <w:tcW w:w="616" w:type="pct"/>
            <w:noWrap/>
            <w:vAlign w:val="center"/>
          </w:tcPr>
          <w:p w14:paraId="656CF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658C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708" w:type="pct"/>
            <w:noWrap w:val="0"/>
            <w:vAlign w:val="center"/>
          </w:tcPr>
          <w:p w14:paraId="78C3B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7DDF2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16D7A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0929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1.仪器设备</w:t>
            </w:r>
          </w:p>
        </w:tc>
        <w:tc>
          <w:tcPr>
            <w:tcW w:w="616" w:type="pct"/>
            <w:noWrap/>
            <w:vAlign w:val="center"/>
          </w:tcPr>
          <w:p w14:paraId="566B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台、件</w:t>
            </w:r>
          </w:p>
        </w:tc>
        <w:tc>
          <w:tcPr>
            <w:tcW w:w="471" w:type="pct"/>
            <w:noWrap w:val="0"/>
            <w:vAlign w:val="center"/>
          </w:tcPr>
          <w:p w14:paraId="11715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708" w:type="pct"/>
            <w:noWrap w:val="0"/>
            <w:vAlign w:val="center"/>
          </w:tcPr>
          <w:p w14:paraId="3AA61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4AEDA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641B8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5BB6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2.耕地质量监测</w:t>
            </w:r>
          </w:p>
        </w:tc>
        <w:tc>
          <w:tcPr>
            <w:tcW w:w="616" w:type="pct"/>
            <w:noWrap/>
            <w:vAlign w:val="center"/>
          </w:tcPr>
          <w:p w14:paraId="4085D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处</w:t>
            </w:r>
          </w:p>
        </w:tc>
        <w:tc>
          <w:tcPr>
            <w:tcW w:w="471" w:type="pct"/>
            <w:noWrap w:val="0"/>
            <w:vAlign w:val="center"/>
          </w:tcPr>
          <w:p w14:paraId="6EC31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708" w:type="pct"/>
            <w:noWrap w:val="0"/>
            <w:vAlign w:val="center"/>
          </w:tcPr>
          <w:p w14:paraId="6CA87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21F56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 w14:paraId="3EF9F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651CE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（七）其他工作及措施</w:t>
            </w:r>
          </w:p>
        </w:tc>
        <w:tc>
          <w:tcPr>
            <w:tcW w:w="616" w:type="pct"/>
            <w:noWrap/>
            <w:vAlign w:val="center"/>
          </w:tcPr>
          <w:p w14:paraId="08A13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6B2001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708" w:type="pct"/>
            <w:noWrap w:val="0"/>
            <w:vAlign w:val="center"/>
          </w:tcPr>
          <w:p w14:paraId="65851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73059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76.98</w:t>
            </w:r>
          </w:p>
        </w:tc>
      </w:tr>
      <w:tr w14:paraId="3C8C0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12" w:type="pct"/>
            <w:noWrap w:val="0"/>
            <w:vAlign w:val="center"/>
          </w:tcPr>
          <w:p w14:paraId="0BFC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其他费用</w:t>
            </w:r>
          </w:p>
        </w:tc>
        <w:tc>
          <w:tcPr>
            <w:tcW w:w="616" w:type="pct"/>
            <w:noWrap/>
            <w:vAlign w:val="center"/>
          </w:tcPr>
          <w:p w14:paraId="4589B5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71" w:type="pct"/>
            <w:noWrap w:val="0"/>
            <w:vAlign w:val="center"/>
          </w:tcPr>
          <w:p w14:paraId="1C4C0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708" w:type="pct"/>
            <w:noWrap w:val="0"/>
            <w:vAlign w:val="center"/>
          </w:tcPr>
          <w:p w14:paraId="7D58B5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1291" w:type="pct"/>
            <w:noWrap w:val="0"/>
            <w:vAlign w:val="center"/>
          </w:tcPr>
          <w:p w14:paraId="1928A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76.98</w:t>
            </w:r>
          </w:p>
        </w:tc>
      </w:tr>
    </w:tbl>
    <w:p w14:paraId="3C114575">
      <w:pPr>
        <w:pStyle w:val="1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85BFD"/>
    <w:rsid w:val="0039063A"/>
    <w:rsid w:val="00394646"/>
    <w:rsid w:val="003A2C74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277489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ED4853"/>
    <w:rsid w:val="23F42517"/>
    <w:rsid w:val="257C7B4D"/>
    <w:rsid w:val="264D122D"/>
    <w:rsid w:val="270E6768"/>
    <w:rsid w:val="29A9569B"/>
    <w:rsid w:val="2BFF87CB"/>
    <w:rsid w:val="2C0C175A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5212DB6"/>
    <w:rsid w:val="36E94378"/>
    <w:rsid w:val="3740509E"/>
    <w:rsid w:val="3B6C3D0F"/>
    <w:rsid w:val="3EB54F95"/>
    <w:rsid w:val="42C75EDC"/>
    <w:rsid w:val="44ED073A"/>
    <w:rsid w:val="46D14471"/>
    <w:rsid w:val="47D946D1"/>
    <w:rsid w:val="47F14D9F"/>
    <w:rsid w:val="481202D8"/>
    <w:rsid w:val="493E6F12"/>
    <w:rsid w:val="49C03F63"/>
    <w:rsid w:val="4A0E2180"/>
    <w:rsid w:val="4A800E94"/>
    <w:rsid w:val="4B6A1B95"/>
    <w:rsid w:val="4CA314F0"/>
    <w:rsid w:val="4DCE5F7F"/>
    <w:rsid w:val="4FB3181B"/>
    <w:rsid w:val="536304FF"/>
    <w:rsid w:val="545E4D6A"/>
    <w:rsid w:val="58882EA8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0E43513"/>
    <w:rsid w:val="72B675EA"/>
    <w:rsid w:val="74525E9D"/>
    <w:rsid w:val="75D794CB"/>
    <w:rsid w:val="75E760B0"/>
    <w:rsid w:val="771B35D1"/>
    <w:rsid w:val="771D1DEC"/>
    <w:rsid w:val="77ED6E42"/>
    <w:rsid w:val="794D5929"/>
    <w:rsid w:val="799544EB"/>
    <w:rsid w:val="7A835ED6"/>
    <w:rsid w:val="7BB63400"/>
    <w:rsid w:val="7BE141D4"/>
    <w:rsid w:val="7C306BEF"/>
    <w:rsid w:val="7C567C76"/>
    <w:rsid w:val="7E493641"/>
    <w:rsid w:val="7E4F54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link w:val="2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3"/>
    <w:next w:val="1"/>
    <w:link w:val="2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alutation"/>
    <w:basedOn w:val="1"/>
    <w:next w:val="1"/>
    <w:link w:val="25"/>
    <w:qFormat/>
    <w:uiPriority w:val="99"/>
  </w:style>
  <w:style w:type="paragraph" w:styleId="6">
    <w:name w:val="Body Text"/>
    <w:basedOn w:val="1"/>
    <w:next w:val="1"/>
    <w:link w:val="23"/>
    <w:qFormat/>
    <w:uiPriority w:val="99"/>
    <w:pPr>
      <w:spacing w:after="120"/>
    </w:pPr>
  </w:style>
  <w:style w:type="paragraph" w:styleId="7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9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0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3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Body Text First Indent"/>
    <w:basedOn w:val="6"/>
    <w:link w:val="24"/>
    <w:qFormat/>
    <w:uiPriority w:val="99"/>
    <w:pPr>
      <w:ind w:firstLine="420" w:firstLineChars="100"/>
    </w:pPr>
  </w:style>
  <w:style w:type="paragraph" w:styleId="15">
    <w:name w:val="Body Text First Indent 2"/>
    <w:basedOn w:val="7"/>
    <w:next w:val="1"/>
    <w:link w:val="32"/>
    <w:qFormat/>
    <w:uiPriority w:val="99"/>
    <w:pPr>
      <w:ind w:firstLine="420" w:firstLineChars="2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1 Char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1">
    <w:name w:val="标题 2 Char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3 Char"/>
    <w:link w:val="4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3">
    <w:name w:val="正文文本 Char"/>
    <w:link w:val="6"/>
    <w:semiHidden/>
    <w:qFormat/>
    <w:uiPriority w:val="99"/>
    <w:rPr>
      <w:szCs w:val="20"/>
    </w:rPr>
  </w:style>
  <w:style w:type="character" w:customStyle="1" w:styleId="24">
    <w:name w:val="正文首行缩进 Char"/>
    <w:link w:val="14"/>
    <w:semiHidden/>
    <w:qFormat/>
    <w:uiPriority w:val="99"/>
    <w:rPr>
      <w:szCs w:val="20"/>
    </w:rPr>
  </w:style>
  <w:style w:type="character" w:customStyle="1" w:styleId="25">
    <w:name w:val="称呼 Char"/>
    <w:link w:val="5"/>
    <w:semiHidden/>
    <w:qFormat/>
    <w:uiPriority w:val="99"/>
    <w:rPr>
      <w:szCs w:val="20"/>
    </w:rPr>
  </w:style>
  <w:style w:type="character" w:customStyle="1" w:styleId="26">
    <w:name w:val="纯文本 Char"/>
    <w:link w:val="8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Char"/>
    <w:link w:val="9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Char"/>
    <w:link w:val="10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Char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Char"/>
    <w:link w:val="12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Char"/>
    <w:link w:val="7"/>
    <w:semiHidden/>
    <w:qFormat/>
    <w:uiPriority w:val="99"/>
    <w:rPr>
      <w:szCs w:val="20"/>
    </w:rPr>
  </w:style>
  <w:style w:type="character" w:customStyle="1" w:styleId="32">
    <w:name w:val="正文首行缩进 2 Char"/>
    <w:link w:val="15"/>
    <w:semiHidden/>
    <w:qFormat/>
    <w:uiPriority w:val="99"/>
    <w:rPr>
      <w:szCs w:val="20"/>
    </w:rPr>
  </w:style>
  <w:style w:type="character" w:customStyle="1" w:styleId="33">
    <w:name w:val="font61"/>
    <w:basedOn w:val="1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basedOn w:val="1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928</Words>
  <Characters>1182</Characters>
  <Lines>6</Lines>
  <Paragraphs>1</Paragraphs>
  <TotalTime>2</TotalTime>
  <ScaleCrop>false</ScaleCrop>
  <LinksUpToDate>false</LinksUpToDate>
  <CharactersWithSpaces>1226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宋闷闷要奋发向上</cp:lastModifiedBy>
  <cp:lastPrinted>2024-09-05T10:05:00Z</cp:lastPrinted>
  <dcterms:modified xsi:type="dcterms:W3CDTF">2025-03-03T08:46:47Z</dcterms:modified>
  <dc:title>乐山市农业局信息公开报送审批表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BBB4AD8CDFB144BD9368FDA95620873D_12</vt:lpwstr>
  </property>
</Properties>
</file>