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420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3195"/>
        <w:gridCol w:w="3345"/>
        <w:gridCol w:w="3690"/>
        <w:gridCol w:w="1500"/>
        <w:gridCol w:w="1395"/>
      </w:tblGrid>
      <w:tr w14:paraId="41EFAD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42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BC7F19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附件1：</w:t>
            </w:r>
          </w:p>
        </w:tc>
      </w:tr>
      <w:tr w14:paraId="6A7651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42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8F4724">
            <w:pPr>
              <w:spacing w:line="6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32"/>
                <w:szCs w:val="32"/>
                <w:lang w:eastAsia="zh-CN" w:bidi="ar"/>
              </w:rPr>
              <w:t>四川省乐山市2024年夹江县黄土镇等成都平原区水田恢复建设项目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32"/>
                <w:szCs w:val="32"/>
                <w:lang w:bidi="ar"/>
              </w:rPr>
              <w:t>情况表</w:t>
            </w:r>
          </w:p>
          <w:p w14:paraId="3E66813F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</w:p>
        </w:tc>
      </w:tr>
      <w:tr w14:paraId="0CE3AE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6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12AC1E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县（市、区）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C52F3A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项目名称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36B0B2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建设单位</w:t>
            </w:r>
          </w:p>
        </w:tc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66E9A4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项目实施地点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76C702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eastAsia="zh-CN" w:bidi="ar"/>
              </w:rPr>
              <w:t>水田恢复面积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（万亩）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318DA5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拟投资总额（万元）</w:t>
            </w:r>
          </w:p>
        </w:tc>
      </w:tr>
      <w:tr w14:paraId="53708F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1A103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夹江县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BB00B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eastAsia="zh-CN"/>
              </w:rPr>
              <w:t>四川省乐山市2024年夹江县黄土镇等成都平原区水田恢复建设项目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7D1447"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  <w:lang w:val="en-US" w:eastAsia="zh-CN"/>
              </w:rPr>
              <w:t>夹江县农业农村局</w:t>
            </w:r>
          </w:p>
        </w:tc>
        <w:tc>
          <w:tcPr>
            <w:tcW w:w="3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EE44AA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</w:rPr>
              <w:t>黄土镇凤桥社区、漹江村，新场镇红旗社区、土门铺社区、万福村，甘江镇滨河社区、青衣街道青衣江村、华头镇塘边村）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3D0CBF"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A127D8"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>2299.29</w:t>
            </w:r>
          </w:p>
        </w:tc>
      </w:tr>
    </w:tbl>
    <w:p w14:paraId="68AAC553">
      <w:pPr>
        <w:pStyle w:val="5"/>
        <w:ind w:firstLine="210"/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 w14:paraId="647E5E9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222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Body Text"/>
    <w:basedOn w:val="1"/>
    <w:next w:val="1"/>
    <w:qFormat/>
    <w:uiPriority w:val="99"/>
    <w:pPr>
      <w:spacing w:after="120"/>
    </w:pPr>
  </w:style>
  <w:style w:type="paragraph" w:styleId="5">
    <w:name w:val="Body Text First Indent"/>
    <w:basedOn w:val="4"/>
    <w:qFormat/>
    <w:uiPriority w:val="99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2025-07-04T09:49:58Z</dcterms:created>
  <dc:creator>Administrator</dc:creator>
  <cp:lastModifiedBy>土猴儿</cp:lastModifiedBy>
  <dcterms:modified xsi:type="dcterms:W3CDTF">2025-07-04T09:50:06Z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eyJoZGlkIjoiOGMwOGU1ZWZiOWQ1MjExODE5M2QwMzA2NGJmNDJmY2MiLCJ1c2VySWQiOiIyMjYyNzE5MTYifQ==</vt:lpwstr>
  </property>
  <property fmtid="{D5CDD505-2E9C-101B-9397-08002B2CF9AE}" pid="4" name="ICV">
    <vt:lpwstr>106A953679994373BC037C176B61A15C_12</vt:lpwstr>
  </property>
</Properties>
</file>