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pPr>
      <w:r>
        <w:rPr>
          <w:rFonts w:hint="eastAsia"/>
        </w:rPr>
        <w:t>乐山市</w:t>
      </w:r>
      <w:r>
        <w:rPr>
          <w:rFonts w:hint="eastAsia"/>
          <w:lang w:val="en-US" w:eastAsia="zh-CN"/>
        </w:rPr>
        <w:t>水务局市本级</w:t>
      </w:r>
      <w:r>
        <w:rPr>
          <w:rFonts w:hint="eastAsia"/>
        </w:rPr>
        <w:t>行政权力</w:t>
      </w:r>
      <w:r>
        <w:rPr>
          <w:rFonts w:hint="eastAsia"/>
          <w:lang w:val="en-US" w:eastAsia="zh-CN"/>
        </w:rPr>
        <w:t>事项</w:t>
      </w:r>
      <w:r>
        <w:rPr>
          <w:rFonts w:hint="eastAsia"/>
        </w:rPr>
        <w:t>清单（202</w:t>
      </w:r>
      <w:r>
        <w:rPr>
          <w:rFonts w:hint="eastAsia"/>
          <w:lang w:val="en-US" w:eastAsia="zh-CN"/>
        </w:rPr>
        <w:t>5</w:t>
      </w:r>
      <w:bookmarkStart w:id="0" w:name="_GoBack"/>
      <w:bookmarkEnd w:id="0"/>
      <w:r>
        <w:rPr>
          <w:rFonts w:hint="eastAsia"/>
        </w:rPr>
        <w:t>年）</w:t>
      </w:r>
    </w:p>
    <w:p>
      <w:pP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rPr>
        <w:t>一、行政许可</w:t>
      </w:r>
    </w:p>
    <w:tbl>
      <w:tblPr>
        <w:tblStyle w:val="5"/>
        <w:tblW w:w="9026"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123"/>
        <w:gridCol w:w="2376"/>
        <w:gridCol w:w="3605"/>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trPr>
        <w:tc>
          <w:tcPr>
            <w:tcW w:w="533" w:type="dxa"/>
            <w:tcBorders>
              <w:top w:val="single" w:color="auto" w:sz="4" w:space="0"/>
              <w:left w:val="single" w:color="auto" w:sz="4" w:space="0"/>
              <w:right w:val="single" w:color="auto" w:sz="4" w:space="0"/>
            </w:tcBorders>
            <w:vAlign w:val="center"/>
          </w:tcPr>
          <w:p>
            <w:pPr>
              <w:adjustRightInd w:val="0"/>
              <w:snapToGrid w:val="0"/>
              <w:jc w:val="center"/>
              <w:rPr>
                <w:rFonts w:hint="eastAsia" w:ascii="方正黑体简体" w:eastAsia="方正黑体简体" w:cs="方正黑体简体" w:hAnsiTheme="minorHAnsi"/>
                <w:color w:val="auto"/>
                <w:kern w:val="0"/>
                <w:sz w:val="21"/>
                <w:szCs w:val="21"/>
                <w:lang w:val="en-US" w:eastAsia="zh-CN" w:bidi="ar-SA"/>
              </w:rPr>
            </w:pPr>
            <w:r>
              <w:rPr>
                <w:rFonts w:hint="eastAsia" w:ascii="方正黑体简体" w:eastAsia="方正黑体简体" w:cs="方正黑体简体"/>
                <w:color w:val="auto"/>
                <w:kern w:val="0"/>
                <w:sz w:val="21"/>
                <w:szCs w:val="21"/>
                <w:lang w:val="en-US" w:eastAsia="zh-CN"/>
              </w:rPr>
              <w:t>序号</w:t>
            </w:r>
          </w:p>
        </w:tc>
        <w:tc>
          <w:tcPr>
            <w:tcW w:w="11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方正黑体简体" w:eastAsia="方正黑体简体" w:cs="方正黑体简体" w:hAnsiTheme="minorHAnsi"/>
                <w:color w:val="auto"/>
                <w:kern w:val="0"/>
                <w:sz w:val="21"/>
                <w:szCs w:val="21"/>
              </w:rPr>
            </w:pPr>
            <w:r>
              <w:rPr>
                <w:rFonts w:hint="eastAsia" w:ascii="方正黑体简体" w:eastAsia="方正黑体简体" w:cs="方正黑体简体" w:hAnsiTheme="minorHAnsi"/>
                <w:color w:val="auto"/>
                <w:kern w:val="0"/>
                <w:sz w:val="21"/>
                <w:szCs w:val="21"/>
              </w:rPr>
              <w:t>权力类型</w:t>
            </w:r>
          </w:p>
        </w:tc>
        <w:tc>
          <w:tcPr>
            <w:tcW w:w="23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方正黑体简体" w:eastAsia="方正黑体简体" w:cs="方正黑体简体" w:hAnsiTheme="minorHAnsi"/>
                <w:color w:val="auto"/>
                <w:kern w:val="0"/>
                <w:sz w:val="21"/>
                <w:szCs w:val="21"/>
              </w:rPr>
            </w:pPr>
            <w:r>
              <w:rPr>
                <w:rFonts w:hint="eastAsia" w:ascii="方正黑体简体" w:eastAsia="方正黑体简体" w:cs="方正黑体简体" w:hAnsiTheme="minorHAnsi"/>
                <w:color w:val="auto"/>
                <w:kern w:val="0"/>
                <w:sz w:val="21"/>
                <w:szCs w:val="21"/>
              </w:rPr>
              <w:t>权力名称</w:t>
            </w:r>
          </w:p>
        </w:tc>
        <w:tc>
          <w:tcPr>
            <w:tcW w:w="36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方正黑体简体" w:eastAsia="方正黑体简体" w:cs="方正黑体简体" w:hAnsiTheme="minorHAnsi"/>
                <w:color w:val="auto"/>
                <w:kern w:val="0"/>
                <w:sz w:val="21"/>
                <w:szCs w:val="21"/>
                <w:lang w:val="en-US" w:eastAsia="zh-CN"/>
              </w:rPr>
            </w:pPr>
            <w:r>
              <w:rPr>
                <w:rFonts w:hint="eastAsia" w:ascii="方正黑体简体" w:eastAsia="方正黑体简体" w:cs="方正黑体简体"/>
                <w:color w:val="auto"/>
                <w:kern w:val="0"/>
                <w:sz w:val="21"/>
                <w:szCs w:val="21"/>
                <w:lang w:val="en-US" w:eastAsia="zh-CN"/>
              </w:rPr>
              <w:t>责任科室</w:t>
            </w:r>
          </w:p>
        </w:tc>
        <w:tc>
          <w:tcPr>
            <w:tcW w:w="138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方正黑体简体" w:eastAsia="方正黑体简体" w:cs="方正黑体简体" w:hAnsiTheme="minorHAnsi"/>
                <w:color w:val="auto"/>
                <w:kern w:val="0"/>
                <w:sz w:val="21"/>
                <w:szCs w:val="21"/>
              </w:rPr>
            </w:pPr>
            <w:r>
              <w:rPr>
                <w:rFonts w:hint="eastAsia" w:ascii="方正黑体简体" w:eastAsia="方正黑体简体" w:cs="方正黑体简体" w:hAnsiTheme="minorHAnsi"/>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trPr>
        <w:tc>
          <w:tcPr>
            <w:tcW w:w="5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ascii="Times New Roman" w:hAnsi="Times New Roman" w:eastAsia="方正仿宋简体" w:cs="Times New Roman"/>
                <w:color w:val="auto"/>
                <w:kern w:val="0"/>
                <w:sz w:val="18"/>
                <w:szCs w:val="18"/>
              </w:rPr>
            </w:pPr>
            <w:r>
              <w:rPr>
                <w:rStyle w:val="7"/>
                <w:rFonts w:hint="default" w:hAnsi="Times New Roman" w:eastAsia="方正仿宋简体"/>
                <w:color w:val="auto"/>
                <w:kern w:val="0"/>
                <w:sz w:val="18"/>
                <w:szCs w:val="18"/>
              </w:rPr>
              <w:t>行政许可</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取水许可</w:t>
            </w:r>
          </w:p>
        </w:tc>
        <w:tc>
          <w:tcPr>
            <w:tcW w:w="360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行政审批科、水资源科</w:t>
            </w:r>
          </w:p>
        </w:tc>
        <w:tc>
          <w:tcPr>
            <w:tcW w:w="138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5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ascii="Times New Roman" w:hAnsi="Times New Roman" w:eastAsia="方正仿宋简体" w:cs="Times New Roman"/>
                <w:color w:val="auto"/>
                <w:kern w:val="0"/>
                <w:sz w:val="18"/>
                <w:szCs w:val="18"/>
              </w:rPr>
            </w:pPr>
            <w:r>
              <w:rPr>
                <w:rStyle w:val="7"/>
                <w:rFonts w:hint="default" w:hAnsi="Times New Roman" w:eastAsia="方正仿宋简体"/>
                <w:color w:val="auto"/>
                <w:kern w:val="0"/>
                <w:sz w:val="18"/>
                <w:szCs w:val="18"/>
              </w:rPr>
              <w:t>行政许可</w:t>
            </w:r>
          </w:p>
        </w:tc>
        <w:tc>
          <w:tcPr>
            <w:tcW w:w="237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水利基建项目初步设计文件审批</w:t>
            </w:r>
          </w:p>
        </w:tc>
        <w:tc>
          <w:tcPr>
            <w:tcW w:w="360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行政审批科、规划建设科、农村水利科、河湖管理站等</w:t>
            </w:r>
          </w:p>
        </w:tc>
        <w:tc>
          <w:tcPr>
            <w:tcW w:w="138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textAlignment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w:t>
            </w:r>
          </w:p>
        </w:tc>
        <w:tc>
          <w:tcPr>
            <w:tcW w:w="1123" w:type="dxa"/>
            <w:vAlign w:val="center"/>
          </w:tcPr>
          <w:p>
            <w:pPr>
              <w:widowControl/>
              <w:adjustRightInd w:val="0"/>
              <w:snapToGrid w:val="0"/>
              <w:jc w:val="center"/>
              <w:textAlignment w:val="center"/>
              <w:rPr>
                <w:rFonts w:ascii="Times New Roman" w:hAnsi="Times New Roman" w:eastAsia="方正仿宋简体" w:cs="Times New Roman"/>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洪水影响评价审批</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行政审批科、河道管理科、规划建设科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农村集体经济组织修建水库审批</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行政审批科、规划建设科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5</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河道采砂许可</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行政审批科、河道管理科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6</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河道管理范围内</w:t>
            </w:r>
            <w:r>
              <w:rPr>
                <w:rStyle w:val="7"/>
                <w:rFonts w:hint="eastAsia" w:ascii="Times New Roman" w:hAnsi="Times New Roman" w:eastAsia="方正仿宋简体" w:cs="Times New Roman"/>
                <w:color w:val="auto"/>
                <w:sz w:val="18"/>
                <w:szCs w:val="18"/>
                <w:lang w:val="en-US" w:eastAsia="zh-CN" w:bidi="ar"/>
              </w:rPr>
              <w:t>特定活动审批</w:t>
            </w:r>
          </w:p>
        </w:tc>
        <w:tc>
          <w:tcPr>
            <w:tcW w:w="3605" w:type="dxa"/>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行政审批科、河道管理科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7</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城市建设填堵水域、废除围堤审核</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行政审批科、河道管理科、水旱灾害防御科</w:t>
            </w:r>
          </w:p>
        </w:tc>
        <w:tc>
          <w:tcPr>
            <w:tcW w:w="1389" w:type="dxa"/>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依申请服务事项（暂停）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8</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生产建设项目水土保持方案审批</w:t>
            </w:r>
          </w:p>
        </w:tc>
        <w:tc>
          <w:tcPr>
            <w:tcW w:w="3605" w:type="dxa"/>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行政审批科、水保科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9</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占用农业灌溉水源、</w:t>
            </w:r>
            <w:r>
              <w:rPr>
                <w:rStyle w:val="7"/>
                <w:rFonts w:hint="eastAsia" w:ascii="Times New Roman" w:hAnsi="Times New Roman" w:eastAsia="方正仿宋简体" w:cs="Times New Roman"/>
                <w:color w:val="auto"/>
                <w:sz w:val="18"/>
                <w:szCs w:val="18"/>
                <w:lang w:val="en-US" w:eastAsia="zh-CN" w:bidi="ar"/>
              </w:rPr>
              <w:t>灌排工程设施审批</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行政审批科、农村水利科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10</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在大坝管理和保护范围内修建码头、鱼塘许可</w:t>
            </w:r>
          </w:p>
        </w:tc>
        <w:tc>
          <w:tcPr>
            <w:tcW w:w="3605" w:type="dxa"/>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行政审批科、农村水利科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11</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坝顶兼做公路审批</w:t>
            </w:r>
          </w:p>
        </w:tc>
        <w:tc>
          <w:tcPr>
            <w:tcW w:w="3605" w:type="dxa"/>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行政审批科、农村水利科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12</w:t>
            </w:r>
          </w:p>
        </w:tc>
        <w:tc>
          <w:tcPr>
            <w:tcW w:w="1123" w:type="dxa"/>
            <w:vAlign w:val="center"/>
          </w:tcPr>
          <w:p>
            <w:pPr>
              <w:widowControl/>
              <w:adjustRightInd w:val="0"/>
              <w:snapToGrid w:val="0"/>
              <w:jc w:val="center"/>
              <w:textAlignment w:val="center"/>
              <w:rPr>
                <w:rStyle w:val="8"/>
                <w:rFonts w:hAnsi="Times New Roman" w:eastAsia="方正仿宋简体"/>
                <w:color w:val="auto"/>
                <w:kern w:val="0"/>
                <w:sz w:val="18"/>
                <w:szCs w:val="18"/>
              </w:rPr>
            </w:pPr>
            <w:r>
              <w:rPr>
                <w:rStyle w:val="7"/>
                <w:rFonts w:hint="default" w:hAnsi="Times New Roman" w:eastAsia="方正仿宋简体"/>
                <w:color w:val="auto"/>
                <w:kern w:val="0"/>
                <w:sz w:val="18"/>
                <w:szCs w:val="18"/>
              </w:rPr>
              <w:t>行政许可</w:t>
            </w:r>
          </w:p>
        </w:tc>
        <w:tc>
          <w:tcPr>
            <w:tcW w:w="2376" w:type="dxa"/>
            <w:vAlign w:val="center"/>
          </w:tcPr>
          <w:p>
            <w:pPr>
              <w:widowControl/>
              <w:adjustRightInd w:val="0"/>
              <w:snapToGrid w:val="0"/>
              <w:jc w:val="left"/>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利用堤顶、戗台兼做公路审批</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行政审批科、河道管理科等</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13</w:t>
            </w:r>
          </w:p>
        </w:tc>
        <w:tc>
          <w:tcPr>
            <w:tcW w:w="1123" w:type="dxa"/>
            <w:vAlign w:val="center"/>
          </w:tcPr>
          <w:p>
            <w:pPr>
              <w:widowControl/>
              <w:adjustRightInd w:val="0"/>
              <w:snapToGrid w:val="0"/>
              <w:jc w:val="center"/>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拆除、改动、迁移供水设施审核</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行政审批科、供水科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trPr>
        <w:tc>
          <w:tcPr>
            <w:tcW w:w="533" w:type="dxa"/>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14</w:t>
            </w:r>
          </w:p>
        </w:tc>
        <w:tc>
          <w:tcPr>
            <w:tcW w:w="1123" w:type="dxa"/>
            <w:vAlign w:val="center"/>
          </w:tcPr>
          <w:p>
            <w:pPr>
              <w:widowControl/>
              <w:adjustRightInd w:val="0"/>
              <w:snapToGrid w:val="0"/>
              <w:jc w:val="center"/>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行政许可</w:t>
            </w:r>
          </w:p>
        </w:tc>
        <w:tc>
          <w:tcPr>
            <w:tcW w:w="2376" w:type="dxa"/>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Style w:val="7"/>
                <w:rFonts w:ascii="Times New Roman" w:hAnsi="Times New Roman" w:eastAsia="方正仿宋简体" w:cs="Times New Roman"/>
                <w:color w:val="auto"/>
                <w:sz w:val="18"/>
                <w:szCs w:val="18"/>
                <w:lang w:bidi="ar"/>
              </w:rPr>
              <w:t>由于工程施工、设备维修等原因确需停止供水的审批</w:t>
            </w:r>
          </w:p>
        </w:tc>
        <w:tc>
          <w:tcPr>
            <w:tcW w:w="3605" w:type="dxa"/>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行政审批科</w:t>
            </w:r>
          </w:p>
        </w:tc>
        <w:tc>
          <w:tcPr>
            <w:tcW w:w="1389" w:type="dxa"/>
            <w:vAlign w:val="center"/>
          </w:tcPr>
          <w:p>
            <w:pPr>
              <w:adjustRightInd w:val="0"/>
              <w:snapToGrid w:val="0"/>
              <w:jc w:val="center"/>
              <w:rPr>
                <w:rFonts w:ascii="Times New Roman" w:hAnsi="Times New Roman" w:eastAsia="方正仿宋简体" w:cs="Times New Roman"/>
                <w:color w:val="auto"/>
                <w:kern w:val="0"/>
                <w:sz w:val="18"/>
                <w:szCs w:val="18"/>
              </w:rPr>
            </w:pPr>
            <w:r>
              <w:rPr>
                <w:rFonts w:hint="eastAsia" w:ascii="Times New Roman" w:hAnsi="Times New Roman" w:eastAsia="方正仿宋简体" w:cs="Times New Roman"/>
                <w:color w:val="auto"/>
                <w:kern w:val="0"/>
                <w:sz w:val="18"/>
                <w:szCs w:val="18"/>
                <w:lang w:val="en-US" w:eastAsia="zh-CN"/>
              </w:rPr>
              <w:t>依申请服务事项</w:t>
            </w:r>
          </w:p>
        </w:tc>
      </w:tr>
    </w:tbl>
    <w:p>
      <w:pPr>
        <w:pStyle w:val="2"/>
        <w:rPr>
          <w:color w:val="auto"/>
        </w:rPr>
      </w:pPr>
    </w:p>
    <w:p>
      <w:pPr>
        <w:rPr>
          <w:rFonts w:hint="eastAsia" w:ascii="方正黑体简体" w:hAnsi="方正黑体简体" w:eastAsia="方正黑体简体" w:cs="方正黑体简体"/>
          <w:color w:val="auto"/>
          <w:sz w:val="28"/>
          <w:szCs w:val="28"/>
        </w:rPr>
      </w:pPr>
    </w:p>
    <w:p>
      <w:pPr>
        <w:rPr>
          <w:rFonts w:hint="eastAsia" w:ascii="方正黑体简体" w:hAnsi="方正黑体简体" w:eastAsia="方正黑体简体" w:cs="方正黑体简体"/>
          <w:color w:val="auto"/>
          <w:sz w:val="28"/>
          <w:szCs w:val="28"/>
        </w:rPr>
      </w:pPr>
    </w:p>
    <w:p>
      <w:pPr>
        <w:rPr>
          <w:rFonts w:hint="eastAsia" w:ascii="方正黑体简体" w:hAnsi="方正黑体简体" w:eastAsia="方正黑体简体" w:cs="方正黑体简体"/>
          <w:color w:val="auto"/>
          <w:sz w:val="28"/>
          <w:szCs w:val="28"/>
        </w:rPr>
      </w:pPr>
    </w:p>
    <w:p>
      <w:pP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rPr>
        <w:t>二、行政处罚</w:t>
      </w:r>
    </w:p>
    <w:tbl>
      <w:tblPr>
        <w:tblStyle w:val="9"/>
        <w:tblW w:w="8916"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110"/>
        <w:gridCol w:w="3681"/>
        <w:gridCol w:w="2629"/>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atLeast"/>
        </w:trPr>
        <w:tc>
          <w:tcPr>
            <w:tcW w:w="493" w:type="dxa"/>
            <w:tcBorders>
              <w:top w:val="single" w:color="auto" w:sz="4" w:space="0"/>
              <w:left w:val="single" w:color="auto" w:sz="4" w:space="0"/>
              <w:right w:val="single" w:color="auto" w:sz="4" w:space="0"/>
            </w:tcBorders>
            <w:vAlign w:val="center"/>
          </w:tcPr>
          <w:p>
            <w:pPr>
              <w:adjustRightInd w:val="0"/>
              <w:snapToGrid w:val="0"/>
              <w:jc w:val="center"/>
              <w:rPr>
                <w:rFonts w:hint="eastAsia" w:ascii="方正黑体简体" w:eastAsia="方正黑体简体" w:cs="方正黑体简体" w:hAnsiTheme="minorHAnsi"/>
                <w:color w:val="auto"/>
                <w:kern w:val="0"/>
                <w:sz w:val="21"/>
                <w:szCs w:val="21"/>
                <w:lang w:val="en-US" w:eastAsia="zh-CN" w:bidi="ar-SA"/>
              </w:rPr>
            </w:pPr>
            <w:r>
              <w:rPr>
                <w:rFonts w:hint="eastAsia" w:ascii="方正黑体简体" w:eastAsia="方正黑体简体" w:cs="方正黑体简体"/>
                <w:color w:val="auto"/>
                <w:kern w:val="0"/>
                <w:sz w:val="21"/>
                <w:szCs w:val="21"/>
                <w:lang w:eastAsia="zh-CN"/>
              </w:rPr>
              <w:t>序号</w:t>
            </w:r>
          </w:p>
          <w:p>
            <w:pPr>
              <w:adjustRightInd w:val="0"/>
              <w:snapToGrid w:val="0"/>
              <w:jc w:val="center"/>
              <w:rPr>
                <w:rFonts w:hint="eastAsia" w:ascii="方正黑体简体" w:eastAsia="方正黑体简体" w:cs="方正黑体简体" w:hAnsiTheme="minorHAnsi"/>
                <w:color w:val="auto"/>
                <w:kern w:val="0"/>
                <w:sz w:val="21"/>
                <w:szCs w:val="21"/>
              </w:rPr>
            </w:pPr>
          </w:p>
        </w:tc>
        <w:tc>
          <w:tcPr>
            <w:tcW w:w="11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方正黑体简体" w:eastAsia="方正黑体简体" w:cs="方正黑体简体" w:hAnsiTheme="minorHAnsi"/>
                <w:color w:val="auto"/>
                <w:kern w:val="0"/>
                <w:sz w:val="21"/>
                <w:szCs w:val="21"/>
              </w:rPr>
            </w:pPr>
            <w:r>
              <w:rPr>
                <w:rFonts w:hint="eastAsia" w:ascii="方正黑体简体" w:eastAsia="方正黑体简体" w:cs="方正黑体简体" w:hAnsiTheme="minorHAnsi"/>
                <w:color w:val="auto"/>
                <w:kern w:val="0"/>
                <w:sz w:val="21"/>
                <w:szCs w:val="21"/>
              </w:rPr>
              <w:t>权力类型</w:t>
            </w:r>
          </w:p>
        </w:tc>
        <w:tc>
          <w:tcPr>
            <w:tcW w:w="36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方正黑体简体" w:eastAsia="方正黑体简体" w:cs="方正黑体简体" w:hAnsiTheme="minorHAnsi"/>
                <w:color w:val="auto"/>
                <w:kern w:val="0"/>
                <w:sz w:val="21"/>
                <w:szCs w:val="21"/>
              </w:rPr>
            </w:pPr>
            <w:r>
              <w:rPr>
                <w:rFonts w:hint="eastAsia" w:ascii="方正黑体简体" w:eastAsia="方正黑体简体" w:cs="方正黑体简体" w:hAnsiTheme="minorHAnsi"/>
                <w:color w:val="auto"/>
                <w:kern w:val="0"/>
                <w:sz w:val="21"/>
                <w:szCs w:val="21"/>
              </w:rPr>
              <w:t>权力名称</w:t>
            </w:r>
          </w:p>
        </w:tc>
        <w:tc>
          <w:tcPr>
            <w:tcW w:w="2629" w:type="dxa"/>
            <w:tcBorders>
              <w:top w:val="single" w:color="auto" w:sz="4" w:space="0"/>
              <w:left w:val="single" w:color="auto" w:sz="4" w:space="0"/>
              <w:right w:val="single" w:color="auto" w:sz="4" w:space="0"/>
            </w:tcBorders>
            <w:vAlign w:val="center"/>
          </w:tcPr>
          <w:p>
            <w:pPr>
              <w:adjustRightInd w:val="0"/>
              <w:snapToGrid w:val="0"/>
              <w:jc w:val="center"/>
              <w:rPr>
                <w:rFonts w:hint="eastAsia" w:ascii="方正黑体简体" w:eastAsia="方正黑体简体" w:cs="方正黑体简体" w:hAnsiTheme="minorHAnsi"/>
                <w:color w:val="auto"/>
                <w:kern w:val="0"/>
                <w:sz w:val="21"/>
                <w:szCs w:val="21"/>
                <w:lang w:eastAsia="zh-CN"/>
              </w:rPr>
            </w:pPr>
            <w:r>
              <w:rPr>
                <w:rFonts w:hint="eastAsia" w:ascii="方正黑体简体" w:eastAsia="方正黑体简体" w:cs="方正黑体简体"/>
                <w:color w:val="auto"/>
                <w:kern w:val="0"/>
                <w:sz w:val="21"/>
                <w:szCs w:val="21"/>
                <w:lang w:eastAsia="zh-CN"/>
              </w:rPr>
              <w:t>责任科室</w:t>
            </w:r>
          </w:p>
        </w:tc>
        <w:tc>
          <w:tcPr>
            <w:tcW w:w="1003" w:type="dxa"/>
            <w:tcBorders>
              <w:top w:val="single" w:color="auto" w:sz="4" w:space="0"/>
              <w:left w:val="single" w:color="auto" w:sz="4" w:space="0"/>
              <w:right w:val="single" w:color="auto" w:sz="4" w:space="0"/>
            </w:tcBorders>
            <w:vAlign w:val="center"/>
          </w:tcPr>
          <w:p>
            <w:pPr>
              <w:adjustRightInd w:val="0"/>
              <w:snapToGrid w:val="0"/>
              <w:jc w:val="center"/>
              <w:rPr>
                <w:rFonts w:hint="eastAsia" w:ascii="方正黑体简体" w:eastAsia="方正黑体简体" w:cs="方正黑体简体" w:hAnsiTheme="minorHAnsi"/>
                <w:color w:val="auto"/>
                <w:kern w:val="0"/>
                <w:sz w:val="21"/>
                <w:szCs w:val="21"/>
                <w:lang w:eastAsia="zh-CN"/>
              </w:rPr>
            </w:pPr>
            <w:r>
              <w:rPr>
                <w:rFonts w:hint="eastAsia" w:ascii="方正黑体简体" w:eastAsia="方正黑体简体" w:cs="方正黑体简体"/>
                <w:color w:val="auto"/>
                <w:kern w:val="0"/>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15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对必须进行招标的水利项目而不招标，将必须进行招标的水利项目化整为零或者以其他任何方式规避招标的行政处罚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hint="eastAsia" w:ascii="方正仿宋简体" w:hAnsi="方正仿宋简体" w:eastAsia="方正仿宋简体" w:cs="Times New Roman"/>
                <w:color w:val="auto"/>
                <w:kern w:val="0"/>
                <w:sz w:val="18"/>
                <w:szCs w:val="18"/>
                <w:lang w:eastAsia="zh-CN"/>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16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对招标代理机构泄露应当保密的与招标投标活动有关的水利项目情况和资料，或者与招标人、投标人串通损害国家利益、社会公共利益或者他人合法权益的行政处罚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17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对水利项目招标人以不合理的条件限制或者排斥潜在投标人，对潜在投标人实行歧视待遇，强制要求投标人组成联合体共同投标的，或者限制投标人之间竞争的行政处罚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18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对依法必须进行招标的水利项目的招标人向他人透露已获取招标文件的潜在投标人的名称、数量或者可能影响公平竞争的有关招标投标的其他情况，或者泄露标底的行政处罚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7"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19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对水利项目投标人相互串通投标或者与招标人串通投标，投标人以向招标人或者评标委员会成员行贿的手段谋取中标的行政处罚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对依法必须进行招标的水利项目的投标人以他人名义投标或者以其他方式弄虚作假，骗取中标的行政处罚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对水利项目评标委员会成员收受投标人的财物或者其他好处，评标委员会成员或者参加评标的有关工作人员向他人透露对投标文件的评审和比较、中标候选人的推荐以及与评标有关的其他情况的行政处罚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对招标人在评标委员会依法推荐的中标候选人以外确定中标人，依法必须进行招标的水利项目在所有投标被评标委员会否决后自行确定中标人的行政处罚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对中标人将中标水利项目转让给他人的，将中标水利项目肢解后分别转让给他人，违反《中华人民共和国招标投标法》规定将中标水利项目的部分主体、关键性工作分包给他人，或者分包人再次分包的行政处罚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8"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对水利项目招标人与中标人不按照招标文件和中标人的投标文件订立合同，或者招标人、中标人订立背离合同实质性内容的协议的行政处罚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25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对水利项目中标人不按照与招标人订立的合同履行义务，情节严重的行政处罚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26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对建设单位将水利建设工程发包给不具有相应资质等级的勘察、设计、施工单位或者委托给不具有相应资质等级的工程监理单位的行政处罚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27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对建设单位将水利建设工程肢解发包的行政处罚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28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建设单位迫使承包方以低于成本的价格竞标；任意压缩合理工期；明示或者暗示设计单位或者水利施工单位违反工程建设强制性标准，降低工程质量；水利建设项目必须实行工程监理而未实行工程监理；未按照国家规定办理工程质量监督手续；明示或者暗示水利施工单位使用不合格的建筑材料、建筑构配件和设备；未按照国家规定将竣工验收报告、有关认可文件或者准许使用文件报送备案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29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对水利建设单位未组织竣工验收，擅自交付使用；验收不合格，擅自交付使用；对不合格的水利建设工程按照合格工程验收的行政处罚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对水利建设工程竣工验收后，建设单位未向有关部门移交建设项目档案的行政处罚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对勘察、设计、施工、工程监理单位超越本单位资质等级承揽水利工程；未取得资质证书承揽水利工程；以欺骗手段取得资质证书承揽水利工程的行政处罚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对勘察、设计、施工、工程监理单位允许其他单位或者个人以本单位名义承揽水利工程的行政处罚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对承包单位将承包的水利工程转包或者违法分包；工程监理单位转让水利工程监理业务的行政处罚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勘察单位未按照水利工程建设强制性标准进行勘察；设计单位未根据勘察成果文件进行水利工程设计；设计单位指定建筑材料、建筑构配件的生产厂、供应商；设计单位未按照水利工程建设强制性标准进行设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35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对水利施工单位在施工中偷工减料的，使用不合格的建筑材料、建筑构配件和设备的，或者有不按照工程设计图纸或者施工技术标准施工的其他行为的行政处罚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36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对水利施工单位未对建筑材料、建筑构配件、设备和商品混凝土进行检验，或者未对涉及结构安全的试块、试件以及有关材料取样检测的行政处罚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37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对水利施工单位不履行保修义务或者拖延履行保修义务的行政处罚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38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对水利工程监理单位与建设单位或者施工单位串通，弄虚作假、降低水利工程质量；将不合格的建设工程、建筑材料、建筑构配件和设备按照合格签字的行政处罚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bidi="ar-SA"/>
              </w:rPr>
              <w:t>39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对水利工程监理单位与被监理工程的施工承包单位以及建筑材料、建筑构配件和设备供应单位有隶属关系或者其他利害关系承担该项建设工程的监理业务的行政处罚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对涉及建筑主体或者承重结构变动的水利装修工程，没有设计方案擅自施工的行政处罚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建设单位对勘察、设计、施工、工程监理等单位提出不符合安全生产法律、法规和强制性标准规定的要求；要求水利施工单位压缩合同约定的工期；将拆除水利工程发包给不具有相应资质等级的施工单位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勘察单位、设计单位未按照法律、法规和工程建设强制性标准进行勘察、设计；采用新结构、新材料、新工艺的水利建设工程和特殊结构的水利建设工程，设计单位未在设计中提出保障施工作业人员安全和预防生产安全事故的措施建议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工程监理单位未对施工组织设计中的安全技术措施或者专项施工方案进行审查；发现安全事故隐患未及时要求水利施工单位整改或者暂时停止施工；水利施工单位拒不整改或者不停止施工，未及时向有关主管部门报告；未依照法律、法规和水利工程建设强制性标准实施监理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44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对由于监理单位责任造成质量事故；由于咨询、勘测、设计单位责任造成质量事故；由于施工单位责任造成质量事故；由于设备、原材料等供应单位责任造成质量事故的行政处罚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45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对在崩塌、滑坡危险区或者泥石流易发区从事取土、挖砂、采石等可能造成水土流失的活动的行政处罚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46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对在禁止开垦坡度以上陡坡地开垦种植农作物或者在禁止开垦、开发的植物保护带内开垦、开发的行政处罚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47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对采集发菜，或者在水土流失重点预防区和重点治理区铲草皮、挖树兜、滥挖虫草、甘草、麻黄等的行政处罚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48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对在林区采伐林木不依法采取防止水土流失措施，造成水土流失的行政处罚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49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依法编报水土保持方案或者编制的水土保持方案未经批准而开工建设的；生产建设项目的地点、规模发生重大变化，未补充、修改水土保持方案或补充、修改的水土保持方案未经原审批机关批准的和未经原审批机关批准，对水土保持措施作出重大变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对水土保持设施未经验收或者验收不合格将生产建设项目投产使用的行政处罚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对在水土保持方案确定的专门存放地以外的区域倾倒砂、石、土、矸石、尾矿、废渣等的行政处罚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对拒不缴纳水土保持补偿费，责令限期缴纳，逾期不缴纳的行政处罚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对生产建设单位或者水土保持监测机构从事水土保持监测活动违反国家有关技术标准、规范和规程，提供虚假监测结论的行政处罚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水政监察支队、水保科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对违反水工程建设规划同意书制度的行政处罚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水政监察支队、规划建设科等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55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对拒不汇交水文监测资料和非法传播水文情报预报的行政处罚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0"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56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水文监测环境保护范围内种植高杆作物、堆放物料、修建建筑物、停靠船只；取土、挖砂、采石、淘金、爆破和倾倒废弃物；在监测断面取水、排污或者在过河设备、气象观测场、监测断面的上空架设线路以及其他对水文监测有影响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57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对侵占、毁坏水文监测设施或者未经批准擅自移动、擅自使用水文监测设施的行政处罚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58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对破坏、侵占、毁损堤防、水闸、护岸、抽水站、排水渠系等防洪工程和水文、通信设施以及防汛备用的器材、物料的行政处罚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59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对法定机构外的其他单位和个人向社会发布汛情的行政处罚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在汛期不服从防汛指挥机构调度指挥、不履行滞洪削峰或者提前留足防洪库容等义务的行政处罚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对未按照规划治导线整治河道和修建控制引导河水流向、保护堤岸等工程，影响防洪的行政处罚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在河道、湖泊管理范围内妨碍行洪的行政处罚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对未经水行政主管部门对其工程建设方案审查同意或者未按照有关水行政主管部门审查批准的位置、界限，在河道、湖泊管理范围内从事工程设施建设活动的行政处罚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对在洪泛区、蓄滞洪区内建设非防洪建设项目，未编制洪水影响评价报告的行政处罚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65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对防洪工程设施未经验收，即将建设项目投入生产或者使用的行政处罚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66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对在河道、湖泊管理范围内倾倒垃圾、渣土，从事影响河势稳定、危害河岸堤防安全和其他妨碍河道行洪的活动的行政处罚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67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对破坏、侵占、毁损防洪排涝设施的行政处罚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68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对在防洪工程设施保护范围内，从事危害防洪工程设施安全的活动的行政处罚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bidi="ar-SA"/>
              </w:rPr>
              <w:t>69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河道管理范围内擅自修建水工程，或者建设桥梁、码头和其他拦河、跨河、临河建筑物、构筑物，铺设跨河管道、电缆或虽经水行政主管部门或者流域管理机构同意，但未按照要求修建前款所列工程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jc w:val="center"/>
              <w:textAlignment w:val="center"/>
              <w:rPr>
                <w:rFonts w:hint="default" w:ascii="Times New Roman" w:hAnsi="Times New Roman" w:eastAsia="宋体" w:cs="Times New Roman"/>
                <w:color w:val="auto"/>
                <w:kern w:val="0"/>
                <w:sz w:val="18"/>
                <w:szCs w:val="18"/>
                <w:lang w:val="en-US" w:eastAsia="zh-CN" w:bidi="ar-SA"/>
              </w:rPr>
            </w:pPr>
            <w:r>
              <w:rPr>
                <w:rFonts w:hint="eastAsia" w:ascii="Times New Roman" w:hAnsi="Times New Roman" w:eastAsia="宋体" w:cs="Times New Roman"/>
                <w:color w:val="auto"/>
                <w:kern w:val="0"/>
                <w:sz w:val="18"/>
                <w:szCs w:val="18"/>
                <w:lang w:val="en-US" w:eastAsia="zh-CN"/>
              </w:rPr>
              <w:t>70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对围湖造地或者未经批准围垦河道的行政处罚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对未依法办理河道采砂许可证擅自在河道采砂的行政处罚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对未经批准或者未按照批准的取水许可规定条件取水的行政处罚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对建设项目的节水设施没有建成或者没有达到国家规定的要求，擅自投入使用的行政处罚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对未取得取水申请批准文件擅自建设取水工程或者设施的行政处罚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对申请人隐瞒有关情况或者提供虚假材料骗取取水申请批准文件或者取水许可证的行政处罚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对拒不执行审批机关作出的取水量限制决定，或者未经批准擅自转让取水权的行政处罚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对拒不缴纳、拖延缴纳或者拖欠水资源费的行政处罚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对不按照规定报送年度取水情况、拒绝接受监督检查或者弄虚作假、退水水质达不到规定要求的行政处罚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79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对未安装计量设施、计量设施不合格或者运行不正常、擅自停止使用取退水计量设施的行政处罚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对擅自停止使用节水设施、取退水计量设施或者不按规定提供取水、退水计量资料的行政处罚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对在供生活饮用水的重要水域，从事集约化养殖等危害饮用水水源水质的活动的行政处罚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对伪造、涂改、冒用取水申请批准文件、取水许可证的行政处罚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对非水利工程管理人员擅自操作水利工程设备的行政处罚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对未经许可在水利工程管理范围内建设项目的行政处罚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对未经许可利用水利工程水土资源开展经营活动的行政处罚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对擅自向水利工程渠道内排放弃水的行政处罚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对破坏大坝等行为的行政处罚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对侵占、破坏水源和抗旱设施的行政处罚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89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对在水利工程管理和保护范围内从事相关违法行为的行政处罚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对供水水质未达到国家生活饮用水卫生标准的行政处罚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对在村镇供水工程保护控制范围内从事禁止性活动的行政处罚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对擅自改装、迁移、拆除公共供水设施，拆卸、启封、损坏结算水表或者干扰水表正常计量的行政处罚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对擅自在村镇公共供水管道上连接取水设施的行政处罚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对擅自将生产、使用有毒有害物质的设施与村镇公共供水管道连接的行政处罚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对供水单位擅自停止营运的行政处罚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对擅自开启公共消防栓的行政处罚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对抢水、非法引水、截水或者哄抢抗旱物资的行政处罚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对不在采砂现场或者采砂机具上指定位置悬挂河道采砂许可证正本的行政处罚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99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对伪造、倒卖、涂改、出租、出借或者以其他形式非法转让河道采砂许可证的行政处罚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对不依法缴纳河道砂石资源费的行政处罚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对未按照规定对作业现场进行清理、平整的行政处罚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对拆除、更换、维修取水计量设施前，未告知取水审批机关的行政处罚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对不按规定报送实际取水量或者发电量的行政处罚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水政监察支队、水资源科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对在河道管理范围内建设妨碍行洪的建筑物、构筑物，从事影响河势稳定、危害河岸堤防安全和其他妨碍河道行洪的活动的行政处罚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水政监察支队、河道管理科、水害灾害水旱灾害防御科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对拒不服从抗旱统一调度和指挥的行政处罚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对擅自砍伐护堤护岸林木的行政处罚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对在堤防安全保护区内进行打井、钻探、爆破、挖筑鱼塘、采石、取土、建房、开渠等危害堤防安全的活动的行政处罚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对非管理人员操作河道上的涵闸闸门或者干扰河道管理单位正常工作的行政处罚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109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对未经批准占用农业灌溉水源、水利工程及其附属设施，或者对原有灌溉用水、供水水源有不利影响的行政处罚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对擅自移动、损坏水利工程的界桩、公告牌的行政处罚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对故意损毁水利工程建筑物及其附属设施的行政处罚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对未经批准利用坝顶兼做公路的行政处罚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对未按照应急抢险预案及时处置、消除安全隐患，或者不服从水行政主管部门或者防汛抗旱指挥机构的水量调度指挥的行政处罚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对侵占、损毁具有历史文化价值的水利工程的行政处罚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水政监察支队、农村水利科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对擅自改变供水用途和供水计划的行政处罚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hint="default" w:ascii="方正仿宋简体" w:hAnsi="方正仿宋简体" w:eastAsia="方正仿宋简体" w:cs="Times New Roman"/>
                <w:color w:val="auto"/>
                <w:kern w:val="0"/>
                <w:sz w:val="18"/>
                <w:szCs w:val="18"/>
                <w:lang w:val="en-US"/>
              </w:rPr>
            </w:pPr>
            <w:r>
              <w:rPr>
                <w:rFonts w:hint="eastAsia" w:ascii="方正仿宋简体" w:hAnsi="方正仿宋简体" w:eastAsia="方正仿宋简体" w:cs="Times New Roman"/>
                <w:color w:val="auto"/>
                <w:kern w:val="0"/>
                <w:sz w:val="18"/>
                <w:szCs w:val="18"/>
                <w:lang w:eastAsia="zh-CN"/>
              </w:rPr>
              <w:t>水政监察支队、</w:t>
            </w:r>
            <w:r>
              <w:rPr>
                <w:rFonts w:hint="eastAsia" w:ascii="方正仿宋简体" w:hAnsi="方正仿宋简体" w:eastAsia="方正仿宋简体" w:cs="Times New Roman"/>
                <w:color w:val="auto"/>
                <w:kern w:val="0"/>
                <w:sz w:val="18"/>
                <w:szCs w:val="18"/>
                <w:lang w:val="en-US" w:eastAsia="zh-CN"/>
              </w:rPr>
              <w:t>水资源科、农村水利科等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对水利工程验收中，国家机关工作人员、项目法人以及其他参加单位、参加验收的专家不按规定组织验收的行政处罚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水政监察支队、规划建设科、农村水利科、水保科、供水科、水资源科、河道管理科、水旱灾害防御科、后期扶持科、规划安置科、河湖管理站等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对水利工程建设项目招投标活动参与主体违法违规行为的行政处罚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水政监察支队、规划建设科、农村水利科、水保科、供水科、水资源科、河道管理科、水旱灾害防御科、后期扶持科、规划安置科、河湖管理站等</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对阻碍、威胁防汛抗旱工作人员依法执行职务的行政处罚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水政监察支队、水害灾害水旱灾害防御科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119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对水利生产经营单位违反国家安全生产法律法规和标准规定的行政处罚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水政监察支队、质监站（安办）</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对水利生产经营单位违反国家质量法律法规和标准规定的行政处罚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水政监察支队、质监站（安办）</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对非法侵占长江流域河湖水域，或者违法利用、占用河湖岸线的行政处罚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hint="eastAsia" w:ascii="方正仿宋简体" w:hAnsi="方正仿宋简体" w:eastAsia="方正仿宋简体" w:cs="Times New Roman"/>
                <w:color w:val="auto"/>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对在长江流域未依法取得许可从事采砂活动，或者在禁止采砂区和禁止采砂期从事采砂活动的行政处罚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水政监察支队、河道管理科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hint="eastAsia" w:ascii="方正仿宋简体" w:hAnsi="方正仿宋简体" w:eastAsia="方正仿宋简体" w:cs="Times New Roman"/>
                <w:color w:val="auto"/>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勘测、设计、施工、监理单位未取得相应资质或者超越资质等级许可范围承揽城市供水设施建设工程勘测、设计、施工、监理任务的或者违反国家和省相关技术标准和规范进行城市供水设施建设工程勘测、设计、施工、监理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对设计单位违反规定进行施工图设计的行政处罚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对建设单位新建、改建、扩建的城市供水管道在投入使用或者与城市供水管网系统连接通水前未进行清洗消毒责令限期改正，拒不改正的行政处罚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对建设单位擅自新建公共供水工程或者自建设施供水的行政处罚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对建设单位供水工程竣工后未按照规定验收或者经验收不合格仍投入使用责令限期改正，拒不改正的行政处罚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对设计、建设单位不按照水表出户的要求进行设计和建设的行政处罚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129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对未按照国家和省的有关技术标准和规范埋设其他地下管线拒不改正的行政处罚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对建设单位将不符合饮用水标准的供水管网与城市供水管网连接的行政处罚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对建设单位擅自改装、迁移或者拆除原水供水、公共供水设施的行政处罚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对建设单位未及时通知供水企业修复损坏的城市供水设施的行政处罚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对建设单位未配套建设节约用水设施的行政处罚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城市供水企业新建、改建、扩建的城市供水管道在投入使用或者与城市供水管网系统连接通水前未进行清洗消毒的；使用不符合标准的供水设施、设备、器具、管材和化学净水剂、消毒剂的；未按照计划更换、检修供水设施或者在供水设施发生故障或者管道爆裂后未及时组织抢修以及未履行停水通知义务的；考核不合格，拒不整改，非法运营的；违反管理规定的；使用未取得职业资格证上岗作业员工的；拒绝向符合条件的单位和个人提供城市供水的，或者向不符合供水条件的单位和个人提供城市供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对单位和个人在城市供水安全保护区内从事禁止性活动的行政处罚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对单位和个人擅自通过新闻媒体、网络、手机短信、公开信等方式发布城市供水水质情况的行政处罚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对单位和个人在城市供水管道安全保护范围内从事禁止性活动的行政处罚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对单位和个人阻挠或者干扰供水设施抢修工作的行政处罚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139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对用户未依法办理分户、移表、增容、变更结算水表手续责令改正，拒不改正的行政处罚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对单位和个人擅自开启公共消火栓的行政处罚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141</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对单位和个人对结算水表磁卡非法充值的行政处罚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142</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对单位和个人擅自操作城市供水公用供水阀门或者违反规定使用公共消防设施和市政设施取水的行政处罚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143</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对单位和个人擅自安装、改装、拆除、损坏结算水表或者干扰结算水表正常计量的行政处罚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144</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对单位和个人盗用或者转供城市供水的行政处罚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145</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对单位和个人擅自改变用水性质和范围的行政处罚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146</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对单位和个人擅自在公共供水管道上装泵抽水的行政处罚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147</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对单位和个人在结算水表后装泵的行政处罚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148</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对城市自来水供水企业和自建设施对外供水的企业新建、改建、扩建的饮用水供水工程项目未经住房城乡建设主管部门设计审查和竣工验收而擅自建设并投入使用的行政处罚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149</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对城市供水单位未制定城市供水水质突发事件应急预案的、未按规定上报水质报表的行政处罚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trPr>
        <w:tc>
          <w:tcPr>
            <w:tcW w:w="49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150</w:t>
            </w:r>
          </w:p>
        </w:tc>
        <w:tc>
          <w:tcPr>
            <w:tcW w:w="1110"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jc w:val="center"/>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行政处罚</w:t>
            </w:r>
          </w:p>
        </w:tc>
        <w:tc>
          <w:tcPr>
            <w:tcW w:w="3681"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Times New Roman" w:hAnsi="Calibri" w:eastAsia="方正仿宋简体" w:cs="Times New Roman"/>
                <w:color w:val="auto"/>
                <w:kern w:val="2"/>
                <w:sz w:val="18"/>
                <w:szCs w:val="18"/>
                <w:lang w:val="en-US" w:eastAsia="zh-CN" w:bidi="ar-SA"/>
              </w:rPr>
            </w:pPr>
            <w:r>
              <w:rPr>
                <w:rFonts w:ascii="方正仿宋简体" w:hAnsi="方正仿宋简体" w:eastAsia="方正仿宋简体" w:cs="Times New Roman"/>
                <w:color w:val="auto"/>
                <w:kern w:val="0"/>
                <w:sz w:val="18"/>
                <w:szCs w:val="18"/>
              </w:rPr>
              <w:t>对未配套建设二次供水设施建设或者将二次供水设施与消防等设施混用的行政处罚</w:t>
            </w:r>
          </w:p>
        </w:tc>
        <w:tc>
          <w:tcPr>
            <w:tcW w:w="2629"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r>
              <w:rPr>
                <w:rFonts w:hint="eastAsia" w:ascii="方正仿宋简体" w:hAnsi="方正仿宋简体" w:eastAsia="方正仿宋简体" w:cs="Times New Roman"/>
                <w:color w:val="auto"/>
                <w:kern w:val="0"/>
                <w:sz w:val="18"/>
                <w:szCs w:val="18"/>
                <w:lang w:eastAsia="zh-CN"/>
              </w:rPr>
              <w:t>水政监察支队、供水科</w:t>
            </w:r>
          </w:p>
        </w:tc>
        <w:tc>
          <w:tcPr>
            <w:tcW w:w="1003" w:type="dxa"/>
            <w:tcBorders>
              <w:top w:val="single" w:color="auto" w:sz="4" w:space="0"/>
              <w:left w:val="single" w:color="auto" w:sz="4" w:space="0"/>
              <w:bottom w:val="single" w:color="auto" w:sz="4" w:space="0"/>
              <w:right w:val="single" w:color="auto" w:sz="4" w:space="0"/>
            </w:tcBorders>
            <w:vAlign w:val="center"/>
          </w:tcPr>
          <w:p>
            <w:pPr>
              <w:widowControl/>
              <w:suppressAutoHyphens/>
              <w:autoSpaceDE w:val="0"/>
              <w:snapToGrid w:val="0"/>
              <w:textAlignment w:val="center"/>
              <w:rPr>
                <w:rFonts w:ascii="方正仿宋简体" w:hAnsi="方正仿宋简体" w:eastAsia="方正仿宋简体" w:cs="Times New Roman"/>
                <w:color w:val="auto"/>
                <w:kern w:val="0"/>
                <w:sz w:val="18"/>
                <w:szCs w:val="18"/>
              </w:rPr>
            </w:pPr>
          </w:p>
        </w:tc>
      </w:tr>
    </w:tbl>
    <w:p>
      <w:pPr>
        <w:pStyle w:val="2"/>
        <w:rPr>
          <w:color w:val="auto"/>
        </w:rPr>
      </w:pPr>
    </w:p>
    <w:p>
      <w:pPr>
        <w:adjustRightInd w:val="0"/>
        <w:snapToGrid w:val="0"/>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lang w:eastAsia="zh-CN"/>
        </w:rPr>
        <w:t>三、行政征收</w:t>
      </w:r>
    </w:p>
    <w:tbl>
      <w:tblPr>
        <w:tblStyle w:val="4"/>
        <w:tblW w:w="8908"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131"/>
        <w:gridCol w:w="3650"/>
        <w:gridCol w:w="2629"/>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trPr>
        <w:tc>
          <w:tcPr>
            <w:tcW w:w="487"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序号</w:t>
            </w:r>
          </w:p>
        </w:tc>
        <w:tc>
          <w:tcPr>
            <w:tcW w:w="113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权力类型</w:t>
            </w:r>
          </w:p>
        </w:tc>
        <w:tc>
          <w:tcPr>
            <w:tcW w:w="36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权力名称</w:t>
            </w:r>
          </w:p>
        </w:tc>
        <w:tc>
          <w:tcPr>
            <w:tcW w:w="262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责任科室</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 w:val="28"/>
                <w:szCs w:val="28"/>
              </w:rPr>
            </w:pPr>
            <w:r>
              <w:rPr>
                <w:rFonts w:hint="eastAsia" w:asci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2" w:hRule="atLeast"/>
        </w:trPr>
        <w:tc>
          <w:tcPr>
            <w:tcW w:w="48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151</w:t>
            </w:r>
          </w:p>
        </w:tc>
        <w:tc>
          <w:tcPr>
            <w:tcW w:w="113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eastAsia"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行政征收</w:t>
            </w:r>
          </w:p>
        </w:tc>
        <w:tc>
          <w:tcPr>
            <w:tcW w:w="3650"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征收水资源费</w:t>
            </w:r>
          </w:p>
        </w:tc>
        <w:tc>
          <w:tcPr>
            <w:tcW w:w="262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2"/>
                <w:sz w:val="18"/>
                <w:szCs w:val="18"/>
                <w:lang w:val="en-US" w:eastAsia="zh-CN" w:bidi="ar-SA"/>
              </w:rPr>
            </w:pPr>
            <w:r>
              <w:rPr>
                <w:rFonts w:hint="eastAsia" w:ascii="Times New Roman" w:hAnsi="Times New Roman" w:eastAsia="方正仿宋简体" w:cs="Times New Roman"/>
                <w:color w:val="auto"/>
                <w:kern w:val="2"/>
                <w:sz w:val="18"/>
                <w:szCs w:val="18"/>
                <w:lang w:val="en-US" w:eastAsia="zh-CN" w:bidi="ar-SA"/>
              </w:rPr>
              <w:t>水资源科</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48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152</w:t>
            </w:r>
          </w:p>
        </w:tc>
        <w:tc>
          <w:tcPr>
            <w:tcW w:w="113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行政征收</w:t>
            </w:r>
          </w:p>
        </w:tc>
        <w:tc>
          <w:tcPr>
            <w:tcW w:w="3650"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征收水土保持补偿费</w:t>
            </w:r>
          </w:p>
        </w:tc>
        <w:tc>
          <w:tcPr>
            <w:tcW w:w="262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2"/>
                <w:sz w:val="18"/>
                <w:szCs w:val="18"/>
                <w:lang w:val="en-US" w:eastAsia="zh-CN" w:bidi="ar-SA"/>
              </w:rPr>
            </w:pPr>
            <w:r>
              <w:rPr>
                <w:rFonts w:hint="eastAsia" w:ascii="Times New Roman" w:hAnsi="Times New Roman" w:eastAsia="方正仿宋简体" w:cs="Times New Roman"/>
                <w:color w:val="auto"/>
                <w:kern w:val="2"/>
                <w:sz w:val="18"/>
                <w:szCs w:val="18"/>
                <w:lang w:val="en-US" w:eastAsia="zh-CN" w:bidi="ar-SA"/>
              </w:rPr>
              <w:t>水保科</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11" w:hRule="atLeast"/>
        </w:trPr>
        <w:tc>
          <w:tcPr>
            <w:tcW w:w="48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153</w:t>
            </w:r>
          </w:p>
        </w:tc>
        <w:tc>
          <w:tcPr>
            <w:tcW w:w="113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eastAsia"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行政征收</w:t>
            </w:r>
          </w:p>
        </w:tc>
        <w:tc>
          <w:tcPr>
            <w:tcW w:w="3650"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textAlignment w:val="center"/>
              <w:rPr>
                <w:rFonts w:hint="eastAsia"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征收河道砂石资源费</w:t>
            </w:r>
          </w:p>
        </w:tc>
        <w:tc>
          <w:tcPr>
            <w:tcW w:w="262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2"/>
                <w:sz w:val="18"/>
                <w:szCs w:val="18"/>
                <w:lang w:val="en-US" w:eastAsia="zh-CN" w:bidi="ar-SA"/>
              </w:rPr>
            </w:pPr>
            <w:r>
              <w:rPr>
                <w:rFonts w:hint="eastAsia" w:ascii="Times New Roman" w:hAnsi="Times New Roman" w:eastAsia="方正仿宋简体" w:cs="Times New Roman"/>
                <w:color w:val="auto"/>
                <w:kern w:val="2"/>
                <w:sz w:val="18"/>
                <w:szCs w:val="18"/>
                <w:lang w:val="en-US" w:eastAsia="zh-CN" w:bidi="ar-SA"/>
              </w:rPr>
              <w:t>河道管理科</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both"/>
              <w:rPr>
                <w:rFonts w:ascii="Times New Roman" w:hAnsi="Times New Roman" w:eastAsia="方正仿宋简体" w:cs="Times New Roman"/>
                <w:color w:val="auto"/>
                <w:kern w:val="2"/>
                <w:sz w:val="18"/>
                <w:szCs w:val="18"/>
                <w:lang w:val="en-US" w:eastAsia="zh-CN" w:bidi="ar-SA"/>
              </w:rPr>
            </w:pPr>
          </w:p>
        </w:tc>
      </w:tr>
    </w:tbl>
    <w:p>
      <w:pPr>
        <w:rPr>
          <w:color w:val="auto"/>
        </w:rPr>
      </w:pPr>
    </w:p>
    <w:p>
      <w:pPr>
        <w:adjustRightInd w:val="0"/>
        <w:snapToGrid w:val="0"/>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rPr>
        <w:t>四、行政强制</w:t>
      </w:r>
    </w:p>
    <w:tbl>
      <w:tblPr>
        <w:tblStyle w:val="4"/>
        <w:tblW w:w="8900"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140"/>
        <w:gridCol w:w="3612"/>
        <w:gridCol w:w="2613"/>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trPr>
        <w:tc>
          <w:tcPr>
            <w:tcW w:w="532"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序号</w:t>
            </w:r>
          </w:p>
        </w:tc>
        <w:tc>
          <w:tcPr>
            <w:tcW w:w="114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权力类型</w:t>
            </w:r>
          </w:p>
        </w:tc>
        <w:tc>
          <w:tcPr>
            <w:tcW w:w="361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权力名称</w:t>
            </w:r>
          </w:p>
        </w:tc>
        <w:tc>
          <w:tcPr>
            <w:tcW w:w="261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方正黑体简体" w:eastAsia="方正黑体简体" w:cs="方正黑体简体"/>
                <w:color w:val="auto"/>
                <w:szCs w:val="21"/>
                <w:lang w:val="en-US" w:eastAsia="zh-CN"/>
              </w:rPr>
            </w:pPr>
            <w:r>
              <w:rPr>
                <w:rFonts w:hint="eastAsia" w:ascii="方正黑体简体" w:eastAsia="方正黑体简体" w:cs="方正黑体简体"/>
                <w:color w:val="auto"/>
                <w:szCs w:val="21"/>
                <w:lang w:val="en-US" w:eastAsia="zh-CN"/>
              </w:rPr>
              <w:t>责任科室</w:t>
            </w:r>
          </w:p>
        </w:tc>
        <w:tc>
          <w:tcPr>
            <w:tcW w:w="10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 w:val="28"/>
                <w:szCs w:val="28"/>
              </w:rPr>
            </w:pPr>
            <w:r>
              <w:rPr>
                <w:rFonts w:hint="eastAsia" w:asci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154</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对拒不缴纳、拖延缴纳或者拖欠水资源费加收滞纳金的强制措施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、水资源科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155</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对未取得取水申请批准文件擅自建设取水工程或者设施强行拆除或封闭的强制措施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、水资源科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156</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对未经批准擅自设立水文测站或者未经同意擅自在国家基本水文测站上下游建设影响水文监测工程的行政强制</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、水害灾害水旱灾害防御科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157</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对拒不停止违法行为，造成严重水土流失行为的工具及施工机械、设备予以查封、扣押的强制措施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、水保科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158</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对在水土保持方案确定的专门存放地以外的区域倾倒砂、石、矸石、尾矿、废渣等代为清理的强制措施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、水保科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159</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对拒不缴纳或者逾期不缴纳水土保持费加收滞纳金的强制措施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、水保科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160</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对造成水土流失不进行治理而代为治理的强制措施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、水保科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161</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对拒不清除河道、湖泊范围内阻碍行洪障碍物代为清除的强制措施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、水害灾害水旱灾害防御科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162</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对擅自建设防洪工程和其他水工程、水电站限期拆除的强制措施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、水害灾害水旱灾害防御科、河道管理科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163</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对在河道管理范围内建设妨碍行洪的建筑物、构筑物，或者从事影响河势稳定、危害河岸堤防安全和其他妨碍河道行洪的活动的强制措施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、水害灾害水旱灾害防御科、河道管理科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164</w:t>
            </w:r>
          </w:p>
        </w:tc>
        <w:tc>
          <w:tcPr>
            <w:tcW w:w="114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行政强制</w:t>
            </w:r>
          </w:p>
        </w:tc>
        <w:tc>
          <w:tcPr>
            <w:tcW w:w="3612"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2"/>
                <w:sz w:val="18"/>
                <w:szCs w:val="18"/>
                <w:lang w:val="en-US" w:eastAsia="zh-CN" w:bidi="ar-SA"/>
              </w:rPr>
            </w:pPr>
            <w:r>
              <w:rPr>
                <w:rFonts w:ascii="Times New Roman" w:hAnsi="Times New Roman" w:eastAsia="方正仿宋简体" w:cs="Times New Roman"/>
                <w:color w:val="auto"/>
                <w:kern w:val="0"/>
                <w:sz w:val="18"/>
                <w:szCs w:val="18"/>
                <w:lang w:bidi="ar"/>
              </w:rPr>
              <w:t>对非法采砂船舶予以扣押的强制措施</w:t>
            </w:r>
          </w:p>
        </w:tc>
        <w:tc>
          <w:tcPr>
            <w:tcW w:w="261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2"/>
                <w:sz w:val="18"/>
                <w:szCs w:val="18"/>
                <w:lang w:val="en-US" w:eastAsia="zh-CN" w:bidi="ar-SA"/>
              </w:rPr>
            </w:pPr>
            <w:r>
              <w:rPr>
                <w:rFonts w:hint="eastAsia" w:ascii="方正仿宋简体" w:hAnsi="方正仿宋简体" w:eastAsia="方正仿宋简体" w:cs="Times New Roman"/>
                <w:color w:val="auto"/>
                <w:kern w:val="0"/>
                <w:sz w:val="18"/>
                <w:szCs w:val="18"/>
                <w:lang w:eastAsia="zh-CN"/>
              </w:rPr>
              <w:t>水政监察支队</w:t>
            </w:r>
            <w:r>
              <w:rPr>
                <w:rFonts w:hint="eastAsia" w:ascii="Times New Roman" w:hAnsi="Times New Roman" w:eastAsia="方正仿宋简体" w:cs="Times New Roman"/>
                <w:color w:val="auto"/>
                <w:kern w:val="2"/>
                <w:sz w:val="18"/>
                <w:szCs w:val="18"/>
                <w:lang w:val="en-US" w:eastAsia="zh-CN" w:bidi="ar-SA"/>
              </w:rPr>
              <w:t>、河道管理科</w:t>
            </w:r>
          </w:p>
        </w:tc>
        <w:tc>
          <w:tcPr>
            <w:tcW w:w="1003"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2"/>
                <w:sz w:val="18"/>
                <w:szCs w:val="18"/>
                <w:lang w:val="en-US" w:eastAsia="zh-CN" w:bidi="ar-SA"/>
              </w:rPr>
            </w:pPr>
          </w:p>
        </w:tc>
      </w:tr>
    </w:tbl>
    <w:p>
      <w:pPr>
        <w:rPr>
          <w:rFonts w:hint="eastAsia" w:ascii="方正黑体简体" w:hAnsi="方正黑体简体" w:eastAsia="方正黑体简体" w:cs="方正黑体简体"/>
          <w:color w:val="auto"/>
          <w:sz w:val="28"/>
          <w:szCs w:val="28"/>
        </w:rPr>
      </w:pPr>
    </w:p>
    <w:p>
      <w:pPr>
        <w:rPr>
          <w:rFonts w:hint="eastAsia" w:ascii="方正黑体简体" w:hAnsi="方正黑体简体" w:eastAsia="方正黑体简体" w:cs="方正黑体简体"/>
          <w:color w:val="auto"/>
          <w:sz w:val="28"/>
          <w:szCs w:val="28"/>
        </w:rPr>
      </w:pPr>
    </w:p>
    <w:p>
      <w:pPr>
        <w:rPr>
          <w:rFonts w:hint="eastAsia" w:ascii="方正黑体简体" w:hAnsi="方正黑体简体" w:eastAsia="方正黑体简体" w:cs="方正黑体简体"/>
          <w:color w:val="auto"/>
          <w:sz w:val="28"/>
          <w:szCs w:val="28"/>
        </w:rPr>
      </w:pPr>
    </w:p>
    <w:p>
      <w:pPr>
        <w:rPr>
          <w:rFonts w:hint="eastAsia" w:ascii="方正黑体简体" w:hAnsi="方正黑体简体" w:eastAsia="方正黑体简体" w:cs="方正黑体简体"/>
          <w:color w:val="auto"/>
          <w:sz w:val="28"/>
          <w:szCs w:val="28"/>
          <w:lang w:eastAsia="zh-CN"/>
        </w:rPr>
      </w:pPr>
      <w:r>
        <w:rPr>
          <w:rFonts w:hint="eastAsia" w:ascii="方正黑体简体" w:hAnsi="方正黑体简体" w:eastAsia="方正黑体简体" w:cs="方正黑体简体"/>
          <w:color w:val="auto"/>
          <w:sz w:val="28"/>
          <w:szCs w:val="28"/>
        </w:rPr>
        <w:t>五、行政</w:t>
      </w:r>
      <w:r>
        <w:rPr>
          <w:rFonts w:hint="eastAsia" w:ascii="方正黑体简体" w:hAnsi="方正黑体简体" w:eastAsia="方正黑体简体" w:cs="方正黑体简体"/>
          <w:color w:val="auto"/>
          <w:sz w:val="28"/>
          <w:szCs w:val="28"/>
          <w:lang w:eastAsia="zh-CN"/>
        </w:rPr>
        <w:t>裁决</w:t>
      </w:r>
    </w:p>
    <w:tbl>
      <w:tblPr>
        <w:tblStyle w:val="4"/>
        <w:tblW w:w="8908"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1125"/>
        <w:gridCol w:w="3604"/>
        <w:gridCol w:w="2621"/>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547"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序号</w:t>
            </w:r>
          </w:p>
        </w:tc>
        <w:tc>
          <w:tcPr>
            <w:tcW w:w="11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权力类型</w:t>
            </w:r>
          </w:p>
        </w:tc>
        <w:tc>
          <w:tcPr>
            <w:tcW w:w="36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权力名称</w:t>
            </w:r>
          </w:p>
        </w:tc>
        <w:tc>
          <w:tcPr>
            <w:tcW w:w="262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责任科室</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 w:val="28"/>
                <w:szCs w:val="28"/>
              </w:rPr>
            </w:pPr>
            <w:r>
              <w:rPr>
                <w:rFonts w:hint="eastAsia" w:asci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54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165</w:t>
            </w:r>
          </w:p>
        </w:tc>
        <w:tc>
          <w:tcPr>
            <w:tcW w:w="112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行政裁决</w:t>
            </w:r>
          </w:p>
        </w:tc>
        <w:tc>
          <w:tcPr>
            <w:tcW w:w="3604"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对在河道管理范围内从事有关活动造成国家、集体、个人经济损失的裁决</w:t>
            </w:r>
          </w:p>
        </w:tc>
        <w:tc>
          <w:tcPr>
            <w:tcW w:w="2621"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河道管理科</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54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166</w:t>
            </w:r>
          </w:p>
        </w:tc>
        <w:tc>
          <w:tcPr>
            <w:tcW w:w="112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行政裁决</w:t>
            </w:r>
          </w:p>
        </w:tc>
        <w:tc>
          <w:tcPr>
            <w:tcW w:w="3604"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水事纠纷裁决</w:t>
            </w:r>
          </w:p>
        </w:tc>
        <w:tc>
          <w:tcPr>
            <w:tcW w:w="2621"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河道管理科</w:t>
            </w:r>
          </w:p>
        </w:tc>
        <w:tc>
          <w:tcPr>
            <w:tcW w:w="101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bl>
    <w:p>
      <w:pPr>
        <w:rPr>
          <w:rFonts w:ascii="方正黑体简体" w:hAnsi="方正黑体简体" w:eastAsia="方正黑体简体" w:cs="方正黑体简体"/>
          <w:color w:val="auto"/>
          <w:sz w:val="18"/>
          <w:szCs w:val="18"/>
        </w:rPr>
      </w:pPr>
    </w:p>
    <w:p>
      <w:pP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lang w:val="en-US" w:eastAsia="zh-CN"/>
        </w:rPr>
        <w:t>六</w:t>
      </w:r>
      <w:r>
        <w:rPr>
          <w:rFonts w:hint="eastAsia" w:ascii="方正黑体简体" w:hAnsi="方正黑体简体" w:eastAsia="方正黑体简体" w:cs="方正黑体简体"/>
          <w:color w:val="auto"/>
          <w:sz w:val="28"/>
          <w:szCs w:val="28"/>
        </w:rPr>
        <w:t>、行政检查</w:t>
      </w:r>
    </w:p>
    <w:tbl>
      <w:tblPr>
        <w:tblStyle w:val="4"/>
        <w:tblW w:w="8916"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110"/>
        <w:gridCol w:w="3588"/>
        <w:gridCol w:w="2598"/>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4" w:hRule="atLeast"/>
        </w:trPr>
        <w:tc>
          <w:tcPr>
            <w:tcW w:w="562"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序号</w:t>
            </w:r>
          </w:p>
        </w:tc>
        <w:tc>
          <w:tcPr>
            <w:tcW w:w="111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权力类型</w:t>
            </w:r>
          </w:p>
        </w:tc>
        <w:tc>
          <w:tcPr>
            <w:tcW w:w="358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权力名称</w:t>
            </w:r>
          </w:p>
        </w:tc>
        <w:tc>
          <w:tcPr>
            <w:tcW w:w="259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责任科室</w:t>
            </w:r>
          </w:p>
        </w:tc>
        <w:tc>
          <w:tcPr>
            <w:tcW w:w="105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 w:val="28"/>
                <w:szCs w:val="28"/>
              </w:rPr>
            </w:pPr>
            <w:r>
              <w:rPr>
                <w:rFonts w:hint="eastAsia" w:asci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167</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水土保持监督检查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水保科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168</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检查督促防洪工程设施的建设和水毁工程的修复</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水害灾害水旱灾害防御科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169</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监督检查其他有防汛抗洪任务的部门和单位做好本行业和本单位防汛工作的情况</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水害灾害水旱灾害防御科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170</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水利工程检查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规划建设科、农村水利科、水保科、供水科、水害灾害水旱灾害防御科、水资源科、河湖管理站等</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171</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对供用水单位的取水、供水和用水情况进行监督检查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农村水利科、水资源科等</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172</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河道采砂检查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河道管理科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173</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农村饮水安全检查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供水科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174</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水利工程质量检查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质监站、规划建设科、农村水利科、水保科、供水科、水害灾害水旱灾害防御科、水资源科、河湖管理站等</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175</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水政监督检查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方正仿宋简体" w:hAnsi="方正仿宋简体" w:eastAsia="方正仿宋简体" w:cs="Times New Roman"/>
                <w:color w:val="auto"/>
                <w:kern w:val="0"/>
                <w:sz w:val="18"/>
                <w:szCs w:val="18"/>
                <w:lang w:eastAsia="zh-CN"/>
              </w:rPr>
              <w:t>水政监察支队</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176</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节水检查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供水科、水资源科、农村水利科等</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177</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水利工程建设的监督检查和项目稽察</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质监站、规划建设科、农村水利科、水保科、供水科、水害灾害水旱灾害防御科、水资源科、河湖管理站等</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2"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178</w:t>
            </w:r>
          </w:p>
        </w:tc>
        <w:tc>
          <w:tcPr>
            <w:tcW w:w="11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行政检查</w:t>
            </w:r>
          </w:p>
        </w:tc>
        <w:tc>
          <w:tcPr>
            <w:tcW w:w="3588"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对中水设施的监督检查</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水资源科</w:t>
            </w:r>
          </w:p>
        </w:tc>
        <w:tc>
          <w:tcPr>
            <w:tcW w:w="105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bl>
    <w:p>
      <w:pPr>
        <w:rPr>
          <w:rFonts w:ascii="方正黑体简体" w:hAnsi="方正黑体简体" w:eastAsia="方正黑体简体" w:cs="方正黑体简体"/>
          <w:color w:val="auto"/>
          <w:sz w:val="18"/>
          <w:szCs w:val="18"/>
        </w:rPr>
      </w:pPr>
    </w:p>
    <w:p>
      <w:pP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lang w:val="en-US" w:eastAsia="zh-CN"/>
        </w:rPr>
        <w:t>七</w:t>
      </w:r>
      <w:r>
        <w:rPr>
          <w:rFonts w:hint="eastAsia" w:ascii="方正黑体简体" w:hAnsi="方正黑体简体" w:eastAsia="方正黑体简体" w:cs="方正黑体简体"/>
          <w:color w:val="auto"/>
          <w:sz w:val="28"/>
          <w:szCs w:val="28"/>
        </w:rPr>
        <w:t>、行政奖励</w:t>
      </w:r>
    </w:p>
    <w:tbl>
      <w:tblPr>
        <w:tblStyle w:val="4"/>
        <w:tblW w:w="8900"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075"/>
        <w:gridCol w:w="3616"/>
        <w:gridCol w:w="2598"/>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577"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序号</w:t>
            </w:r>
          </w:p>
        </w:tc>
        <w:tc>
          <w:tcPr>
            <w:tcW w:w="107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权力类型</w:t>
            </w:r>
          </w:p>
        </w:tc>
        <w:tc>
          <w:tcPr>
            <w:tcW w:w="361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Cs w:val="21"/>
              </w:rPr>
            </w:pPr>
            <w:r>
              <w:rPr>
                <w:rFonts w:hint="eastAsia" w:ascii="方正黑体简体" w:eastAsia="方正黑体简体" w:cs="方正黑体简体"/>
                <w:color w:val="auto"/>
                <w:szCs w:val="21"/>
              </w:rPr>
              <w:t>权力名称</w:t>
            </w:r>
          </w:p>
        </w:tc>
        <w:tc>
          <w:tcPr>
            <w:tcW w:w="259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方正黑体简体" w:eastAsia="方正黑体简体" w:cs="方正黑体简体"/>
                <w:color w:val="auto"/>
                <w:szCs w:val="21"/>
                <w:lang w:eastAsia="zh-CN"/>
              </w:rPr>
            </w:pPr>
            <w:r>
              <w:rPr>
                <w:rFonts w:hint="eastAsia" w:ascii="方正黑体简体" w:eastAsia="方正黑体简体" w:cs="方正黑体简体"/>
                <w:color w:val="auto"/>
                <w:szCs w:val="21"/>
                <w:lang w:eastAsia="zh-CN"/>
              </w:rPr>
              <w:t>责任科室</w:t>
            </w:r>
          </w:p>
        </w:tc>
        <w:tc>
          <w:tcPr>
            <w:tcW w:w="103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eastAsia="方正黑体简体" w:cs="方正黑体简体"/>
                <w:color w:val="auto"/>
                <w:sz w:val="28"/>
                <w:szCs w:val="28"/>
              </w:rPr>
            </w:pPr>
            <w:r>
              <w:rPr>
                <w:rFonts w:hint="eastAsia" w:asci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179</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对在开发、利用、节约、保护、管理水资源和防治水害等方面成绩显著的单位和个人奖励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水资源科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180</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对水土保持工作中成绩显著的单位和个人的表彰和奖励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水保科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181</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对在水文工作中做出突出贡献的单位和个人的表彰和奖励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水资源科、水害灾害水旱灾害防御科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182</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对在抗旱工作中做出突出贡献的单位和个人的表彰和奖励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农村水利科、水旱灾害防御科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183</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对在防汛工作中做出突出贡献的单位和个人的表彰和奖励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水害灾害水旱灾害防御科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184</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对节约和保护水资源有突出贡献的单位和个人给予表彰和奖励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水资源科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185</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对在水利工程建设、管理和保护工作中成绩显著的单位和个人的表彰和奖励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农村水利科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186</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对保护饮用水水源有显著成绩的单位和个人的表彰和奖励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水资源科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187</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对河道采砂违法行为进行举报的奖励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河道管理科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trPr>
        <w:tc>
          <w:tcPr>
            <w:tcW w:w="57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188</w:t>
            </w:r>
          </w:p>
        </w:tc>
        <w:tc>
          <w:tcPr>
            <w:tcW w:w="107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行政奖励</w:t>
            </w:r>
          </w:p>
        </w:tc>
        <w:tc>
          <w:tcPr>
            <w:tcW w:w="3616" w:type="dxa"/>
            <w:tcBorders>
              <w:top w:val="single" w:color="auto" w:sz="4" w:space="0"/>
              <w:left w:val="single" w:color="auto" w:sz="4" w:space="0"/>
              <w:bottom w:val="single" w:color="auto" w:sz="4" w:space="0"/>
              <w:right w:val="single" w:color="auto" w:sz="4" w:space="0"/>
            </w:tcBorders>
            <w:noWrap/>
            <w:vAlign w:val="center"/>
          </w:tcPr>
          <w:p>
            <w:pPr>
              <w:widowControl/>
              <w:snapToGrid w:val="0"/>
              <w:textAlignment w:val="center"/>
              <w:rPr>
                <w:rFonts w:hint="eastAsia" w:ascii="Times New Roman" w:hAnsi="Times New Roman" w:eastAsia="方正仿宋简体" w:cs="Times New Roman"/>
                <w:color w:val="auto"/>
                <w:kern w:val="0"/>
                <w:sz w:val="18"/>
                <w:szCs w:val="18"/>
                <w:lang w:val="en-US" w:eastAsia="zh-CN" w:bidi="ar"/>
              </w:rPr>
            </w:pPr>
            <w:r>
              <w:rPr>
                <w:rFonts w:ascii="Times New Roman" w:hAnsi="Times New Roman" w:eastAsia="方正仿宋简体" w:cs="Times New Roman"/>
                <w:color w:val="auto"/>
                <w:kern w:val="0"/>
                <w:sz w:val="18"/>
                <w:szCs w:val="18"/>
                <w:lang w:bidi="ar"/>
              </w:rPr>
              <w:t>对执行《中华人民共和国河道管理条例》和《四川省河道管理实施办法》成绩显著的奖励</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河道管理科</w:t>
            </w:r>
          </w:p>
        </w:tc>
        <w:tc>
          <w:tcPr>
            <w:tcW w:w="1034"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ascii="Times New Roman" w:hAnsi="Times New Roman" w:eastAsia="方正仿宋简体" w:cs="Times New Roman"/>
                <w:color w:val="auto"/>
                <w:kern w:val="0"/>
                <w:sz w:val="18"/>
                <w:szCs w:val="18"/>
                <w:lang w:val="en-US" w:eastAsia="zh-CN" w:bidi="ar"/>
              </w:rPr>
            </w:pPr>
          </w:p>
        </w:tc>
      </w:tr>
    </w:tbl>
    <w:p>
      <w:pPr>
        <w:rPr>
          <w:rFonts w:ascii="方正黑体简体" w:hAnsi="方正黑体简体" w:eastAsia="方正黑体简体" w:cs="方正黑体简体"/>
          <w:color w:val="auto"/>
          <w:sz w:val="18"/>
          <w:szCs w:val="18"/>
        </w:rPr>
      </w:pPr>
    </w:p>
    <w:p>
      <w:pP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 w:val="28"/>
          <w:szCs w:val="28"/>
          <w:lang w:val="en-US" w:eastAsia="zh-CN"/>
        </w:rPr>
        <w:t>八</w:t>
      </w:r>
      <w:r>
        <w:rPr>
          <w:rFonts w:hint="eastAsia" w:ascii="方正黑体简体" w:hAnsi="方正黑体简体" w:eastAsia="方正黑体简体" w:cs="方正黑体简体"/>
          <w:color w:val="auto"/>
          <w:sz w:val="28"/>
          <w:szCs w:val="28"/>
        </w:rPr>
        <w:t>、其他行政权力</w:t>
      </w:r>
    </w:p>
    <w:tbl>
      <w:tblPr>
        <w:tblStyle w:val="4"/>
        <w:tblW w:w="8892" w:type="dxa"/>
        <w:tblInd w:w="-5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038"/>
        <w:gridCol w:w="3608"/>
        <w:gridCol w:w="2598"/>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trPr>
        <w:tc>
          <w:tcPr>
            <w:tcW w:w="622" w:type="dxa"/>
            <w:tcBorders>
              <w:top w:val="single" w:color="auto" w:sz="4" w:space="0"/>
              <w:left w:val="single" w:color="auto" w:sz="4" w:space="0"/>
              <w:right w:val="single" w:color="auto" w:sz="4" w:space="0"/>
            </w:tcBorders>
            <w:noWrap/>
            <w:vAlign w:val="center"/>
          </w:tcPr>
          <w:p>
            <w:pPr>
              <w:adjustRightInd w:val="0"/>
              <w:snapToGrid w:val="0"/>
              <w:jc w:val="center"/>
              <w:rPr>
                <w:rFonts w:hint="eastAsia" w:ascii="方正黑体简体" w:hAnsi="方正黑体简体" w:eastAsia="方正黑体简体" w:cs="方正黑体简体"/>
                <w:color w:val="auto"/>
                <w:szCs w:val="21"/>
                <w:lang w:eastAsia="zh-CN"/>
              </w:rPr>
            </w:pPr>
            <w:r>
              <w:rPr>
                <w:rFonts w:hint="eastAsia" w:ascii="方正黑体简体" w:hAnsi="方正黑体简体" w:eastAsia="方正黑体简体" w:cs="方正黑体简体"/>
                <w:color w:val="auto"/>
                <w:szCs w:val="21"/>
                <w:lang w:eastAsia="zh-CN"/>
              </w:rPr>
              <w:t>序号</w:t>
            </w:r>
          </w:p>
        </w:tc>
        <w:tc>
          <w:tcPr>
            <w:tcW w:w="103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hAnsi="方正黑体简体" w:eastAsia="方正黑体简体" w:cs="方正黑体简体"/>
                <w:color w:val="auto"/>
                <w:szCs w:val="21"/>
              </w:rPr>
            </w:pPr>
            <w:r>
              <w:rPr>
                <w:rFonts w:hint="eastAsia" w:ascii="方正黑体简体" w:hAnsi="方正黑体简体" w:eastAsia="方正黑体简体" w:cs="方正黑体简体"/>
                <w:color w:val="auto"/>
                <w:szCs w:val="21"/>
              </w:rPr>
              <w:t>权力类型</w:t>
            </w:r>
          </w:p>
        </w:tc>
        <w:tc>
          <w:tcPr>
            <w:tcW w:w="36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hAnsi="方正黑体简体" w:eastAsia="方正黑体简体" w:cs="方正黑体简体"/>
                <w:color w:val="auto"/>
                <w:szCs w:val="21"/>
              </w:rPr>
            </w:pPr>
            <w:r>
              <w:rPr>
                <w:rFonts w:hint="eastAsia" w:ascii="方正黑体简体" w:hAnsi="方正黑体简体" w:eastAsia="方正黑体简体" w:cs="方正黑体简体"/>
                <w:color w:val="auto"/>
                <w:szCs w:val="21"/>
              </w:rPr>
              <w:t>权力名称</w:t>
            </w:r>
          </w:p>
        </w:tc>
        <w:tc>
          <w:tcPr>
            <w:tcW w:w="259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方正黑体简体" w:hAnsi="方正黑体简体" w:eastAsia="方正黑体简体" w:cs="方正黑体简体"/>
                <w:color w:val="auto"/>
                <w:szCs w:val="21"/>
                <w:lang w:eastAsia="zh-CN"/>
              </w:rPr>
            </w:pPr>
            <w:r>
              <w:rPr>
                <w:rFonts w:hint="eastAsia" w:ascii="方正黑体简体" w:hAnsi="方正黑体简体" w:eastAsia="方正黑体简体" w:cs="方正黑体简体"/>
                <w:color w:val="auto"/>
                <w:szCs w:val="21"/>
                <w:lang w:eastAsia="zh-CN"/>
              </w:rPr>
              <w:t>责任科室</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ascii="方正黑体简体" w:hAnsi="方正黑体简体" w:eastAsia="方正黑体简体" w:cs="方正黑体简体"/>
                <w:color w:val="auto"/>
                <w:sz w:val="28"/>
                <w:szCs w:val="28"/>
              </w:rPr>
            </w:pPr>
            <w:r>
              <w:rPr>
                <w:rFonts w:hint="eastAsia" w:ascii="方正黑体简体" w:hAnsi="方正黑体简体" w:eastAsia="方正黑体简体" w:cs="方正黑体简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189</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水利工程建设项目政府验收（含阶段验收、竣工验收）</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规划建设科、农村水利科、水保科、供水科、水害灾害水旱灾害防御科、水资源科等</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190</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水闸安全鉴定审定</w:t>
            </w:r>
          </w:p>
        </w:tc>
        <w:tc>
          <w:tcPr>
            <w:tcW w:w="259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农村水利科</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191</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水利工程建设项目招投标活动备案</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规划建设科、农村水利科、水保科、供水科、水害灾害水旱灾害防御科、水资源科等</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192</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水利工程建设项目招投标活动投诉受理及处理</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规划建设科、农村水利科、水保科、供水科、水害灾害水旱灾害防御科、水资源科等</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rPr>
              <w:t>依申请服务事项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193</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水利建设市场（含信用）的监督管理</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default"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规划建设科、农村水利科、水保科、供水科、水害灾害水旱灾害防御科、水资源科等</w:t>
            </w:r>
          </w:p>
        </w:tc>
        <w:tc>
          <w:tcPr>
            <w:tcW w:w="102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方正仿宋简体" w:cs="Times New Roman"/>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622"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rPr>
            </w:pPr>
            <w:r>
              <w:rPr>
                <w:rFonts w:hint="eastAsia" w:ascii="Times New Roman" w:hAnsi="Times New Roman" w:eastAsia="方正仿宋简体" w:cs="Times New Roman"/>
                <w:color w:val="auto"/>
                <w:kern w:val="0"/>
                <w:sz w:val="18"/>
                <w:szCs w:val="18"/>
                <w:lang w:val="en-US" w:eastAsia="zh-CN"/>
              </w:rPr>
              <w:t>194</w:t>
            </w:r>
          </w:p>
        </w:tc>
        <w:tc>
          <w:tcPr>
            <w:tcW w:w="10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其他行政权力</w:t>
            </w:r>
          </w:p>
        </w:tc>
        <w:tc>
          <w:tcPr>
            <w:tcW w:w="36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val="0"/>
              <w:snapToGrid w:val="0"/>
              <w:jc w:val="left"/>
              <w:textAlignment w:val="center"/>
              <w:rPr>
                <w:rFonts w:hint="default" w:ascii="Times New Roman" w:hAnsi="Times New Roman" w:eastAsia="方正仿宋简体" w:cs="Times New Roman"/>
                <w:color w:val="auto"/>
                <w:kern w:val="0"/>
                <w:sz w:val="18"/>
                <w:szCs w:val="18"/>
                <w:lang w:val="en-US" w:eastAsia="zh-CN" w:bidi="ar"/>
              </w:rPr>
            </w:pPr>
            <w:r>
              <w:rPr>
                <w:rFonts w:hint="default" w:ascii="Times New Roman" w:hAnsi="Times New Roman" w:eastAsia="方正仿宋简体" w:cs="Times New Roman"/>
                <w:color w:val="auto"/>
                <w:kern w:val="0"/>
                <w:sz w:val="18"/>
                <w:szCs w:val="18"/>
                <w:lang w:bidi="ar"/>
              </w:rPr>
              <w:t>一般设计变更核备或审批</w:t>
            </w:r>
          </w:p>
        </w:tc>
        <w:tc>
          <w:tcPr>
            <w:tcW w:w="2598" w:type="dxa"/>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Times New Roman" w:hAnsi="Times New Roman" w:eastAsia="方正仿宋简体" w:cs="Times New Roman"/>
                <w:color w:val="auto"/>
                <w:kern w:val="0"/>
                <w:sz w:val="18"/>
                <w:szCs w:val="18"/>
                <w:lang w:val="en-US" w:eastAsia="zh-CN" w:bidi="ar"/>
              </w:rPr>
            </w:pPr>
            <w:r>
              <w:rPr>
                <w:rFonts w:hint="eastAsia" w:ascii="Times New Roman" w:hAnsi="Times New Roman" w:eastAsia="方正仿宋简体" w:cs="Times New Roman"/>
                <w:color w:val="auto"/>
                <w:kern w:val="0"/>
                <w:sz w:val="18"/>
                <w:szCs w:val="18"/>
                <w:lang w:val="en-US" w:eastAsia="zh-CN" w:bidi="ar"/>
              </w:rPr>
              <w:t>规划建设科、农村水利科、水保科、供水科、水害灾害水旱灾害防御科、水资源科等</w:t>
            </w:r>
          </w:p>
        </w:tc>
        <w:tc>
          <w:tcPr>
            <w:tcW w:w="102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方正仿宋简体" w:cs="Times New Roman"/>
                <w:color w:val="auto"/>
                <w:kern w:val="0"/>
                <w:sz w:val="18"/>
                <w:szCs w:val="18"/>
                <w:lang w:val="en-US" w:eastAsia="zh-CN" w:bidi="ar-SA"/>
              </w:rPr>
            </w:pPr>
            <w:r>
              <w:rPr>
                <w:rFonts w:hint="eastAsia" w:ascii="Times New Roman" w:hAnsi="Times New Roman" w:eastAsia="方正仿宋简体" w:cs="Times New Roman"/>
                <w:color w:val="auto"/>
                <w:kern w:val="0"/>
                <w:sz w:val="18"/>
                <w:szCs w:val="18"/>
                <w:lang w:val="en-US" w:eastAsia="zh-CN"/>
              </w:rPr>
              <w:t>依申请服务事项</w:t>
            </w:r>
          </w:p>
        </w:tc>
      </w:tr>
    </w:tbl>
    <w:p>
      <w:pPr>
        <w:pStyle w:val="2"/>
        <w:rPr>
          <w:rFonts w:hint="eastAsia"/>
          <w:color w:val="auto"/>
          <w:lang w:eastAsia="zh-CN"/>
        </w:rPr>
      </w:pPr>
    </w:p>
    <w:p/>
    <w:sectPr>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5M2VmYmY2YWVlNjA2YjBmZDAwZTc1YjQ3YmZiNjEifQ=="/>
  </w:docVars>
  <w:rsids>
    <w:rsidRoot w:val="58897A65"/>
    <w:rsid w:val="001A7BC4"/>
    <w:rsid w:val="001D6237"/>
    <w:rsid w:val="002E6BF2"/>
    <w:rsid w:val="002F519A"/>
    <w:rsid w:val="00315CE9"/>
    <w:rsid w:val="003444CB"/>
    <w:rsid w:val="00417AC2"/>
    <w:rsid w:val="00491B14"/>
    <w:rsid w:val="00501670"/>
    <w:rsid w:val="006C0664"/>
    <w:rsid w:val="00716F9B"/>
    <w:rsid w:val="007B7735"/>
    <w:rsid w:val="00931836"/>
    <w:rsid w:val="009413E2"/>
    <w:rsid w:val="009A5140"/>
    <w:rsid w:val="00A969F5"/>
    <w:rsid w:val="00B0169E"/>
    <w:rsid w:val="00BA7D6E"/>
    <w:rsid w:val="00BD38F0"/>
    <w:rsid w:val="00D12905"/>
    <w:rsid w:val="00D77463"/>
    <w:rsid w:val="00DF5E34"/>
    <w:rsid w:val="00F82EE1"/>
    <w:rsid w:val="00FD5CE2"/>
    <w:rsid w:val="01030F19"/>
    <w:rsid w:val="01073C42"/>
    <w:rsid w:val="010D4855"/>
    <w:rsid w:val="01137834"/>
    <w:rsid w:val="01205DF3"/>
    <w:rsid w:val="0122212E"/>
    <w:rsid w:val="012B5D03"/>
    <w:rsid w:val="01351325"/>
    <w:rsid w:val="01394280"/>
    <w:rsid w:val="0144186E"/>
    <w:rsid w:val="01445F5D"/>
    <w:rsid w:val="014D15FC"/>
    <w:rsid w:val="015D6643"/>
    <w:rsid w:val="016F5D8E"/>
    <w:rsid w:val="01775405"/>
    <w:rsid w:val="01795002"/>
    <w:rsid w:val="01826ED8"/>
    <w:rsid w:val="01871808"/>
    <w:rsid w:val="018C059B"/>
    <w:rsid w:val="0190735F"/>
    <w:rsid w:val="0193418E"/>
    <w:rsid w:val="019952AE"/>
    <w:rsid w:val="01AD4EC1"/>
    <w:rsid w:val="01AF3151"/>
    <w:rsid w:val="01CC0C44"/>
    <w:rsid w:val="01E30346"/>
    <w:rsid w:val="01E654FF"/>
    <w:rsid w:val="02116380"/>
    <w:rsid w:val="02134641"/>
    <w:rsid w:val="021607EC"/>
    <w:rsid w:val="02257A07"/>
    <w:rsid w:val="022B3CA3"/>
    <w:rsid w:val="0234171C"/>
    <w:rsid w:val="023E3A26"/>
    <w:rsid w:val="024940ED"/>
    <w:rsid w:val="02627F8F"/>
    <w:rsid w:val="02790640"/>
    <w:rsid w:val="02834A35"/>
    <w:rsid w:val="02985C7C"/>
    <w:rsid w:val="029B5291"/>
    <w:rsid w:val="02A11CB6"/>
    <w:rsid w:val="02A26719"/>
    <w:rsid w:val="02B20E9A"/>
    <w:rsid w:val="02BF489F"/>
    <w:rsid w:val="02C85427"/>
    <w:rsid w:val="02CA516C"/>
    <w:rsid w:val="02D67869"/>
    <w:rsid w:val="02E1586C"/>
    <w:rsid w:val="02F05FFE"/>
    <w:rsid w:val="02F907C2"/>
    <w:rsid w:val="02F9382D"/>
    <w:rsid w:val="02F93A8F"/>
    <w:rsid w:val="0300444A"/>
    <w:rsid w:val="030462E7"/>
    <w:rsid w:val="030F28C5"/>
    <w:rsid w:val="03135F30"/>
    <w:rsid w:val="0315436E"/>
    <w:rsid w:val="033853C9"/>
    <w:rsid w:val="033B2D72"/>
    <w:rsid w:val="033C6D37"/>
    <w:rsid w:val="035333D4"/>
    <w:rsid w:val="03614E58"/>
    <w:rsid w:val="036E36E3"/>
    <w:rsid w:val="037031AB"/>
    <w:rsid w:val="037835DE"/>
    <w:rsid w:val="037A1DB9"/>
    <w:rsid w:val="038417C4"/>
    <w:rsid w:val="038E0C10"/>
    <w:rsid w:val="039418C4"/>
    <w:rsid w:val="0398503C"/>
    <w:rsid w:val="039E2F76"/>
    <w:rsid w:val="03BB5AB5"/>
    <w:rsid w:val="03BC1C12"/>
    <w:rsid w:val="03CF6610"/>
    <w:rsid w:val="03D02614"/>
    <w:rsid w:val="03E24530"/>
    <w:rsid w:val="03FB1FF4"/>
    <w:rsid w:val="03FD18F6"/>
    <w:rsid w:val="04364C10"/>
    <w:rsid w:val="043842AC"/>
    <w:rsid w:val="04426853"/>
    <w:rsid w:val="045512CC"/>
    <w:rsid w:val="045C12C4"/>
    <w:rsid w:val="046F67F0"/>
    <w:rsid w:val="047114B2"/>
    <w:rsid w:val="04724386"/>
    <w:rsid w:val="047A1BED"/>
    <w:rsid w:val="04850CF9"/>
    <w:rsid w:val="048C4B1D"/>
    <w:rsid w:val="048D7D25"/>
    <w:rsid w:val="04A27093"/>
    <w:rsid w:val="04A41744"/>
    <w:rsid w:val="04B779A7"/>
    <w:rsid w:val="04BA2389"/>
    <w:rsid w:val="04BF3772"/>
    <w:rsid w:val="04C04AA6"/>
    <w:rsid w:val="04CB0234"/>
    <w:rsid w:val="04FE1B79"/>
    <w:rsid w:val="0501342F"/>
    <w:rsid w:val="05037547"/>
    <w:rsid w:val="05065029"/>
    <w:rsid w:val="051C04EF"/>
    <w:rsid w:val="052037B9"/>
    <w:rsid w:val="052A14DC"/>
    <w:rsid w:val="0531417E"/>
    <w:rsid w:val="053C5D51"/>
    <w:rsid w:val="05486000"/>
    <w:rsid w:val="05512263"/>
    <w:rsid w:val="05575CA0"/>
    <w:rsid w:val="05673C4B"/>
    <w:rsid w:val="056A4082"/>
    <w:rsid w:val="056D0CE1"/>
    <w:rsid w:val="057A7631"/>
    <w:rsid w:val="057B651F"/>
    <w:rsid w:val="05817F72"/>
    <w:rsid w:val="05903E7B"/>
    <w:rsid w:val="05955361"/>
    <w:rsid w:val="059F45B1"/>
    <w:rsid w:val="05A41600"/>
    <w:rsid w:val="05A42379"/>
    <w:rsid w:val="05A8518C"/>
    <w:rsid w:val="05C16A89"/>
    <w:rsid w:val="05CD1191"/>
    <w:rsid w:val="05D42947"/>
    <w:rsid w:val="05F575B3"/>
    <w:rsid w:val="060007DE"/>
    <w:rsid w:val="060F4DC1"/>
    <w:rsid w:val="061455E8"/>
    <w:rsid w:val="06151A43"/>
    <w:rsid w:val="0617362F"/>
    <w:rsid w:val="06207C09"/>
    <w:rsid w:val="06316FC1"/>
    <w:rsid w:val="063719DB"/>
    <w:rsid w:val="063D2F01"/>
    <w:rsid w:val="06446863"/>
    <w:rsid w:val="065A1BF3"/>
    <w:rsid w:val="065C5818"/>
    <w:rsid w:val="06631C62"/>
    <w:rsid w:val="066545DC"/>
    <w:rsid w:val="06830A14"/>
    <w:rsid w:val="068E5F1D"/>
    <w:rsid w:val="068F4C4B"/>
    <w:rsid w:val="06983B8A"/>
    <w:rsid w:val="069934DF"/>
    <w:rsid w:val="06A03AE4"/>
    <w:rsid w:val="06A8667A"/>
    <w:rsid w:val="06AA0A5A"/>
    <w:rsid w:val="06C65D46"/>
    <w:rsid w:val="06CC5EA9"/>
    <w:rsid w:val="06DE3907"/>
    <w:rsid w:val="06E91552"/>
    <w:rsid w:val="06EC17BF"/>
    <w:rsid w:val="06F7137A"/>
    <w:rsid w:val="06F739CC"/>
    <w:rsid w:val="07043667"/>
    <w:rsid w:val="07080445"/>
    <w:rsid w:val="070C0573"/>
    <w:rsid w:val="070F44B3"/>
    <w:rsid w:val="07211CCA"/>
    <w:rsid w:val="07227111"/>
    <w:rsid w:val="07262EF9"/>
    <w:rsid w:val="07350254"/>
    <w:rsid w:val="07410D00"/>
    <w:rsid w:val="07514134"/>
    <w:rsid w:val="075A0B18"/>
    <w:rsid w:val="076124A5"/>
    <w:rsid w:val="07677639"/>
    <w:rsid w:val="07796CEE"/>
    <w:rsid w:val="079A24BD"/>
    <w:rsid w:val="079C0FF0"/>
    <w:rsid w:val="07A02465"/>
    <w:rsid w:val="07A066E2"/>
    <w:rsid w:val="07A849E5"/>
    <w:rsid w:val="07B67765"/>
    <w:rsid w:val="07BC716D"/>
    <w:rsid w:val="07D24FDF"/>
    <w:rsid w:val="07D37CF6"/>
    <w:rsid w:val="07D55679"/>
    <w:rsid w:val="07DA1EFF"/>
    <w:rsid w:val="07E74CA5"/>
    <w:rsid w:val="08067390"/>
    <w:rsid w:val="08074094"/>
    <w:rsid w:val="081200F0"/>
    <w:rsid w:val="0813670E"/>
    <w:rsid w:val="08203367"/>
    <w:rsid w:val="082810CA"/>
    <w:rsid w:val="08283ED1"/>
    <w:rsid w:val="083872A8"/>
    <w:rsid w:val="08437653"/>
    <w:rsid w:val="085458C5"/>
    <w:rsid w:val="085B138E"/>
    <w:rsid w:val="087B3ECF"/>
    <w:rsid w:val="088A422D"/>
    <w:rsid w:val="08913C52"/>
    <w:rsid w:val="08937D46"/>
    <w:rsid w:val="08A91348"/>
    <w:rsid w:val="08AD3BD3"/>
    <w:rsid w:val="08BB5420"/>
    <w:rsid w:val="08BD3876"/>
    <w:rsid w:val="08BE10EA"/>
    <w:rsid w:val="08C61548"/>
    <w:rsid w:val="08C73659"/>
    <w:rsid w:val="08CC072F"/>
    <w:rsid w:val="08D634D4"/>
    <w:rsid w:val="08F12A8B"/>
    <w:rsid w:val="08F15002"/>
    <w:rsid w:val="08F21C9B"/>
    <w:rsid w:val="08FC00F9"/>
    <w:rsid w:val="09036AA5"/>
    <w:rsid w:val="0904724B"/>
    <w:rsid w:val="09073A7A"/>
    <w:rsid w:val="090828DE"/>
    <w:rsid w:val="09123F64"/>
    <w:rsid w:val="0913146A"/>
    <w:rsid w:val="0922026D"/>
    <w:rsid w:val="092B3BAE"/>
    <w:rsid w:val="093279A3"/>
    <w:rsid w:val="09352ECF"/>
    <w:rsid w:val="093918B2"/>
    <w:rsid w:val="094808D1"/>
    <w:rsid w:val="0962770A"/>
    <w:rsid w:val="09737304"/>
    <w:rsid w:val="09816A21"/>
    <w:rsid w:val="098C2D70"/>
    <w:rsid w:val="098D5631"/>
    <w:rsid w:val="09952E43"/>
    <w:rsid w:val="09980630"/>
    <w:rsid w:val="09984BC7"/>
    <w:rsid w:val="099B3027"/>
    <w:rsid w:val="09A677DE"/>
    <w:rsid w:val="09AC2D3B"/>
    <w:rsid w:val="09B677CE"/>
    <w:rsid w:val="09BA4B17"/>
    <w:rsid w:val="09C02010"/>
    <w:rsid w:val="09CE4765"/>
    <w:rsid w:val="09D625F7"/>
    <w:rsid w:val="09DA456E"/>
    <w:rsid w:val="09DD0CBA"/>
    <w:rsid w:val="0A142355"/>
    <w:rsid w:val="0A287AA6"/>
    <w:rsid w:val="0A2B27AD"/>
    <w:rsid w:val="0A5108CB"/>
    <w:rsid w:val="0A546069"/>
    <w:rsid w:val="0A55053C"/>
    <w:rsid w:val="0A5951E3"/>
    <w:rsid w:val="0A640A85"/>
    <w:rsid w:val="0A656470"/>
    <w:rsid w:val="0A843ECA"/>
    <w:rsid w:val="0A862CCD"/>
    <w:rsid w:val="0A875155"/>
    <w:rsid w:val="0A8B4107"/>
    <w:rsid w:val="0A960B29"/>
    <w:rsid w:val="0A973F2D"/>
    <w:rsid w:val="0ABA6CF1"/>
    <w:rsid w:val="0ABD5234"/>
    <w:rsid w:val="0AC35EF3"/>
    <w:rsid w:val="0AC54EBA"/>
    <w:rsid w:val="0ADF1D90"/>
    <w:rsid w:val="0AF10DBD"/>
    <w:rsid w:val="0AF34840"/>
    <w:rsid w:val="0AFD3BF0"/>
    <w:rsid w:val="0B035005"/>
    <w:rsid w:val="0B101581"/>
    <w:rsid w:val="0B144039"/>
    <w:rsid w:val="0B1C2E6D"/>
    <w:rsid w:val="0B23385B"/>
    <w:rsid w:val="0B247464"/>
    <w:rsid w:val="0B283489"/>
    <w:rsid w:val="0B2E54A4"/>
    <w:rsid w:val="0B302B8A"/>
    <w:rsid w:val="0B3F4DCF"/>
    <w:rsid w:val="0B49026C"/>
    <w:rsid w:val="0B4B78C3"/>
    <w:rsid w:val="0B696432"/>
    <w:rsid w:val="0B6F3A69"/>
    <w:rsid w:val="0B73381D"/>
    <w:rsid w:val="0B77692F"/>
    <w:rsid w:val="0B7F1954"/>
    <w:rsid w:val="0BA14188"/>
    <w:rsid w:val="0BA85FF4"/>
    <w:rsid w:val="0BAE58EE"/>
    <w:rsid w:val="0BB07CBA"/>
    <w:rsid w:val="0BC72B2A"/>
    <w:rsid w:val="0BC91401"/>
    <w:rsid w:val="0BD55AE0"/>
    <w:rsid w:val="0BD6796E"/>
    <w:rsid w:val="0BD93FCA"/>
    <w:rsid w:val="0BDB1D9C"/>
    <w:rsid w:val="0BE4038A"/>
    <w:rsid w:val="0BE777E6"/>
    <w:rsid w:val="0BF90E83"/>
    <w:rsid w:val="0BFB59BB"/>
    <w:rsid w:val="0C032229"/>
    <w:rsid w:val="0C083BEA"/>
    <w:rsid w:val="0C0933C0"/>
    <w:rsid w:val="0C095FE6"/>
    <w:rsid w:val="0C0D6595"/>
    <w:rsid w:val="0C0F02E6"/>
    <w:rsid w:val="0C2173E9"/>
    <w:rsid w:val="0C220E67"/>
    <w:rsid w:val="0C3B0651"/>
    <w:rsid w:val="0C565527"/>
    <w:rsid w:val="0C5B3089"/>
    <w:rsid w:val="0C5B391E"/>
    <w:rsid w:val="0C5B3B3A"/>
    <w:rsid w:val="0C804EFA"/>
    <w:rsid w:val="0C863156"/>
    <w:rsid w:val="0C8C40DB"/>
    <w:rsid w:val="0C8D2DB2"/>
    <w:rsid w:val="0C8D7582"/>
    <w:rsid w:val="0C9168D6"/>
    <w:rsid w:val="0CA612E9"/>
    <w:rsid w:val="0CA747B6"/>
    <w:rsid w:val="0CAA65E2"/>
    <w:rsid w:val="0CB7034D"/>
    <w:rsid w:val="0CBB345C"/>
    <w:rsid w:val="0CC05E7A"/>
    <w:rsid w:val="0CCB1A19"/>
    <w:rsid w:val="0CD11F23"/>
    <w:rsid w:val="0CD35B18"/>
    <w:rsid w:val="0CD45118"/>
    <w:rsid w:val="0CD53BCB"/>
    <w:rsid w:val="0CD6198E"/>
    <w:rsid w:val="0CDB017B"/>
    <w:rsid w:val="0CE6100C"/>
    <w:rsid w:val="0CF30BB5"/>
    <w:rsid w:val="0CF8465D"/>
    <w:rsid w:val="0D0970F9"/>
    <w:rsid w:val="0D13276B"/>
    <w:rsid w:val="0D213AB8"/>
    <w:rsid w:val="0D292010"/>
    <w:rsid w:val="0D34540F"/>
    <w:rsid w:val="0D362B18"/>
    <w:rsid w:val="0D4D1CD5"/>
    <w:rsid w:val="0D570CB5"/>
    <w:rsid w:val="0D5A1C37"/>
    <w:rsid w:val="0D5B1BA8"/>
    <w:rsid w:val="0D7566B7"/>
    <w:rsid w:val="0D761B97"/>
    <w:rsid w:val="0D847526"/>
    <w:rsid w:val="0D880F5E"/>
    <w:rsid w:val="0D8D57AD"/>
    <w:rsid w:val="0D8F3026"/>
    <w:rsid w:val="0D9B4F14"/>
    <w:rsid w:val="0DA70F9A"/>
    <w:rsid w:val="0DC00455"/>
    <w:rsid w:val="0DC96B18"/>
    <w:rsid w:val="0DD26630"/>
    <w:rsid w:val="0DDE510D"/>
    <w:rsid w:val="0DE34595"/>
    <w:rsid w:val="0DE52D66"/>
    <w:rsid w:val="0DE60C37"/>
    <w:rsid w:val="0DE92FAF"/>
    <w:rsid w:val="0DFA49AC"/>
    <w:rsid w:val="0DFE2A34"/>
    <w:rsid w:val="0E066EC7"/>
    <w:rsid w:val="0E0D74F4"/>
    <w:rsid w:val="0E1365E9"/>
    <w:rsid w:val="0E1C6F94"/>
    <w:rsid w:val="0E224636"/>
    <w:rsid w:val="0E2B3487"/>
    <w:rsid w:val="0E3F6818"/>
    <w:rsid w:val="0E4E3F9B"/>
    <w:rsid w:val="0E515DD3"/>
    <w:rsid w:val="0E5C1609"/>
    <w:rsid w:val="0E61707F"/>
    <w:rsid w:val="0E656FD3"/>
    <w:rsid w:val="0E7E5FF6"/>
    <w:rsid w:val="0E811B4A"/>
    <w:rsid w:val="0E8C2F17"/>
    <w:rsid w:val="0E8E31ED"/>
    <w:rsid w:val="0E935866"/>
    <w:rsid w:val="0E9D04FE"/>
    <w:rsid w:val="0EA91591"/>
    <w:rsid w:val="0EAB4EEA"/>
    <w:rsid w:val="0EAF13E6"/>
    <w:rsid w:val="0EB00DD5"/>
    <w:rsid w:val="0EBF7CDC"/>
    <w:rsid w:val="0EC06A1F"/>
    <w:rsid w:val="0EC14530"/>
    <w:rsid w:val="0ECE0216"/>
    <w:rsid w:val="0ECE6AF5"/>
    <w:rsid w:val="0ED12CB2"/>
    <w:rsid w:val="0ED26178"/>
    <w:rsid w:val="0EE15009"/>
    <w:rsid w:val="0EE32FDB"/>
    <w:rsid w:val="0EF57385"/>
    <w:rsid w:val="0F0200F2"/>
    <w:rsid w:val="0F155FC2"/>
    <w:rsid w:val="0F2125C1"/>
    <w:rsid w:val="0F27053E"/>
    <w:rsid w:val="0F3219ED"/>
    <w:rsid w:val="0F373F08"/>
    <w:rsid w:val="0F3E68DA"/>
    <w:rsid w:val="0F405983"/>
    <w:rsid w:val="0F4A769B"/>
    <w:rsid w:val="0F4F1533"/>
    <w:rsid w:val="0F5112A7"/>
    <w:rsid w:val="0F531FB6"/>
    <w:rsid w:val="0F7B15C6"/>
    <w:rsid w:val="0F7D3522"/>
    <w:rsid w:val="0F801FCE"/>
    <w:rsid w:val="0F8931AB"/>
    <w:rsid w:val="0F8B111E"/>
    <w:rsid w:val="0F9F59B1"/>
    <w:rsid w:val="0FA550BC"/>
    <w:rsid w:val="0FB1572D"/>
    <w:rsid w:val="0FB75B55"/>
    <w:rsid w:val="0FB84D19"/>
    <w:rsid w:val="0FBA001E"/>
    <w:rsid w:val="0FBC6AD2"/>
    <w:rsid w:val="0FC45E2B"/>
    <w:rsid w:val="0FC87563"/>
    <w:rsid w:val="0FCD1A7A"/>
    <w:rsid w:val="0FCE19E2"/>
    <w:rsid w:val="0FD340C3"/>
    <w:rsid w:val="0FDF7A01"/>
    <w:rsid w:val="0FE6507C"/>
    <w:rsid w:val="0FEC708C"/>
    <w:rsid w:val="0FED1A56"/>
    <w:rsid w:val="0FF46B48"/>
    <w:rsid w:val="10005113"/>
    <w:rsid w:val="10024234"/>
    <w:rsid w:val="10082773"/>
    <w:rsid w:val="100D786F"/>
    <w:rsid w:val="1018352F"/>
    <w:rsid w:val="101F6234"/>
    <w:rsid w:val="102C69BE"/>
    <w:rsid w:val="104F52B6"/>
    <w:rsid w:val="1050769C"/>
    <w:rsid w:val="105443DE"/>
    <w:rsid w:val="105C4C88"/>
    <w:rsid w:val="105D07F8"/>
    <w:rsid w:val="10655EED"/>
    <w:rsid w:val="106922C8"/>
    <w:rsid w:val="10751CE0"/>
    <w:rsid w:val="107639CC"/>
    <w:rsid w:val="10777AE9"/>
    <w:rsid w:val="107A78F8"/>
    <w:rsid w:val="107D3BDC"/>
    <w:rsid w:val="107E7F3B"/>
    <w:rsid w:val="108150F4"/>
    <w:rsid w:val="10880BF0"/>
    <w:rsid w:val="108F0D53"/>
    <w:rsid w:val="10927E89"/>
    <w:rsid w:val="109E0873"/>
    <w:rsid w:val="10AD128D"/>
    <w:rsid w:val="10B06CC0"/>
    <w:rsid w:val="10BA7018"/>
    <w:rsid w:val="10C6266D"/>
    <w:rsid w:val="10CF35EB"/>
    <w:rsid w:val="10E22788"/>
    <w:rsid w:val="10E45213"/>
    <w:rsid w:val="10E71A4D"/>
    <w:rsid w:val="10EB324C"/>
    <w:rsid w:val="10F37F1E"/>
    <w:rsid w:val="10FA30AF"/>
    <w:rsid w:val="11045572"/>
    <w:rsid w:val="1109318B"/>
    <w:rsid w:val="111E09AC"/>
    <w:rsid w:val="1120702A"/>
    <w:rsid w:val="112A3A3E"/>
    <w:rsid w:val="112B1AD3"/>
    <w:rsid w:val="112E6A63"/>
    <w:rsid w:val="11336D7D"/>
    <w:rsid w:val="1135396E"/>
    <w:rsid w:val="113D17D4"/>
    <w:rsid w:val="115B5855"/>
    <w:rsid w:val="116B0FC6"/>
    <w:rsid w:val="116F2803"/>
    <w:rsid w:val="11715F42"/>
    <w:rsid w:val="118A10B1"/>
    <w:rsid w:val="119C1DC8"/>
    <w:rsid w:val="11A023CC"/>
    <w:rsid w:val="11A5259E"/>
    <w:rsid w:val="11A54C2E"/>
    <w:rsid w:val="11A6799A"/>
    <w:rsid w:val="11AF5576"/>
    <w:rsid w:val="11BD1939"/>
    <w:rsid w:val="11BF251F"/>
    <w:rsid w:val="11C95469"/>
    <w:rsid w:val="11D97F95"/>
    <w:rsid w:val="11DE0728"/>
    <w:rsid w:val="11EA41F7"/>
    <w:rsid w:val="11F2579E"/>
    <w:rsid w:val="121D1C32"/>
    <w:rsid w:val="121E041F"/>
    <w:rsid w:val="12235FB9"/>
    <w:rsid w:val="12287739"/>
    <w:rsid w:val="122A73C7"/>
    <w:rsid w:val="123B2DAE"/>
    <w:rsid w:val="123B4E62"/>
    <w:rsid w:val="123B7D83"/>
    <w:rsid w:val="123C3383"/>
    <w:rsid w:val="124038AD"/>
    <w:rsid w:val="12417E86"/>
    <w:rsid w:val="124B6BA8"/>
    <w:rsid w:val="124F5143"/>
    <w:rsid w:val="12537548"/>
    <w:rsid w:val="125908D8"/>
    <w:rsid w:val="12616252"/>
    <w:rsid w:val="12781A6E"/>
    <w:rsid w:val="12793972"/>
    <w:rsid w:val="12817754"/>
    <w:rsid w:val="12820985"/>
    <w:rsid w:val="128E2128"/>
    <w:rsid w:val="129E0C39"/>
    <w:rsid w:val="12A477E6"/>
    <w:rsid w:val="12A556A3"/>
    <w:rsid w:val="12B07300"/>
    <w:rsid w:val="12C34FE1"/>
    <w:rsid w:val="12CF29A8"/>
    <w:rsid w:val="12D4029B"/>
    <w:rsid w:val="12E96D41"/>
    <w:rsid w:val="12EF5F83"/>
    <w:rsid w:val="12F331D8"/>
    <w:rsid w:val="1310785C"/>
    <w:rsid w:val="131470C5"/>
    <w:rsid w:val="13221571"/>
    <w:rsid w:val="1324441D"/>
    <w:rsid w:val="13293DC0"/>
    <w:rsid w:val="132C3376"/>
    <w:rsid w:val="132D3FED"/>
    <w:rsid w:val="132F4132"/>
    <w:rsid w:val="13345917"/>
    <w:rsid w:val="13350598"/>
    <w:rsid w:val="137661C8"/>
    <w:rsid w:val="13891639"/>
    <w:rsid w:val="139D03F3"/>
    <w:rsid w:val="13AD567C"/>
    <w:rsid w:val="13BD18B0"/>
    <w:rsid w:val="13C0435B"/>
    <w:rsid w:val="13C46C37"/>
    <w:rsid w:val="13CB4F9D"/>
    <w:rsid w:val="13D07199"/>
    <w:rsid w:val="13D5412A"/>
    <w:rsid w:val="13DB6550"/>
    <w:rsid w:val="13DE2816"/>
    <w:rsid w:val="13DF7D59"/>
    <w:rsid w:val="13F57A55"/>
    <w:rsid w:val="13FC19D6"/>
    <w:rsid w:val="13FC1AE3"/>
    <w:rsid w:val="14004F1D"/>
    <w:rsid w:val="14087661"/>
    <w:rsid w:val="14087A63"/>
    <w:rsid w:val="1409645F"/>
    <w:rsid w:val="140D1E20"/>
    <w:rsid w:val="142A4666"/>
    <w:rsid w:val="142E6687"/>
    <w:rsid w:val="14353057"/>
    <w:rsid w:val="14473169"/>
    <w:rsid w:val="144B28B4"/>
    <w:rsid w:val="145A7340"/>
    <w:rsid w:val="14757D74"/>
    <w:rsid w:val="147E6FF2"/>
    <w:rsid w:val="14B06950"/>
    <w:rsid w:val="14B2690C"/>
    <w:rsid w:val="14BA288B"/>
    <w:rsid w:val="14C448DD"/>
    <w:rsid w:val="14D8662E"/>
    <w:rsid w:val="14E05162"/>
    <w:rsid w:val="14EB559C"/>
    <w:rsid w:val="14F363C1"/>
    <w:rsid w:val="14F77686"/>
    <w:rsid w:val="150903F7"/>
    <w:rsid w:val="150B09DC"/>
    <w:rsid w:val="150F5CA2"/>
    <w:rsid w:val="151755C1"/>
    <w:rsid w:val="151D4125"/>
    <w:rsid w:val="15294BD5"/>
    <w:rsid w:val="152D2F0D"/>
    <w:rsid w:val="1533780C"/>
    <w:rsid w:val="1538307F"/>
    <w:rsid w:val="153920BF"/>
    <w:rsid w:val="15414D3F"/>
    <w:rsid w:val="154E159D"/>
    <w:rsid w:val="155B489A"/>
    <w:rsid w:val="155B73CF"/>
    <w:rsid w:val="15645AD6"/>
    <w:rsid w:val="157573FF"/>
    <w:rsid w:val="157D4AC8"/>
    <w:rsid w:val="158277E3"/>
    <w:rsid w:val="158C5D57"/>
    <w:rsid w:val="158F515E"/>
    <w:rsid w:val="15950F00"/>
    <w:rsid w:val="15A06B04"/>
    <w:rsid w:val="15A8306B"/>
    <w:rsid w:val="15AB6DB9"/>
    <w:rsid w:val="15B76CB9"/>
    <w:rsid w:val="15BC289C"/>
    <w:rsid w:val="15CC7D8C"/>
    <w:rsid w:val="15D80811"/>
    <w:rsid w:val="15D817D9"/>
    <w:rsid w:val="15E37984"/>
    <w:rsid w:val="16007958"/>
    <w:rsid w:val="16030FAE"/>
    <w:rsid w:val="160A2498"/>
    <w:rsid w:val="1610275A"/>
    <w:rsid w:val="161457CC"/>
    <w:rsid w:val="16173AF7"/>
    <w:rsid w:val="16182EDD"/>
    <w:rsid w:val="161C695F"/>
    <w:rsid w:val="16236E9E"/>
    <w:rsid w:val="162466D3"/>
    <w:rsid w:val="16302023"/>
    <w:rsid w:val="163D360D"/>
    <w:rsid w:val="1640118A"/>
    <w:rsid w:val="16433FFF"/>
    <w:rsid w:val="164F4932"/>
    <w:rsid w:val="164F586F"/>
    <w:rsid w:val="16641F99"/>
    <w:rsid w:val="167078DE"/>
    <w:rsid w:val="167B6B2D"/>
    <w:rsid w:val="16813921"/>
    <w:rsid w:val="16825B22"/>
    <w:rsid w:val="16844F3F"/>
    <w:rsid w:val="16886428"/>
    <w:rsid w:val="168F0088"/>
    <w:rsid w:val="16A24FB9"/>
    <w:rsid w:val="16A91167"/>
    <w:rsid w:val="16B2587A"/>
    <w:rsid w:val="16B269B3"/>
    <w:rsid w:val="16B800AD"/>
    <w:rsid w:val="16CA3924"/>
    <w:rsid w:val="16E33A91"/>
    <w:rsid w:val="16E54632"/>
    <w:rsid w:val="16EE4810"/>
    <w:rsid w:val="17021B82"/>
    <w:rsid w:val="171E352B"/>
    <w:rsid w:val="172713A1"/>
    <w:rsid w:val="172C48D9"/>
    <w:rsid w:val="173E371C"/>
    <w:rsid w:val="17426DD1"/>
    <w:rsid w:val="176158A2"/>
    <w:rsid w:val="1769268A"/>
    <w:rsid w:val="176F4B7E"/>
    <w:rsid w:val="177F27EB"/>
    <w:rsid w:val="178213D9"/>
    <w:rsid w:val="17845460"/>
    <w:rsid w:val="1786218F"/>
    <w:rsid w:val="178D5AD0"/>
    <w:rsid w:val="178F0C12"/>
    <w:rsid w:val="179B205D"/>
    <w:rsid w:val="179D5DAB"/>
    <w:rsid w:val="17B16929"/>
    <w:rsid w:val="17BF6566"/>
    <w:rsid w:val="17C01737"/>
    <w:rsid w:val="17C32B26"/>
    <w:rsid w:val="17C64CC0"/>
    <w:rsid w:val="17D37E5D"/>
    <w:rsid w:val="17DC3112"/>
    <w:rsid w:val="17DD7F03"/>
    <w:rsid w:val="17E06E87"/>
    <w:rsid w:val="17E50880"/>
    <w:rsid w:val="17F404B4"/>
    <w:rsid w:val="17F47E32"/>
    <w:rsid w:val="17F76D5F"/>
    <w:rsid w:val="17FD02AF"/>
    <w:rsid w:val="1803468F"/>
    <w:rsid w:val="181343E5"/>
    <w:rsid w:val="18146366"/>
    <w:rsid w:val="181A6D28"/>
    <w:rsid w:val="181E09AF"/>
    <w:rsid w:val="182700DD"/>
    <w:rsid w:val="182C53B2"/>
    <w:rsid w:val="182D5056"/>
    <w:rsid w:val="182D6974"/>
    <w:rsid w:val="18334B27"/>
    <w:rsid w:val="18417BA3"/>
    <w:rsid w:val="184703E6"/>
    <w:rsid w:val="18580862"/>
    <w:rsid w:val="186121F5"/>
    <w:rsid w:val="18613438"/>
    <w:rsid w:val="18750C9A"/>
    <w:rsid w:val="18783E0A"/>
    <w:rsid w:val="187D1637"/>
    <w:rsid w:val="187F1E10"/>
    <w:rsid w:val="188433E6"/>
    <w:rsid w:val="18857F27"/>
    <w:rsid w:val="1891391F"/>
    <w:rsid w:val="18A240E1"/>
    <w:rsid w:val="18A434AD"/>
    <w:rsid w:val="18A94B7D"/>
    <w:rsid w:val="18AC109A"/>
    <w:rsid w:val="18B833EF"/>
    <w:rsid w:val="18BA787B"/>
    <w:rsid w:val="18DD526A"/>
    <w:rsid w:val="18E5233D"/>
    <w:rsid w:val="18F04F61"/>
    <w:rsid w:val="18F92EA8"/>
    <w:rsid w:val="18FF0087"/>
    <w:rsid w:val="1909018F"/>
    <w:rsid w:val="190D54A7"/>
    <w:rsid w:val="190F7256"/>
    <w:rsid w:val="19102D77"/>
    <w:rsid w:val="19104907"/>
    <w:rsid w:val="19226C03"/>
    <w:rsid w:val="19284AC0"/>
    <w:rsid w:val="192C2C2E"/>
    <w:rsid w:val="19483684"/>
    <w:rsid w:val="19502C9A"/>
    <w:rsid w:val="195D0DFB"/>
    <w:rsid w:val="19711DEF"/>
    <w:rsid w:val="197C3800"/>
    <w:rsid w:val="19800CC9"/>
    <w:rsid w:val="19952AA2"/>
    <w:rsid w:val="19980837"/>
    <w:rsid w:val="199B6ECE"/>
    <w:rsid w:val="199C52CC"/>
    <w:rsid w:val="199D154A"/>
    <w:rsid w:val="19B00C0D"/>
    <w:rsid w:val="19C53404"/>
    <w:rsid w:val="19C629D6"/>
    <w:rsid w:val="19CE429D"/>
    <w:rsid w:val="19D24030"/>
    <w:rsid w:val="19DE6998"/>
    <w:rsid w:val="19E20327"/>
    <w:rsid w:val="19EB2420"/>
    <w:rsid w:val="19EE064B"/>
    <w:rsid w:val="19EE08EB"/>
    <w:rsid w:val="19F716B1"/>
    <w:rsid w:val="19FA4AC0"/>
    <w:rsid w:val="1A004854"/>
    <w:rsid w:val="1A044F07"/>
    <w:rsid w:val="1A06624A"/>
    <w:rsid w:val="1A1A6BDB"/>
    <w:rsid w:val="1A203A2D"/>
    <w:rsid w:val="1A226626"/>
    <w:rsid w:val="1A261E95"/>
    <w:rsid w:val="1A265EE6"/>
    <w:rsid w:val="1A4C488B"/>
    <w:rsid w:val="1A546FA5"/>
    <w:rsid w:val="1A607584"/>
    <w:rsid w:val="1A651048"/>
    <w:rsid w:val="1A6A210F"/>
    <w:rsid w:val="1A745B3B"/>
    <w:rsid w:val="1A7B342D"/>
    <w:rsid w:val="1A7B5427"/>
    <w:rsid w:val="1A8243C1"/>
    <w:rsid w:val="1A86671B"/>
    <w:rsid w:val="1A96492D"/>
    <w:rsid w:val="1AB62568"/>
    <w:rsid w:val="1AC559B2"/>
    <w:rsid w:val="1ACB0BB9"/>
    <w:rsid w:val="1ACC1E4B"/>
    <w:rsid w:val="1AD974E1"/>
    <w:rsid w:val="1AE86222"/>
    <w:rsid w:val="1AEC66CF"/>
    <w:rsid w:val="1AF61391"/>
    <w:rsid w:val="1B050D50"/>
    <w:rsid w:val="1B087C76"/>
    <w:rsid w:val="1B142CD7"/>
    <w:rsid w:val="1B156F02"/>
    <w:rsid w:val="1B2463E3"/>
    <w:rsid w:val="1B436509"/>
    <w:rsid w:val="1B4825B1"/>
    <w:rsid w:val="1B6964C2"/>
    <w:rsid w:val="1B7057B2"/>
    <w:rsid w:val="1B752F95"/>
    <w:rsid w:val="1B77192A"/>
    <w:rsid w:val="1B786DA1"/>
    <w:rsid w:val="1B860424"/>
    <w:rsid w:val="1B8E160E"/>
    <w:rsid w:val="1B9224D7"/>
    <w:rsid w:val="1B93203D"/>
    <w:rsid w:val="1B997AB1"/>
    <w:rsid w:val="1BAE7EF4"/>
    <w:rsid w:val="1BB02059"/>
    <w:rsid w:val="1BB55A44"/>
    <w:rsid w:val="1BD13D39"/>
    <w:rsid w:val="1BF66E5D"/>
    <w:rsid w:val="1C007853"/>
    <w:rsid w:val="1C0232EE"/>
    <w:rsid w:val="1C066F2A"/>
    <w:rsid w:val="1C14198B"/>
    <w:rsid w:val="1C227161"/>
    <w:rsid w:val="1C295AC5"/>
    <w:rsid w:val="1C2B21D6"/>
    <w:rsid w:val="1C322CC4"/>
    <w:rsid w:val="1C52457F"/>
    <w:rsid w:val="1C543CBD"/>
    <w:rsid w:val="1C61425B"/>
    <w:rsid w:val="1C653253"/>
    <w:rsid w:val="1C6B3C9B"/>
    <w:rsid w:val="1C6E62C3"/>
    <w:rsid w:val="1C6E6566"/>
    <w:rsid w:val="1C7651EE"/>
    <w:rsid w:val="1C7C631A"/>
    <w:rsid w:val="1C7C7051"/>
    <w:rsid w:val="1C7F13AE"/>
    <w:rsid w:val="1C813767"/>
    <w:rsid w:val="1C87314B"/>
    <w:rsid w:val="1C8A28E5"/>
    <w:rsid w:val="1C9F5ABE"/>
    <w:rsid w:val="1CA61A2D"/>
    <w:rsid w:val="1CBD3544"/>
    <w:rsid w:val="1CC107FE"/>
    <w:rsid w:val="1CC14B07"/>
    <w:rsid w:val="1CD47594"/>
    <w:rsid w:val="1CE06BE3"/>
    <w:rsid w:val="1CEC0415"/>
    <w:rsid w:val="1CED39D5"/>
    <w:rsid w:val="1CF3463F"/>
    <w:rsid w:val="1D2309AE"/>
    <w:rsid w:val="1D2C70C3"/>
    <w:rsid w:val="1D3C7CEB"/>
    <w:rsid w:val="1D511965"/>
    <w:rsid w:val="1D5D7904"/>
    <w:rsid w:val="1D65240B"/>
    <w:rsid w:val="1D690A6F"/>
    <w:rsid w:val="1D7540A4"/>
    <w:rsid w:val="1D7C5265"/>
    <w:rsid w:val="1D855F5B"/>
    <w:rsid w:val="1D9E1F3A"/>
    <w:rsid w:val="1DA411DC"/>
    <w:rsid w:val="1DA552B9"/>
    <w:rsid w:val="1DA95AC2"/>
    <w:rsid w:val="1DB5598D"/>
    <w:rsid w:val="1DB577E7"/>
    <w:rsid w:val="1DB67F6D"/>
    <w:rsid w:val="1DBA7F66"/>
    <w:rsid w:val="1DC005F3"/>
    <w:rsid w:val="1DC20720"/>
    <w:rsid w:val="1DCA085F"/>
    <w:rsid w:val="1DCF48EF"/>
    <w:rsid w:val="1DEC718A"/>
    <w:rsid w:val="1DEE2793"/>
    <w:rsid w:val="1DF51DFF"/>
    <w:rsid w:val="1DF91EB9"/>
    <w:rsid w:val="1E02740E"/>
    <w:rsid w:val="1E0534F2"/>
    <w:rsid w:val="1E087AED"/>
    <w:rsid w:val="1E122904"/>
    <w:rsid w:val="1E1425A3"/>
    <w:rsid w:val="1E156ABA"/>
    <w:rsid w:val="1E26020E"/>
    <w:rsid w:val="1E260C1A"/>
    <w:rsid w:val="1E2C397D"/>
    <w:rsid w:val="1E372863"/>
    <w:rsid w:val="1E591FD8"/>
    <w:rsid w:val="1E6321AD"/>
    <w:rsid w:val="1E844191"/>
    <w:rsid w:val="1E8E3D6B"/>
    <w:rsid w:val="1E916FC2"/>
    <w:rsid w:val="1E940AA9"/>
    <w:rsid w:val="1E9A720E"/>
    <w:rsid w:val="1EA03AF6"/>
    <w:rsid w:val="1EAB4566"/>
    <w:rsid w:val="1ED11036"/>
    <w:rsid w:val="1ED447A6"/>
    <w:rsid w:val="1ED8616E"/>
    <w:rsid w:val="1EDA6D28"/>
    <w:rsid w:val="1EE064AF"/>
    <w:rsid w:val="1EE27735"/>
    <w:rsid w:val="1EE351F2"/>
    <w:rsid w:val="1EE4448B"/>
    <w:rsid w:val="1EEA1847"/>
    <w:rsid w:val="1EF403B3"/>
    <w:rsid w:val="1F071DAE"/>
    <w:rsid w:val="1F1B61DF"/>
    <w:rsid w:val="1F1C32C3"/>
    <w:rsid w:val="1F1D1D1F"/>
    <w:rsid w:val="1F356A62"/>
    <w:rsid w:val="1F3D2716"/>
    <w:rsid w:val="1F4B7810"/>
    <w:rsid w:val="1F4F5CD1"/>
    <w:rsid w:val="1F51634A"/>
    <w:rsid w:val="1F572927"/>
    <w:rsid w:val="1F5A76C4"/>
    <w:rsid w:val="1F620CDE"/>
    <w:rsid w:val="1F622006"/>
    <w:rsid w:val="1F76062E"/>
    <w:rsid w:val="1F802719"/>
    <w:rsid w:val="1F861C5A"/>
    <w:rsid w:val="1F915643"/>
    <w:rsid w:val="1F952012"/>
    <w:rsid w:val="1F967A7B"/>
    <w:rsid w:val="1F976941"/>
    <w:rsid w:val="1FAB6358"/>
    <w:rsid w:val="1FB25A4A"/>
    <w:rsid w:val="1FBE443A"/>
    <w:rsid w:val="1FC8325A"/>
    <w:rsid w:val="1FDD2A66"/>
    <w:rsid w:val="1FE57A40"/>
    <w:rsid w:val="1FE958A2"/>
    <w:rsid w:val="1FEF25BB"/>
    <w:rsid w:val="1FF212A0"/>
    <w:rsid w:val="1FF57A15"/>
    <w:rsid w:val="1FF8595F"/>
    <w:rsid w:val="20042035"/>
    <w:rsid w:val="2007343B"/>
    <w:rsid w:val="200B114F"/>
    <w:rsid w:val="20154EE8"/>
    <w:rsid w:val="20193689"/>
    <w:rsid w:val="20340D41"/>
    <w:rsid w:val="20372348"/>
    <w:rsid w:val="203C71BE"/>
    <w:rsid w:val="20453196"/>
    <w:rsid w:val="2051110D"/>
    <w:rsid w:val="206A04A5"/>
    <w:rsid w:val="207E1A43"/>
    <w:rsid w:val="208A1E1D"/>
    <w:rsid w:val="208A29F0"/>
    <w:rsid w:val="208A7982"/>
    <w:rsid w:val="209E28A8"/>
    <w:rsid w:val="20AA4AE7"/>
    <w:rsid w:val="20AB532C"/>
    <w:rsid w:val="20C46F5C"/>
    <w:rsid w:val="20D215CB"/>
    <w:rsid w:val="20D35964"/>
    <w:rsid w:val="20E2140A"/>
    <w:rsid w:val="20E87AC7"/>
    <w:rsid w:val="20F52216"/>
    <w:rsid w:val="20F666B2"/>
    <w:rsid w:val="20F96717"/>
    <w:rsid w:val="2106345C"/>
    <w:rsid w:val="21163D06"/>
    <w:rsid w:val="211C1CE3"/>
    <w:rsid w:val="211C6252"/>
    <w:rsid w:val="21255038"/>
    <w:rsid w:val="21384AC4"/>
    <w:rsid w:val="215B4A7A"/>
    <w:rsid w:val="217909FC"/>
    <w:rsid w:val="217959AB"/>
    <w:rsid w:val="21833104"/>
    <w:rsid w:val="21900FC2"/>
    <w:rsid w:val="21A602DA"/>
    <w:rsid w:val="21AA262A"/>
    <w:rsid w:val="21AA52DF"/>
    <w:rsid w:val="21B76FDC"/>
    <w:rsid w:val="21B97C52"/>
    <w:rsid w:val="21D50FEF"/>
    <w:rsid w:val="21D72AA1"/>
    <w:rsid w:val="21DC5D76"/>
    <w:rsid w:val="21E239FC"/>
    <w:rsid w:val="21E55C91"/>
    <w:rsid w:val="21E7678C"/>
    <w:rsid w:val="21EA2C28"/>
    <w:rsid w:val="21EF54D3"/>
    <w:rsid w:val="21F16600"/>
    <w:rsid w:val="22005D56"/>
    <w:rsid w:val="22080EB7"/>
    <w:rsid w:val="22085761"/>
    <w:rsid w:val="221460E0"/>
    <w:rsid w:val="2232193E"/>
    <w:rsid w:val="223735AA"/>
    <w:rsid w:val="22414495"/>
    <w:rsid w:val="224D7311"/>
    <w:rsid w:val="22520FB3"/>
    <w:rsid w:val="22556A56"/>
    <w:rsid w:val="22570470"/>
    <w:rsid w:val="225E4FD3"/>
    <w:rsid w:val="225E78D8"/>
    <w:rsid w:val="22671626"/>
    <w:rsid w:val="226C20BC"/>
    <w:rsid w:val="22706A66"/>
    <w:rsid w:val="227147CE"/>
    <w:rsid w:val="227377B9"/>
    <w:rsid w:val="22747526"/>
    <w:rsid w:val="22765038"/>
    <w:rsid w:val="2276610B"/>
    <w:rsid w:val="227D185F"/>
    <w:rsid w:val="22812C25"/>
    <w:rsid w:val="22820BDB"/>
    <w:rsid w:val="229D64C8"/>
    <w:rsid w:val="22AD4125"/>
    <w:rsid w:val="22B265D9"/>
    <w:rsid w:val="22B45671"/>
    <w:rsid w:val="22CB2A56"/>
    <w:rsid w:val="22D721BD"/>
    <w:rsid w:val="22D875D8"/>
    <w:rsid w:val="22DD0CCA"/>
    <w:rsid w:val="22F26A25"/>
    <w:rsid w:val="22F701F7"/>
    <w:rsid w:val="22F84B50"/>
    <w:rsid w:val="23114074"/>
    <w:rsid w:val="23141490"/>
    <w:rsid w:val="231D0620"/>
    <w:rsid w:val="232F35E1"/>
    <w:rsid w:val="233F1789"/>
    <w:rsid w:val="23447E93"/>
    <w:rsid w:val="234535F1"/>
    <w:rsid w:val="23505D7B"/>
    <w:rsid w:val="23510007"/>
    <w:rsid w:val="23522E70"/>
    <w:rsid w:val="235B7C7F"/>
    <w:rsid w:val="23603A42"/>
    <w:rsid w:val="23637ADE"/>
    <w:rsid w:val="238377F0"/>
    <w:rsid w:val="23855819"/>
    <w:rsid w:val="23876D1B"/>
    <w:rsid w:val="23896C4D"/>
    <w:rsid w:val="238B0660"/>
    <w:rsid w:val="238C4F4E"/>
    <w:rsid w:val="238F1919"/>
    <w:rsid w:val="23992F65"/>
    <w:rsid w:val="239E5302"/>
    <w:rsid w:val="23AC23FB"/>
    <w:rsid w:val="23AF2352"/>
    <w:rsid w:val="23B41171"/>
    <w:rsid w:val="23B43F8E"/>
    <w:rsid w:val="23B45416"/>
    <w:rsid w:val="23BD29FA"/>
    <w:rsid w:val="23D62212"/>
    <w:rsid w:val="23DB0B69"/>
    <w:rsid w:val="23DD6FCB"/>
    <w:rsid w:val="23E93EE6"/>
    <w:rsid w:val="23F30D0C"/>
    <w:rsid w:val="23F313D3"/>
    <w:rsid w:val="2403258C"/>
    <w:rsid w:val="240E7A85"/>
    <w:rsid w:val="24175ED4"/>
    <w:rsid w:val="24315726"/>
    <w:rsid w:val="243D2A14"/>
    <w:rsid w:val="245468BA"/>
    <w:rsid w:val="2454770C"/>
    <w:rsid w:val="246D7052"/>
    <w:rsid w:val="24797BF6"/>
    <w:rsid w:val="24811FA4"/>
    <w:rsid w:val="248D0CFD"/>
    <w:rsid w:val="24945D0E"/>
    <w:rsid w:val="249952BF"/>
    <w:rsid w:val="24B43E97"/>
    <w:rsid w:val="24BC3031"/>
    <w:rsid w:val="24C41478"/>
    <w:rsid w:val="24D90E2E"/>
    <w:rsid w:val="24DB602B"/>
    <w:rsid w:val="24DD36C9"/>
    <w:rsid w:val="24E56410"/>
    <w:rsid w:val="24E618DE"/>
    <w:rsid w:val="24E96E74"/>
    <w:rsid w:val="24EF5A9F"/>
    <w:rsid w:val="24F37730"/>
    <w:rsid w:val="250915B7"/>
    <w:rsid w:val="25112E0C"/>
    <w:rsid w:val="25147D5C"/>
    <w:rsid w:val="252566D5"/>
    <w:rsid w:val="25287728"/>
    <w:rsid w:val="252E1ADF"/>
    <w:rsid w:val="252E752E"/>
    <w:rsid w:val="253011BC"/>
    <w:rsid w:val="2541459D"/>
    <w:rsid w:val="25463563"/>
    <w:rsid w:val="25645D0F"/>
    <w:rsid w:val="25677FE5"/>
    <w:rsid w:val="2591221D"/>
    <w:rsid w:val="259D2A73"/>
    <w:rsid w:val="25A73B68"/>
    <w:rsid w:val="25B34C73"/>
    <w:rsid w:val="25B4162A"/>
    <w:rsid w:val="25B8140E"/>
    <w:rsid w:val="25C25250"/>
    <w:rsid w:val="25C3069B"/>
    <w:rsid w:val="25C43326"/>
    <w:rsid w:val="25CD07F7"/>
    <w:rsid w:val="25E1355D"/>
    <w:rsid w:val="25FB13AF"/>
    <w:rsid w:val="25FD41A8"/>
    <w:rsid w:val="25FF52CD"/>
    <w:rsid w:val="261E0EE4"/>
    <w:rsid w:val="262A7166"/>
    <w:rsid w:val="2638249E"/>
    <w:rsid w:val="2674105B"/>
    <w:rsid w:val="267612D0"/>
    <w:rsid w:val="26782C7D"/>
    <w:rsid w:val="267C7023"/>
    <w:rsid w:val="26830176"/>
    <w:rsid w:val="268A09AA"/>
    <w:rsid w:val="268E4518"/>
    <w:rsid w:val="269409A1"/>
    <w:rsid w:val="26976DB8"/>
    <w:rsid w:val="269941E4"/>
    <w:rsid w:val="26A60F35"/>
    <w:rsid w:val="26A61856"/>
    <w:rsid w:val="26A9471F"/>
    <w:rsid w:val="26B46191"/>
    <w:rsid w:val="26BC0268"/>
    <w:rsid w:val="26C856DC"/>
    <w:rsid w:val="26D74A3C"/>
    <w:rsid w:val="26DE4885"/>
    <w:rsid w:val="26DE4D90"/>
    <w:rsid w:val="26EC1F1F"/>
    <w:rsid w:val="26FB495A"/>
    <w:rsid w:val="270C4BAC"/>
    <w:rsid w:val="27167FB7"/>
    <w:rsid w:val="272B7DF0"/>
    <w:rsid w:val="272C6159"/>
    <w:rsid w:val="27392F01"/>
    <w:rsid w:val="27475100"/>
    <w:rsid w:val="27503B0E"/>
    <w:rsid w:val="275C51AE"/>
    <w:rsid w:val="276047CA"/>
    <w:rsid w:val="27680A4F"/>
    <w:rsid w:val="277B1058"/>
    <w:rsid w:val="278B3CBE"/>
    <w:rsid w:val="278F312E"/>
    <w:rsid w:val="27925AAA"/>
    <w:rsid w:val="27971A68"/>
    <w:rsid w:val="279C0788"/>
    <w:rsid w:val="27AC1144"/>
    <w:rsid w:val="27B5007A"/>
    <w:rsid w:val="27C24B73"/>
    <w:rsid w:val="27C255E2"/>
    <w:rsid w:val="27CF62C8"/>
    <w:rsid w:val="282520ED"/>
    <w:rsid w:val="282B0552"/>
    <w:rsid w:val="282D6A13"/>
    <w:rsid w:val="283A52C9"/>
    <w:rsid w:val="28456F66"/>
    <w:rsid w:val="284A2CE7"/>
    <w:rsid w:val="284D340B"/>
    <w:rsid w:val="284D3B63"/>
    <w:rsid w:val="28533AA6"/>
    <w:rsid w:val="285A6319"/>
    <w:rsid w:val="287C58D1"/>
    <w:rsid w:val="287C7937"/>
    <w:rsid w:val="288A48E0"/>
    <w:rsid w:val="288F24DA"/>
    <w:rsid w:val="2898074A"/>
    <w:rsid w:val="289D75DC"/>
    <w:rsid w:val="289F3609"/>
    <w:rsid w:val="28B21B4E"/>
    <w:rsid w:val="28B2701D"/>
    <w:rsid w:val="28BB7814"/>
    <w:rsid w:val="28BF6C7C"/>
    <w:rsid w:val="28C10942"/>
    <w:rsid w:val="28C52843"/>
    <w:rsid w:val="28C91A38"/>
    <w:rsid w:val="28CD524C"/>
    <w:rsid w:val="28DD1E74"/>
    <w:rsid w:val="28E10A38"/>
    <w:rsid w:val="28E56470"/>
    <w:rsid w:val="28EF3695"/>
    <w:rsid w:val="28F11A1D"/>
    <w:rsid w:val="29006629"/>
    <w:rsid w:val="290D7194"/>
    <w:rsid w:val="292805B1"/>
    <w:rsid w:val="292B7050"/>
    <w:rsid w:val="292F033C"/>
    <w:rsid w:val="293451D0"/>
    <w:rsid w:val="293860EA"/>
    <w:rsid w:val="29415071"/>
    <w:rsid w:val="2942552F"/>
    <w:rsid w:val="294E37DE"/>
    <w:rsid w:val="29503F50"/>
    <w:rsid w:val="29516840"/>
    <w:rsid w:val="295F23E7"/>
    <w:rsid w:val="29712E02"/>
    <w:rsid w:val="29800C2C"/>
    <w:rsid w:val="29863D62"/>
    <w:rsid w:val="29922407"/>
    <w:rsid w:val="29A4016C"/>
    <w:rsid w:val="29AB3CD2"/>
    <w:rsid w:val="29CF27A8"/>
    <w:rsid w:val="29E1579B"/>
    <w:rsid w:val="29EE0F74"/>
    <w:rsid w:val="29F00C5C"/>
    <w:rsid w:val="29F031F9"/>
    <w:rsid w:val="2A0B37D5"/>
    <w:rsid w:val="2A130AC6"/>
    <w:rsid w:val="2A14170A"/>
    <w:rsid w:val="2A14243A"/>
    <w:rsid w:val="2A2413A1"/>
    <w:rsid w:val="2A2749D1"/>
    <w:rsid w:val="2A3A5B91"/>
    <w:rsid w:val="2A3C2370"/>
    <w:rsid w:val="2A4524A9"/>
    <w:rsid w:val="2A5136EB"/>
    <w:rsid w:val="2A516ECA"/>
    <w:rsid w:val="2A640B2E"/>
    <w:rsid w:val="2A7774DD"/>
    <w:rsid w:val="2A7818E7"/>
    <w:rsid w:val="2A95451A"/>
    <w:rsid w:val="2AA246BE"/>
    <w:rsid w:val="2AAA736A"/>
    <w:rsid w:val="2ABB4EA0"/>
    <w:rsid w:val="2ABC234B"/>
    <w:rsid w:val="2ABD536A"/>
    <w:rsid w:val="2AC979FA"/>
    <w:rsid w:val="2AE071E3"/>
    <w:rsid w:val="2AE460D8"/>
    <w:rsid w:val="2AE645C3"/>
    <w:rsid w:val="2AF018F0"/>
    <w:rsid w:val="2AF862FE"/>
    <w:rsid w:val="2AF91AB3"/>
    <w:rsid w:val="2B0F7240"/>
    <w:rsid w:val="2B1377C3"/>
    <w:rsid w:val="2B17194F"/>
    <w:rsid w:val="2B1A7F2B"/>
    <w:rsid w:val="2B1B5096"/>
    <w:rsid w:val="2B283F73"/>
    <w:rsid w:val="2B2A13EE"/>
    <w:rsid w:val="2B2B2D89"/>
    <w:rsid w:val="2B357ABC"/>
    <w:rsid w:val="2B4D26E6"/>
    <w:rsid w:val="2B532089"/>
    <w:rsid w:val="2B5F7213"/>
    <w:rsid w:val="2B6100F1"/>
    <w:rsid w:val="2B693387"/>
    <w:rsid w:val="2B6C3FAE"/>
    <w:rsid w:val="2B701796"/>
    <w:rsid w:val="2B705A0D"/>
    <w:rsid w:val="2B7278A0"/>
    <w:rsid w:val="2B92296C"/>
    <w:rsid w:val="2BA65209"/>
    <w:rsid w:val="2BB26B2F"/>
    <w:rsid w:val="2BC1420E"/>
    <w:rsid w:val="2BCB0162"/>
    <w:rsid w:val="2BCE5A87"/>
    <w:rsid w:val="2BD20916"/>
    <w:rsid w:val="2BD822BB"/>
    <w:rsid w:val="2BE709ED"/>
    <w:rsid w:val="2BEB0605"/>
    <w:rsid w:val="2BEC47A3"/>
    <w:rsid w:val="2BEF335F"/>
    <w:rsid w:val="2BF56A7C"/>
    <w:rsid w:val="2BFB3755"/>
    <w:rsid w:val="2C0005A1"/>
    <w:rsid w:val="2C11057E"/>
    <w:rsid w:val="2C111F16"/>
    <w:rsid w:val="2C1D63DF"/>
    <w:rsid w:val="2C1F2D4B"/>
    <w:rsid w:val="2C2014C8"/>
    <w:rsid w:val="2C2113EE"/>
    <w:rsid w:val="2C221980"/>
    <w:rsid w:val="2C261C23"/>
    <w:rsid w:val="2C2E6A68"/>
    <w:rsid w:val="2C3B61A4"/>
    <w:rsid w:val="2C4E5C2F"/>
    <w:rsid w:val="2C522BB7"/>
    <w:rsid w:val="2C5A2280"/>
    <w:rsid w:val="2C5F12CB"/>
    <w:rsid w:val="2C6B74B6"/>
    <w:rsid w:val="2C7E156B"/>
    <w:rsid w:val="2C7F5E3C"/>
    <w:rsid w:val="2C810C4E"/>
    <w:rsid w:val="2C821A56"/>
    <w:rsid w:val="2CAA7D17"/>
    <w:rsid w:val="2CBB7FB1"/>
    <w:rsid w:val="2CC55833"/>
    <w:rsid w:val="2CC90344"/>
    <w:rsid w:val="2CE6072B"/>
    <w:rsid w:val="2D051E57"/>
    <w:rsid w:val="2D1B6413"/>
    <w:rsid w:val="2D1D0247"/>
    <w:rsid w:val="2D2569F9"/>
    <w:rsid w:val="2D350E4D"/>
    <w:rsid w:val="2D53130D"/>
    <w:rsid w:val="2D541EFE"/>
    <w:rsid w:val="2D597027"/>
    <w:rsid w:val="2D69550B"/>
    <w:rsid w:val="2D6E46A2"/>
    <w:rsid w:val="2D781DCC"/>
    <w:rsid w:val="2D7F242E"/>
    <w:rsid w:val="2D882422"/>
    <w:rsid w:val="2D8D47E7"/>
    <w:rsid w:val="2D8E4D4E"/>
    <w:rsid w:val="2D975F15"/>
    <w:rsid w:val="2DA74D13"/>
    <w:rsid w:val="2DAA7A2F"/>
    <w:rsid w:val="2DAD45A7"/>
    <w:rsid w:val="2DD3007A"/>
    <w:rsid w:val="2DE354C9"/>
    <w:rsid w:val="2DE50212"/>
    <w:rsid w:val="2DE961A3"/>
    <w:rsid w:val="2DEE435C"/>
    <w:rsid w:val="2DF37582"/>
    <w:rsid w:val="2DF50307"/>
    <w:rsid w:val="2DF53FA3"/>
    <w:rsid w:val="2E0F3AA8"/>
    <w:rsid w:val="2E0F66F9"/>
    <w:rsid w:val="2E1515B3"/>
    <w:rsid w:val="2E1835F0"/>
    <w:rsid w:val="2E2109EB"/>
    <w:rsid w:val="2E232E88"/>
    <w:rsid w:val="2E2731A9"/>
    <w:rsid w:val="2E383EC1"/>
    <w:rsid w:val="2E4A7449"/>
    <w:rsid w:val="2E4B7B45"/>
    <w:rsid w:val="2E5C5A09"/>
    <w:rsid w:val="2E7428D6"/>
    <w:rsid w:val="2E82108A"/>
    <w:rsid w:val="2E950D12"/>
    <w:rsid w:val="2E953C01"/>
    <w:rsid w:val="2E9C7A6B"/>
    <w:rsid w:val="2E9F3672"/>
    <w:rsid w:val="2EA43C7B"/>
    <w:rsid w:val="2EC26C1C"/>
    <w:rsid w:val="2ED86F0D"/>
    <w:rsid w:val="2EE240C4"/>
    <w:rsid w:val="2EE736B5"/>
    <w:rsid w:val="2EE96E18"/>
    <w:rsid w:val="2EF061BC"/>
    <w:rsid w:val="2EF13A35"/>
    <w:rsid w:val="2EF778A7"/>
    <w:rsid w:val="2F013F9D"/>
    <w:rsid w:val="2F022539"/>
    <w:rsid w:val="2F113ADE"/>
    <w:rsid w:val="2F137F5D"/>
    <w:rsid w:val="2F1454D3"/>
    <w:rsid w:val="2F153E38"/>
    <w:rsid w:val="2F1C6C5F"/>
    <w:rsid w:val="2F1E1C60"/>
    <w:rsid w:val="2F295540"/>
    <w:rsid w:val="2F367A62"/>
    <w:rsid w:val="2F3B7005"/>
    <w:rsid w:val="2F4B06BE"/>
    <w:rsid w:val="2F610454"/>
    <w:rsid w:val="2F683637"/>
    <w:rsid w:val="2F6A223F"/>
    <w:rsid w:val="2F841C2B"/>
    <w:rsid w:val="2F8E5C97"/>
    <w:rsid w:val="2F8F5D86"/>
    <w:rsid w:val="2F983F55"/>
    <w:rsid w:val="2F9E7394"/>
    <w:rsid w:val="2FAE47FC"/>
    <w:rsid w:val="2FB0613D"/>
    <w:rsid w:val="2FC251F0"/>
    <w:rsid w:val="2FC34C8D"/>
    <w:rsid w:val="2FCF5CE5"/>
    <w:rsid w:val="2FDA3D22"/>
    <w:rsid w:val="2FDC27FF"/>
    <w:rsid w:val="2FE075F1"/>
    <w:rsid w:val="2FE22570"/>
    <w:rsid w:val="2FEE5C75"/>
    <w:rsid w:val="2FF13D74"/>
    <w:rsid w:val="2FF50445"/>
    <w:rsid w:val="30016E52"/>
    <w:rsid w:val="3015367F"/>
    <w:rsid w:val="301A3501"/>
    <w:rsid w:val="30413A1B"/>
    <w:rsid w:val="304231E5"/>
    <w:rsid w:val="304E56BD"/>
    <w:rsid w:val="30551136"/>
    <w:rsid w:val="305C11BB"/>
    <w:rsid w:val="306437E9"/>
    <w:rsid w:val="30775F5F"/>
    <w:rsid w:val="309132EA"/>
    <w:rsid w:val="309761B6"/>
    <w:rsid w:val="30A15AA5"/>
    <w:rsid w:val="30A94AA8"/>
    <w:rsid w:val="30C823A8"/>
    <w:rsid w:val="30CC0272"/>
    <w:rsid w:val="30CE0C44"/>
    <w:rsid w:val="30D46FDC"/>
    <w:rsid w:val="30D507B3"/>
    <w:rsid w:val="30E10571"/>
    <w:rsid w:val="30E154E2"/>
    <w:rsid w:val="30E26522"/>
    <w:rsid w:val="30E7501A"/>
    <w:rsid w:val="30EC62E8"/>
    <w:rsid w:val="30F579E4"/>
    <w:rsid w:val="30F77C68"/>
    <w:rsid w:val="310F546A"/>
    <w:rsid w:val="31102A9E"/>
    <w:rsid w:val="311D638B"/>
    <w:rsid w:val="312C047A"/>
    <w:rsid w:val="313A2F34"/>
    <w:rsid w:val="313D5A17"/>
    <w:rsid w:val="314F785A"/>
    <w:rsid w:val="3152040C"/>
    <w:rsid w:val="3153773D"/>
    <w:rsid w:val="315D028E"/>
    <w:rsid w:val="31603CD2"/>
    <w:rsid w:val="316279B9"/>
    <w:rsid w:val="316B591F"/>
    <w:rsid w:val="31720C85"/>
    <w:rsid w:val="317453FF"/>
    <w:rsid w:val="31793F02"/>
    <w:rsid w:val="31806E64"/>
    <w:rsid w:val="318601C0"/>
    <w:rsid w:val="3189510A"/>
    <w:rsid w:val="318D595B"/>
    <w:rsid w:val="31950C53"/>
    <w:rsid w:val="319B70AF"/>
    <w:rsid w:val="319F4EB0"/>
    <w:rsid w:val="31A47441"/>
    <w:rsid w:val="31A87DD5"/>
    <w:rsid w:val="31AB3510"/>
    <w:rsid w:val="31AC4FAF"/>
    <w:rsid w:val="31B453FD"/>
    <w:rsid w:val="31BA3F78"/>
    <w:rsid w:val="31D51878"/>
    <w:rsid w:val="31D57F31"/>
    <w:rsid w:val="31DE0EF3"/>
    <w:rsid w:val="31E76CB6"/>
    <w:rsid w:val="31FE4C82"/>
    <w:rsid w:val="31FF057D"/>
    <w:rsid w:val="32226717"/>
    <w:rsid w:val="32244563"/>
    <w:rsid w:val="3225763C"/>
    <w:rsid w:val="322D6BD0"/>
    <w:rsid w:val="32325B80"/>
    <w:rsid w:val="323613A7"/>
    <w:rsid w:val="323A32F6"/>
    <w:rsid w:val="323D1EB4"/>
    <w:rsid w:val="325A78C5"/>
    <w:rsid w:val="325F3F05"/>
    <w:rsid w:val="326A027D"/>
    <w:rsid w:val="326B7E25"/>
    <w:rsid w:val="327761EF"/>
    <w:rsid w:val="329E1F4C"/>
    <w:rsid w:val="32A07B21"/>
    <w:rsid w:val="32AD14D8"/>
    <w:rsid w:val="32B6281E"/>
    <w:rsid w:val="32B729B0"/>
    <w:rsid w:val="32BC347E"/>
    <w:rsid w:val="32BD79B3"/>
    <w:rsid w:val="32BE04B0"/>
    <w:rsid w:val="32C61431"/>
    <w:rsid w:val="32C91661"/>
    <w:rsid w:val="32D3303D"/>
    <w:rsid w:val="32E142A1"/>
    <w:rsid w:val="32E14442"/>
    <w:rsid w:val="32E30957"/>
    <w:rsid w:val="32ED2377"/>
    <w:rsid w:val="32FC62B7"/>
    <w:rsid w:val="33143BA4"/>
    <w:rsid w:val="3323501E"/>
    <w:rsid w:val="3323536F"/>
    <w:rsid w:val="33260920"/>
    <w:rsid w:val="332F423D"/>
    <w:rsid w:val="333C3DF2"/>
    <w:rsid w:val="3343191F"/>
    <w:rsid w:val="334C051A"/>
    <w:rsid w:val="3392638A"/>
    <w:rsid w:val="339A7847"/>
    <w:rsid w:val="33A30B25"/>
    <w:rsid w:val="33AC02F2"/>
    <w:rsid w:val="33DB3753"/>
    <w:rsid w:val="33DE0602"/>
    <w:rsid w:val="34106981"/>
    <w:rsid w:val="34192472"/>
    <w:rsid w:val="341951BA"/>
    <w:rsid w:val="341B5F72"/>
    <w:rsid w:val="342020CE"/>
    <w:rsid w:val="342A4AAA"/>
    <w:rsid w:val="34332E31"/>
    <w:rsid w:val="3445387D"/>
    <w:rsid w:val="344721A6"/>
    <w:rsid w:val="345D1EB6"/>
    <w:rsid w:val="34743EA5"/>
    <w:rsid w:val="34797ABB"/>
    <w:rsid w:val="347C5C85"/>
    <w:rsid w:val="34822DF6"/>
    <w:rsid w:val="348A3249"/>
    <w:rsid w:val="348E6C50"/>
    <w:rsid w:val="34914D80"/>
    <w:rsid w:val="34975605"/>
    <w:rsid w:val="349B22D0"/>
    <w:rsid w:val="34B27571"/>
    <w:rsid w:val="34B66ABF"/>
    <w:rsid w:val="34B7521F"/>
    <w:rsid w:val="34BA238B"/>
    <w:rsid w:val="34C073D5"/>
    <w:rsid w:val="34C806D4"/>
    <w:rsid w:val="34DA7B44"/>
    <w:rsid w:val="34DE09F0"/>
    <w:rsid w:val="34E339A3"/>
    <w:rsid w:val="34F2612F"/>
    <w:rsid w:val="34FE752A"/>
    <w:rsid w:val="35006BD3"/>
    <w:rsid w:val="3502728E"/>
    <w:rsid w:val="35037043"/>
    <w:rsid w:val="350426DB"/>
    <w:rsid w:val="350946DD"/>
    <w:rsid w:val="35134184"/>
    <w:rsid w:val="351B26FD"/>
    <w:rsid w:val="352B4327"/>
    <w:rsid w:val="35335AE6"/>
    <w:rsid w:val="35357583"/>
    <w:rsid w:val="353D16BC"/>
    <w:rsid w:val="353F6C19"/>
    <w:rsid w:val="3546737B"/>
    <w:rsid w:val="35596F21"/>
    <w:rsid w:val="35631C5A"/>
    <w:rsid w:val="3568319A"/>
    <w:rsid w:val="35790BE1"/>
    <w:rsid w:val="357C0718"/>
    <w:rsid w:val="35804238"/>
    <w:rsid w:val="358930B8"/>
    <w:rsid w:val="358B5860"/>
    <w:rsid w:val="358D2BC9"/>
    <w:rsid w:val="35987728"/>
    <w:rsid w:val="359D4F59"/>
    <w:rsid w:val="35A92FFE"/>
    <w:rsid w:val="35AA008E"/>
    <w:rsid w:val="35AD0175"/>
    <w:rsid w:val="35B05E80"/>
    <w:rsid w:val="35B85F6E"/>
    <w:rsid w:val="35C75B5C"/>
    <w:rsid w:val="35CF383D"/>
    <w:rsid w:val="35D672E3"/>
    <w:rsid w:val="35D904F8"/>
    <w:rsid w:val="35E23B7E"/>
    <w:rsid w:val="35E427F2"/>
    <w:rsid w:val="35E504DB"/>
    <w:rsid w:val="35F8550A"/>
    <w:rsid w:val="35F922BF"/>
    <w:rsid w:val="35FF47FC"/>
    <w:rsid w:val="36023BF0"/>
    <w:rsid w:val="36104BC9"/>
    <w:rsid w:val="36284781"/>
    <w:rsid w:val="36297600"/>
    <w:rsid w:val="364669A4"/>
    <w:rsid w:val="364B249D"/>
    <w:rsid w:val="36567C16"/>
    <w:rsid w:val="36611650"/>
    <w:rsid w:val="367108A1"/>
    <w:rsid w:val="367300E1"/>
    <w:rsid w:val="3674475F"/>
    <w:rsid w:val="367B569C"/>
    <w:rsid w:val="36915509"/>
    <w:rsid w:val="36963D4D"/>
    <w:rsid w:val="369C4C87"/>
    <w:rsid w:val="36BF747E"/>
    <w:rsid w:val="36C16C7E"/>
    <w:rsid w:val="36CC3DFD"/>
    <w:rsid w:val="36D86F07"/>
    <w:rsid w:val="36D955EA"/>
    <w:rsid w:val="36EF2C23"/>
    <w:rsid w:val="36FD6750"/>
    <w:rsid w:val="37020E54"/>
    <w:rsid w:val="37055614"/>
    <w:rsid w:val="3707128E"/>
    <w:rsid w:val="370C0346"/>
    <w:rsid w:val="370D72FE"/>
    <w:rsid w:val="37131D9C"/>
    <w:rsid w:val="372C038E"/>
    <w:rsid w:val="372C1A98"/>
    <w:rsid w:val="37364EC4"/>
    <w:rsid w:val="373A6C02"/>
    <w:rsid w:val="374A2593"/>
    <w:rsid w:val="374E5B0E"/>
    <w:rsid w:val="3757728E"/>
    <w:rsid w:val="376A475C"/>
    <w:rsid w:val="37714518"/>
    <w:rsid w:val="37764FD0"/>
    <w:rsid w:val="378942AD"/>
    <w:rsid w:val="378A7768"/>
    <w:rsid w:val="378E1EC8"/>
    <w:rsid w:val="379A4B6C"/>
    <w:rsid w:val="37A31381"/>
    <w:rsid w:val="37AB09D6"/>
    <w:rsid w:val="37AB5B72"/>
    <w:rsid w:val="37B47770"/>
    <w:rsid w:val="37CD1E2D"/>
    <w:rsid w:val="37CF0378"/>
    <w:rsid w:val="37CF7FE3"/>
    <w:rsid w:val="37D41414"/>
    <w:rsid w:val="37DB439E"/>
    <w:rsid w:val="37DD61AC"/>
    <w:rsid w:val="37E30FD5"/>
    <w:rsid w:val="37FA3ECB"/>
    <w:rsid w:val="37FC5D63"/>
    <w:rsid w:val="37FD1BF1"/>
    <w:rsid w:val="38014F6D"/>
    <w:rsid w:val="380351A4"/>
    <w:rsid w:val="382A448B"/>
    <w:rsid w:val="382E5CC1"/>
    <w:rsid w:val="383A68F7"/>
    <w:rsid w:val="3844079B"/>
    <w:rsid w:val="38470F23"/>
    <w:rsid w:val="38494973"/>
    <w:rsid w:val="385D347B"/>
    <w:rsid w:val="38610B51"/>
    <w:rsid w:val="386A2064"/>
    <w:rsid w:val="387025FE"/>
    <w:rsid w:val="38725D1C"/>
    <w:rsid w:val="38945FB6"/>
    <w:rsid w:val="38AF3A2D"/>
    <w:rsid w:val="38BD05A5"/>
    <w:rsid w:val="38DC714C"/>
    <w:rsid w:val="38EF1045"/>
    <w:rsid w:val="38F22A58"/>
    <w:rsid w:val="38F7767C"/>
    <w:rsid w:val="390F0597"/>
    <w:rsid w:val="39145C4A"/>
    <w:rsid w:val="391952AC"/>
    <w:rsid w:val="391D4DEF"/>
    <w:rsid w:val="392040F4"/>
    <w:rsid w:val="39252C72"/>
    <w:rsid w:val="392565DE"/>
    <w:rsid w:val="392C4E9A"/>
    <w:rsid w:val="394967F6"/>
    <w:rsid w:val="39571DB5"/>
    <w:rsid w:val="395C351E"/>
    <w:rsid w:val="396275FB"/>
    <w:rsid w:val="39787E6F"/>
    <w:rsid w:val="398217D9"/>
    <w:rsid w:val="39846A50"/>
    <w:rsid w:val="398C0B0A"/>
    <w:rsid w:val="39934D03"/>
    <w:rsid w:val="39BA3067"/>
    <w:rsid w:val="39BD1FC5"/>
    <w:rsid w:val="39C56F68"/>
    <w:rsid w:val="39C914AE"/>
    <w:rsid w:val="39C947A3"/>
    <w:rsid w:val="39CE564E"/>
    <w:rsid w:val="39D55430"/>
    <w:rsid w:val="39D67A5D"/>
    <w:rsid w:val="39E05DFD"/>
    <w:rsid w:val="39E20703"/>
    <w:rsid w:val="3A003E23"/>
    <w:rsid w:val="3A1B0387"/>
    <w:rsid w:val="3A1C48CE"/>
    <w:rsid w:val="3A251D76"/>
    <w:rsid w:val="3A256429"/>
    <w:rsid w:val="3A2E345F"/>
    <w:rsid w:val="3A346846"/>
    <w:rsid w:val="3A370FE0"/>
    <w:rsid w:val="3A5671D0"/>
    <w:rsid w:val="3A5C3677"/>
    <w:rsid w:val="3A5E128A"/>
    <w:rsid w:val="3A5F0B2D"/>
    <w:rsid w:val="3A6C2076"/>
    <w:rsid w:val="3A854403"/>
    <w:rsid w:val="3A8A61D3"/>
    <w:rsid w:val="3A8B1C87"/>
    <w:rsid w:val="3A9F236F"/>
    <w:rsid w:val="3AA530AF"/>
    <w:rsid w:val="3AAD77B2"/>
    <w:rsid w:val="3AB5620C"/>
    <w:rsid w:val="3AB96ACD"/>
    <w:rsid w:val="3AC6215E"/>
    <w:rsid w:val="3ACC27B0"/>
    <w:rsid w:val="3AEB786B"/>
    <w:rsid w:val="3AF22E0A"/>
    <w:rsid w:val="3AFC64EA"/>
    <w:rsid w:val="3B1506B3"/>
    <w:rsid w:val="3B1C29D0"/>
    <w:rsid w:val="3B3418DB"/>
    <w:rsid w:val="3B686017"/>
    <w:rsid w:val="3B6A29DB"/>
    <w:rsid w:val="3B7332E2"/>
    <w:rsid w:val="3B957E59"/>
    <w:rsid w:val="3B970401"/>
    <w:rsid w:val="3B985F72"/>
    <w:rsid w:val="3B9A33C7"/>
    <w:rsid w:val="3BA87638"/>
    <w:rsid w:val="3BA877D9"/>
    <w:rsid w:val="3BDD642D"/>
    <w:rsid w:val="3BF23BB8"/>
    <w:rsid w:val="3BF30FF0"/>
    <w:rsid w:val="3BF8787F"/>
    <w:rsid w:val="3C022314"/>
    <w:rsid w:val="3C07312F"/>
    <w:rsid w:val="3C0E4A73"/>
    <w:rsid w:val="3C26250A"/>
    <w:rsid w:val="3C2B5535"/>
    <w:rsid w:val="3C2C3729"/>
    <w:rsid w:val="3C4046A8"/>
    <w:rsid w:val="3C4A7256"/>
    <w:rsid w:val="3C501C6B"/>
    <w:rsid w:val="3C534EF1"/>
    <w:rsid w:val="3C5A1D42"/>
    <w:rsid w:val="3C5D55FA"/>
    <w:rsid w:val="3C634BD2"/>
    <w:rsid w:val="3C771EE9"/>
    <w:rsid w:val="3C9365DA"/>
    <w:rsid w:val="3C9D073C"/>
    <w:rsid w:val="3CA00A89"/>
    <w:rsid w:val="3CA61D63"/>
    <w:rsid w:val="3CA905F7"/>
    <w:rsid w:val="3CB121A1"/>
    <w:rsid w:val="3CB2744C"/>
    <w:rsid w:val="3CB35DC5"/>
    <w:rsid w:val="3CBD42A3"/>
    <w:rsid w:val="3CD132E0"/>
    <w:rsid w:val="3CD56382"/>
    <w:rsid w:val="3CE5635B"/>
    <w:rsid w:val="3CF009C2"/>
    <w:rsid w:val="3CF26298"/>
    <w:rsid w:val="3D015549"/>
    <w:rsid w:val="3D0F64B9"/>
    <w:rsid w:val="3D1A3E58"/>
    <w:rsid w:val="3D1D0681"/>
    <w:rsid w:val="3D1F0F65"/>
    <w:rsid w:val="3D266AFF"/>
    <w:rsid w:val="3D27300C"/>
    <w:rsid w:val="3D2D17BD"/>
    <w:rsid w:val="3D301A02"/>
    <w:rsid w:val="3D3328B5"/>
    <w:rsid w:val="3D3D0FDB"/>
    <w:rsid w:val="3D460B9B"/>
    <w:rsid w:val="3D4616DD"/>
    <w:rsid w:val="3D521D50"/>
    <w:rsid w:val="3D54778F"/>
    <w:rsid w:val="3D560C16"/>
    <w:rsid w:val="3D5C542D"/>
    <w:rsid w:val="3D640330"/>
    <w:rsid w:val="3D852243"/>
    <w:rsid w:val="3D891237"/>
    <w:rsid w:val="3D8C4C57"/>
    <w:rsid w:val="3D90494B"/>
    <w:rsid w:val="3DAE7829"/>
    <w:rsid w:val="3DB73D1D"/>
    <w:rsid w:val="3DB73F08"/>
    <w:rsid w:val="3DC501B0"/>
    <w:rsid w:val="3DD42188"/>
    <w:rsid w:val="3DE37647"/>
    <w:rsid w:val="3DEC2DDD"/>
    <w:rsid w:val="3DF822DB"/>
    <w:rsid w:val="3E193712"/>
    <w:rsid w:val="3E1E2158"/>
    <w:rsid w:val="3E1F1276"/>
    <w:rsid w:val="3E216397"/>
    <w:rsid w:val="3E242D99"/>
    <w:rsid w:val="3E2E6D2A"/>
    <w:rsid w:val="3E3D0C2A"/>
    <w:rsid w:val="3E47463C"/>
    <w:rsid w:val="3E530501"/>
    <w:rsid w:val="3E5312E3"/>
    <w:rsid w:val="3E582558"/>
    <w:rsid w:val="3E5C7A53"/>
    <w:rsid w:val="3E693B54"/>
    <w:rsid w:val="3E764B32"/>
    <w:rsid w:val="3E77766D"/>
    <w:rsid w:val="3E900C7F"/>
    <w:rsid w:val="3E9014AB"/>
    <w:rsid w:val="3E964C88"/>
    <w:rsid w:val="3E9C0DDD"/>
    <w:rsid w:val="3EA6396F"/>
    <w:rsid w:val="3EAD4D09"/>
    <w:rsid w:val="3EB67A4B"/>
    <w:rsid w:val="3EBB0E3A"/>
    <w:rsid w:val="3EC748AF"/>
    <w:rsid w:val="3ECA6F5A"/>
    <w:rsid w:val="3ED20B33"/>
    <w:rsid w:val="3ED41F22"/>
    <w:rsid w:val="3ED61C66"/>
    <w:rsid w:val="3ED82A76"/>
    <w:rsid w:val="3ED90E46"/>
    <w:rsid w:val="3EDD7174"/>
    <w:rsid w:val="3EE41887"/>
    <w:rsid w:val="3EEE0292"/>
    <w:rsid w:val="3EF96F94"/>
    <w:rsid w:val="3EFA19F8"/>
    <w:rsid w:val="3F036BF7"/>
    <w:rsid w:val="3F0657F4"/>
    <w:rsid w:val="3F0E5F08"/>
    <w:rsid w:val="3F1F1757"/>
    <w:rsid w:val="3F3A4134"/>
    <w:rsid w:val="3F457558"/>
    <w:rsid w:val="3F4F034B"/>
    <w:rsid w:val="3F540F24"/>
    <w:rsid w:val="3F59554D"/>
    <w:rsid w:val="3F5D7CD9"/>
    <w:rsid w:val="3F5E766A"/>
    <w:rsid w:val="3F5F2E88"/>
    <w:rsid w:val="3F6D14E2"/>
    <w:rsid w:val="3F797675"/>
    <w:rsid w:val="3F804664"/>
    <w:rsid w:val="3F8942AF"/>
    <w:rsid w:val="3F8A6A48"/>
    <w:rsid w:val="3F917C2F"/>
    <w:rsid w:val="3F9A07AA"/>
    <w:rsid w:val="3F9A7B0F"/>
    <w:rsid w:val="3FAA4A26"/>
    <w:rsid w:val="3FB36BB6"/>
    <w:rsid w:val="3FB40410"/>
    <w:rsid w:val="3FBC17BA"/>
    <w:rsid w:val="3FC6338F"/>
    <w:rsid w:val="3FD52A1B"/>
    <w:rsid w:val="3FD62C8C"/>
    <w:rsid w:val="3FD86663"/>
    <w:rsid w:val="3FE70969"/>
    <w:rsid w:val="3FF51F7B"/>
    <w:rsid w:val="3FF73963"/>
    <w:rsid w:val="3FFF220B"/>
    <w:rsid w:val="40031478"/>
    <w:rsid w:val="400C77E1"/>
    <w:rsid w:val="40101C76"/>
    <w:rsid w:val="401457FB"/>
    <w:rsid w:val="402B3D77"/>
    <w:rsid w:val="40372F5F"/>
    <w:rsid w:val="403778B9"/>
    <w:rsid w:val="4038099E"/>
    <w:rsid w:val="403B0F58"/>
    <w:rsid w:val="403B75A8"/>
    <w:rsid w:val="403F7406"/>
    <w:rsid w:val="40486543"/>
    <w:rsid w:val="404920D7"/>
    <w:rsid w:val="404F3C9C"/>
    <w:rsid w:val="40520AB4"/>
    <w:rsid w:val="405537DC"/>
    <w:rsid w:val="40567480"/>
    <w:rsid w:val="405F5844"/>
    <w:rsid w:val="406A2001"/>
    <w:rsid w:val="407448A4"/>
    <w:rsid w:val="408B1745"/>
    <w:rsid w:val="408D3C79"/>
    <w:rsid w:val="408F005C"/>
    <w:rsid w:val="409200FA"/>
    <w:rsid w:val="40963363"/>
    <w:rsid w:val="40981C07"/>
    <w:rsid w:val="40A82D23"/>
    <w:rsid w:val="40A84E56"/>
    <w:rsid w:val="40AD20CD"/>
    <w:rsid w:val="40AD768F"/>
    <w:rsid w:val="40BB3D77"/>
    <w:rsid w:val="40C71BB2"/>
    <w:rsid w:val="40C76E88"/>
    <w:rsid w:val="40C77520"/>
    <w:rsid w:val="40C85273"/>
    <w:rsid w:val="40CB16A4"/>
    <w:rsid w:val="40D96A40"/>
    <w:rsid w:val="40E26FF8"/>
    <w:rsid w:val="40FE1727"/>
    <w:rsid w:val="410016EB"/>
    <w:rsid w:val="41110BF1"/>
    <w:rsid w:val="411D682E"/>
    <w:rsid w:val="412006F5"/>
    <w:rsid w:val="41260FB1"/>
    <w:rsid w:val="414531F6"/>
    <w:rsid w:val="414B1036"/>
    <w:rsid w:val="41552000"/>
    <w:rsid w:val="41554A4A"/>
    <w:rsid w:val="415D66CF"/>
    <w:rsid w:val="416E1501"/>
    <w:rsid w:val="41703E63"/>
    <w:rsid w:val="41713E7A"/>
    <w:rsid w:val="417223EE"/>
    <w:rsid w:val="41855E1D"/>
    <w:rsid w:val="418D5C4F"/>
    <w:rsid w:val="419E31F3"/>
    <w:rsid w:val="41A018A2"/>
    <w:rsid w:val="41A20D30"/>
    <w:rsid w:val="41A83DE8"/>
    <w:rsid w:val="41AB24F7"/>
    <w:rsid w:val="41AE36B8"/>
    <w:rsid w:val="41AF1164"/>
    <w:rsid w:val="41BC6015"/>
    <w:rsid w:val="41CB0D9B"/>
    <w:rsid w:val="41CD2C8C"/>
    <w:rsid w:val="41D30C7C"/>
    <w:rsid w:val="41D842AF"/>
    <w:rsid w:val="41FA2AA1"/>
    <w:rsid w:val="420608F3"/>
    <w:rsid w:val="421E4D7B"/>
    <w:rsid w:val="422E2CEF"/>
    <w:rsid w:val="4232490B"/>
    <w:rsid w:val="4234295D"/>
    <w:rsid w:val="42371198"/>
    <w:rsid w:val="423723B9"/>
    <w:rsid w:val="424D3BEC"/>
    <w:rsid w:val="42534E88"/>
    <w:rsid w:val="425734E5"/>
    <w:rsid w:val="426E733C"/>
    <w:rsid w:val="426F563E"/>
    <w:rsid w:val="42755505"/>
    <w:rsid w:val="428137AC"/>
    <w:rsid w:val="4281542D"/>
    <w:rsid w:val="428761B5"/>
    <w:rsid w:val="428A01D7"/>
    <w:rsid w:val="42A92808"/>
    <w:rsid w:val="42AF3AEE"/>
    <w:rsid w:val="42C03BD2"/>
    <w:rsid w:val="42C62EB9"/>
    <w:rsid w:val="42D537CC"/>
    <w:rsid w:val="42DE4A7F"/>
    <w:rsid w:val="42DF2CDB"/>
    <w:rsid w:val="42E1005A"/>
    <w:rsid w:val="42EE53AE"/>
    <w:rsid w:val="43076C00"/>
    <w:rsid w:val="43082A56"/>
    <w:rsid w:val="431457B7"/>
    <w:rsid w:val="431764F5"/>
    <w:rsid w:val="431F49D3"/>
    <w:rsid w:val="43216C35"/>
    <w:rsid w:val="432D541D"/>
    <w:rsid w:val="43332A38"/>
    <w:rsid w:val="434E1500"/>
    <w:rsid w:val="43584DBF"/>
    <w:rsid w:val="435B0981"/>
    <w:rsid w:val="436063D3"/>
    <w:rsid w:val="436711D0"/>
    <w:rsid w:val="43931E09"/>
    <w:rsid w:val="439323EB"/>
    <w:rsid w:val="439329B5"/>
    <w:rsid w:val="43AA0185"/>
    <w:rsid w:val="43AB07CE"/>
    <w:rsid w:val="43AE6AB4"/>
    <w:rsid w:val="43B425D2"/>
    <w:rsid w:val="43B8293D"/>
    <w:rsid w:val="43BA2DE0"/>
    <w:rsid w:val="43BB79F2"/>
    <w:rsid w:val="43C64554"/>
    <w:rsid w:val="43CD78D1"/>
    <w:rsid w:val="43E757C2"/>
    <w:rsid w:val="43EF1AC7"/>
    <w:rsid w:val="43F83F41"/>
    <w:rsid w:val="44056697"/>
    <w:rsid w:val="440802BD"/>
    <w:rsid w:val="440B0B06"/>
    <w:rsid w:val="442109E5"/>
    <w:rsid w:val="44291260"/>
    <w:rsid w:val="443841E2"/>
    <w:rsid w:val="443A70A3"/>
    <w:rsid w:val="44417128"/>
    <w:rsid w:val="44536F15"/>
    <w:rsid w:val="44581AAB"/>
    <w:rsid w:val="445D0DF4"/>
    <w:rsid w:val="445F6796"/>
    <w:rsid w:val="446735CC"/>
    <w:rsid w:val="446D4A48"/>
    <w:rsid w:val="44704F79"/>
    <w:rsid w:val="4477346B"/>
    <w:rsid w:val="44B80205"/>
    <w:rsid w:val="44BB64F7"/>
    <w:rsid w:val="44C20852"/>
    <w:rsid w:val="44C8649F"/>
    <w:rsid w:val="44CE6E9F"/>
    <w:rsid w:val="44D5762B"/>
    <w:rsid w:val="44DE6789"/>
    <w:rsid w:val="44F2503E"/>
    <w:rsid w:val="44F26328"/>
    <w:rsid w:val="44F81171"/>
    <w:rsid w:val="44F85042"/>
    <w:rsid w:val="45277273"/>
    <w:rsid w:val="453B4301"/>
    <w:rsid w:val="454B2088"/>
    <w:rsid w:val="454C73BB"/>
    <w:rsid w:val="454D67E4"/>
    <w:rsid w:val="454F2A90"/>
    <w:rsid w:val="45500EED"/>
    <w:rsid w:val="456E0450"/>
    <w:rsid w:val="45713844"/>
    <w:rsid w:val="457568AC"/>
    <w:rsid w:val="458618ED"/>
    <w:rsid w:val="458A609B"/>
    <w:rsid w:val="459200EB"/>
    <w:rsid w:val="45A22277"/>
    <w:rsid w:val="45AE319F"/>
    <w:rsid w:val="45B078CF"/>
    <w:rsid w:val="45D732EA"/>
    <w:rsid w:val="45DC24E3"/>
    <w:rsid w:val="45E17592"/>
    <w:rsid w:val="45F11261"/>
    <w:rsid w:val="45F1546F"/>
    <w:rsid w:val="45FF2416"/>
    <w:rsid w:val="46254312"/>
    <w:rsid w:val="46296A15"/>
    <w:rsid w:val="46387325"/>
    <w:rsid w:val="463A7FC8"/>
    <w:rsid w:val="463F5D31"/>
    <w:rsid w:val="464635F1"/>
    <w:rsid w:val="46676A91"/>
    <w:rsid w:val="467017AA"/>
    <w:rsid w:val="46785F4A"/>
    <w:rsid w:val="467F5071"/>
    <w:rsid w:val="46823560"/>
    <w:rsid w:val="468B2F61"/>
    <w:rsid w:val="468C5B51"/>
    <w:rsid w:val="469238AD"/>
    <w:rsid w:val="46AE4973"/>
    <w:rsid w:val="46B878E4"/>
    <w:rsid w:val="46C90097"/>
    <w:rsid w:val="46CF7771"/>
    <w:rsid w:val="46D1540A"/>
    <w:rsid w:val="46D241CD"/>
    <w:rsid w:val="46DF26B2"/>
    <w:rsid w:val="46F12142"/>
    <w:rsid w:val="46F42E02"/>
    <w:rsid w:val="46FB4364"/>
    <w:rsid w:val="470611F4"/>
    <w:rsid w:val="47093F77"/>
    <w:rsid w:val="470D6118"/>
    <w:rsid w:val="471B3B14"/>
    <w:rsid w:val="47214E4C"/>
    <w:rsid w:val="473316ED"/>
    <w:rsid w:val="47356BA6"/>
    <w:rsid w:val="474D7169"/>
    <w:rsid w:val="47557AED"/>
    <w:rsid w:val="475A21EC"/>
    <w:rsid w:val="47633F6B"/>
    <w:rsid w:val="47702608"/>
    <w:rsid w:val="477B321D"/>
    <w:rsid w:val="47831A7F"/>
    <w:rsid w:val="478E15B0"/>
    <w:rsid w:val="479A5B0D"/>
    <w:rsid w:val="479D3863"/>
    <w:rsid w:val="479D6788"/>
    <w:rsid w:val="479F72AF"/>
    <w:rsid w:val="47A01D5D"/>
    <w:rsid w:val="47AB1710"/>
    <w:rsid w:val="47AD76C2"/>
    <w:rsid w:val="47B343EB"/>
    <w:rsid w:val="47B76290"/>
    <w:rsid w:val="47BB7C08"/>
    <w:rsid w:val="47BC17F5"/>
    <w:rsid w:val="47BE4B3F"/>
    <w:rsid w:val="47D852F3"/>
    <w:rsid w:val="47DB133A"/>
    <w:rsid w:val="47E80BE9"/>
    <w:rsid w:val="47E86922"/>
    <w:rsid w:val="47EA1EC3"/>
    <w:rsid w:val="47EF040A"/>
    <w:rsid w:val="4802690B"/>
    <w:rsid w:val="48027115"/>
    <w:rsid w:val="48043052"/>
    <w:rsid w:val="480A3758"/>
    <w:rsid w:val="48141B6C"/>
    <w:rsid w:val="48151581"/>
    <w:rsid w:val="4823118D"/>
    <w:rsid w:val="48274D6D"/>
    <w:rsid w:val="48304387"/>
    <w:rsid w:val="48326A01"/>
    <w:rsid w:val="48360F75"/>
    <w:rsid w:val="483819D4"/>
    <w:rsid w:val="48422B1F"/>
    <w:rsid w:val="484351A4"/>
    <w:rsid w:val="48492E78"/>
    <w:rsid w:val="48503505"/>
    <w:rsid w:val="48590CA9"/>
    <w:rsid w:val="48655317"/>
    <w:rsid w:val="486A5D93"/>
    <w:rsid w:val="48767242"/>
    <w:rsid w:val="48823A21"/>
    <w:rsid w:val="48853F4E"/>
    <w:rsid w:val="48900231"/>
    <w:rsid w:val="4894684C"/>
    <w:rsid w:val="48A60517"/>
    <w:rsid w:val="48AE260A"/>
    <w:rsid w:val="48AE743F"/>
    <w:rsid w:val="48B062BE"/>
    <w:rsid w:val="48B57631"/>
    <w:rsid w:val="48BB4074"/>
    <w:rsid w:val="48C0599D"/>
    <w:rsid w:val="48D158AA"/>
    <w:rsid w:val="48D251B7"/>
    <w:rsid w:val="48F07917"/>
    <w:rsid w:val="48FF5483"/>
    <w:rsid w:val="49041F77"/>
    <w:rsid w:val="490679E0"/>
    <w:rsid w:val="49090121"/>
    <w:rsid w:val="49104743"/>
    <w:rsid w:val="49172398"/>
    <w:rsid w:val="49263B5F"/>
    <w:rsid w:val="494230C0"/>
    <w:rsid w:val="494266E3"/>
    <w:rsid w:val="49510F1B"/>
    <w:rsid w:val="495A4FE7"/>
    <w:rsid w:val="498C3594"/>
    <w:rsid w:val="499F032D"/>
    <w:rsid w:val="49A04C35"/>
    <w:rsid w:val="49A54139"/>
    <w:rsid w:val="49A92103"/>
    <w:rsid w:val="49B03894"/>
    <w:rsid w:val="49B63696"/>
    <w:rsid w:val="49B81B08"/>
    <w:rsid w:val="49B866B9"/>
    <w:rsid w:val="49CF496E"/>
    <w:rsid w:val="49CF61C5"/>
    <w:rsid w:val="49DD74CB"/>
    <w:rsid w:val="49E41FA0"/>
    <w:rsid w:val="49F52002"/>
    <w:rsid w:val="49FF45D1"/>
    <w:rsid w:val="4A012922"/>
    <w:rsid w:val="4A05328F"/>
    <w:rsid w:val="4A107B31"/>
    <w:rsid w:val="4A173DD9"/>
    <w:rsid w:val="4A2D41C1"/>
    <w:rsid w:val="4A2F0CF3"/>
    <w:rsid w:val="4A3C0796"/>
    <w:rsid w:val="4A49150B"/>
    <w:rsid w:val="4A4C166B"/>
    <w:rsid w:val="4A522278"/>
    <w:rsid w:val="4A5D09A8"/>
    <w:rsid w:val="4A672F84"/>
    <w:rsid w:val="4A6E4363"/>
    <w:rsid w:val="4A823C2B"/>
    <w:rsid w:val="4AB45655"/>
    <w:rsid w:val="4AB61767"/>
    <w:rsid w:val="4ABF3B87"/>
    <w:rsid w:val="4ABF7072"/>
    <w:rsid w:val="4AC53AA6"/>
    <w:rsid w:val="4AD272BC"/>
    <w:rsid w:val="4AF02898"/>
    <w:rsid w:val="4AF96CCD"/>
    <w:rsid w:val="4B06264C"/>
    <w:rsid w:val="4B11110B"/>
    <w:rsid w:val="4B115D56"/>
    <w:rsid w:val="4B17155B"/>
    <w:rsid w:val="4B1E1F9B"/>
    <w:rsid w:val="4B385E18"/>
    <w:rsid w:val="4B3C140C"/>
    <w:rsid w:val="4B4767FB"/>
    <w:rsid w:val="4B4A6138"/>
    <w:rsid w:val="4B6F2F17"/>
    <w:rsid w:val="4B7D617A"/>
    <w:rsid w:val="4B943042"/>
    <w:rsid w:val="4BA313D0"/>
    <w:rsid w:val="4BA631D3"/>
    <w:rsid w:val="4BAC63E1"/>
    <w:rsid w:val="4BB22741"/>
    <w:rsid w:val="4BBC01C6"/>
    <w:rsid w:val="4BFB230D"/>
    <w:rsid w:val="4C115F85"/>
    <w:rsid w:val="4C2F37EA"/>
    <w:rsid w:val="4C3C4D0A"/>
    <w:rsid w:val="4C412F01"/>
    <w:rsid w:val="4C4C7C0E"/>
    <w:rsid w:val="4C581C55"/>
    <w:rsid w:val="4C587638"/>
    <w:rsid w:val="4C6A3F45"/>
    <w:rsid w:val="4C710E39"/>
    <w:rsid w:val="4C7662A9"/>
    <w:rsid w:val="4C926494"/>
    <w:rsid w:val="4C973B6E"/>
    <w:rsid w:val="4C99096D"/>
    <w:rsid w:val="4C9B1BFA"/>
    <w:rsid w:val="4C9D12B0"/>
    <w:rsid w:val="4CA11407"/>
    <w:rsid w:val="4CA75BF8"/>
    <w:rsid w:val="4CAA0A14"/>
    <w:rsid w:val="4CC157A1"/>
    <w:rsid w:val="4CD53A1B"/>
    <w:rsid w:val="4CE45BEC"/>
    <w:rsid w:val="4CEB7EAA"/>
    <w:rsid w:val="4CEF2031"/>
    <w:rsid w:val="4CF11E2A"/>
    <w:rsid w:val="4D054B3E"/>
    <w:rsid w:val="4D0B577D"/>
    <w:rsid w:val="4D0F5C79"/>
    <w:rsid w:val="4D10711F"/>
    <w:rsid w:val="4D1A5E2E"/>
    <w:rsid w:val="4D1F7BCB"/>
    <w:rsid w:val="4D217C5F"/>
    <w:rsid w:val="4D270577"/>
    <w:rsid w:val="4D4B13EA"/>
    <w:rsid w:val="4D514BF9"/>
    <w:rsid w:val="4D54601A"/>
    <w:rsid w:val="4D563DC4"/>
    <w:rsid w:val="4D615748"/>
    <w:rsid w:val="4D63332C"/>
    <w:rsid w:val="4D6B15AB"/>
    <w:rsid w:val="4D8D3DA9"/>
    <w:rsid w:val="4D977B63"/>
    <w:rsid w:val="4DAD766B"/>
    <w:rsid w:val="4DB51157"/>
    <w:rsid w:val="4DB57A56"/>
    <w:rsid w:val="4DBB5CA0"/>
    <w:rsid w:val="4DBF3B51"/>
    <w:rsid w:val="4DC9223D"/>
    <w:rsid w:val="4DC927D2"/>
    <w:rsid w:val="4DCA7E1B"/>
    <w:rsid w:val="4DE060C3"/>
    <w:rsid w:val="4DE27009"/>
    <w:rsid w:val="4DE6169A"/>
    <w:rsid w:val="4DFF42E9"/>
    <w:rsid w:val="4E021662"/>
    <w:rsid w:val="4E07353E"/>
    <w:rsid w:val="4E074234"/>
    <w:rsid w:val="4E0C3195"/>
    <w:rsid w:val="4E182699"/>
    <w:rsid w:val="4E1A6B69"/>
    <w:rsid w:val="4E236455"/>
    <w:rsid w:val="4E305E54"/>
    <w:rsid w:val="4E3F11B3"/>
    <w:rsid w:val="4E3F3D08"/>
    <w:rsid w:val="4E40768F"/>
    <w:rsid w:val="4E4240CD"/>
    <w:rsid w:val="4E4614FA"/>
    <w:rsid w:val="4E5048E3"/>
    <w:rsid w:val="4E536B55"/>
    <w:rsid w:val="4E595D4A"/>
    <w:rsid w:val="4E6A0F45"/>
    <w:rsid w:val="4E720BF1"/>
    <w:rsid w:val="4E811322"/>
    <w:rsid w:val="4E860446"/>
    <w:rsid w:val="4E88001B"/>
    <w:rsid w:val="4E8A30DE"/>
    <w:rsid w:val="4E91757A"/>
    <w:rsid w:val="4E97332D"/>
    <w:rsid w:val="4EA60EFD"/>
    <w:rsid w:val="4EAC2D54"/>
    <w:rsid w:val="4EC6022D"/>
    <w:rsid w:val="4ECE31B3"/>
    <w:rsid w:val="4ECE5047"/>
    <w:rsid w:val="4ECF6ED9"/>
    <w:rsid w:val="4EDA0D04"/>
    <w:rsid w:val="4EDA5C41"/>
    <w:rsid w:val="4EEC5291"/>
    <w:rsid w:val="4EEC57B1"/>
    <w:rsid w:val="4F1C140A"/>
    <w:rsid w:val="4F1D33EF"/>
    <w:rsid w:val="4F1E6E88"/>
    <w:rsid w:val="4F54582A"/>
    <w:rsid w:val="4F592C16"/>
    <w:rsid w:val="4F625683"/>
    <w:rsid w:val="4F6735FE"/>
    <w:rsid w:val="4F682A7B"/>
    <w:rsid w:val="4F6A25FC"/>
    <w:rsid w:val="4F744C3E"/>
    <w:rsid w:val="4F7C28BD"/>
    <w:rsid w:val="4F842E75"/>
    <w:rsid w:val="4FA2516A"/>
    <w:rsid w:val="4FB90A1D"/>
    <w:rsid w:val="4FBF5212"/>
    <w:rsid w:val="500E4198"/>
    <w:rsid w:val="500F063D"/>
    <w:rsid w:val="501340E0"/>
    <w:rsid w:val="501A7F6C"/>
    <w:rsid w:val="502D480E"/>
    <w:rsid w:val="50310DC4"/>
    <w:rsid w:val="503455AA"/>
    <w:rsid w:val="503D7493"/>
    <w:rsid w:val="50511FF9"/>
    <w:rsid w:val="50604EDD"/>
    <w:rsid w:val="506A24AC"/>
    <w:rsid w:val="507D7792"/>
    <w:rsid w:val="508244D3"/>
    <w:rsid w:val="50946BF8"/>
    <w:rsid w:val="50957EF2"/>
    <w:rsid w:val="50974030"/>
    <w:rsid w:val="509C3E95"/>
    <w:rsid w:val="50AD1FB2"/>
    <w:rsid w:val="50BC1645"/>
    <w:rsid w:val="50C356A3"/>
    <w:rsid w:val="50C475F0"/>
    <w:rsid w:val="50C909C3"/>
    <w:rsid w:val="50D13CDE"/>
    <w:rsid w:val="50D446CC"/>
    <w:rsid w:val="50E94EC9"/>
    <w:rsid w:val="50EC1380"/>
    <w:rsid w:val="50F26F9D"/>
    <w:rsid w:val="50F3185C"/>
    <w:rsid w:val="50F33125"/>
    <w:rsid w:val="51021753"/>
    <w:rsid w:val="51036905"/>
    <w:rsid w:val="51075B45"/>
    <w:rsid w:val="51111E3B"/>
    <w:rsid w:val="513C4466"/>
    <w:rsid w:val="51417D10"/>
    <w:rsid w:val="514223CA"/>
    <w:rsid w:val="5144451B"/>
    <w:rsid w:val="514937B1"/>
    <w:rsid w:val="514A4089"/>
    <w:rsid w:val="515421EA"/>
    <w:rsid w:val="5172362B"/>
    <w:rsid w:val="517B47D0"/>
    <w:rsid w:val="518C7E7E"/>
    <w:rsid w:val="51BF2739"/>
    <w:rsid w:val="51C93620"/>
    <w:rsid w:val="51CE3B61"/>
    <w:rsid w:val="51CF7E93"/>
    <w:rsid w:val="51E1096D"/>
    <w:rsid w:val="51E57809"/>
    <w:rsid w:val="51E84346"/>
    <w:rsid w:val="51EB26E9"/>
    <w:rsid w:val="51F267E6"/>
    <w:rsid w:val="51FA5272"/>
    <w:rsid w:val="52042741"/>
    <w:rsid w:val="521E0C43"/>
    <w:rsid w:val="52302FF5"/>
    <w:rsid w:val="523252F1"/>
    <w:rsid w:val="523D4988"/>
    <w:rsid w:val="523F2F95"/>
    <w:rsid w:val="52462B0D"/>
    <w:rsid w:val="52506AD3"/>
    <w:rsid w:val="525909CF"/>
    <w:rsid w:val="525954B2"/>
    <w:rsid w:val="525A0665"/>
    <w:rsid w:val="525C1D95"/>
    <w:rsid w:val="526C2B12"/>
    <w:rsid w:val="526E4540"/>
    <w:rsid w:val="52770761"/>
    <w:rsid w:val="527773EA"/>
    <w:rsid w:val="5279565C"/>
    <w:rsid w:val="5280586D"/>
    <w:rsid w:val="528126BA"/>
    <w:rsid w:val="528A16E7"/>
    <w:rsid w:val="528E1828"/>
    <w:rsid w:val="52A50E15"/>
    <w:rsid w:val="52BD3352"/>
    <w:rsid w:val="52C82818"/>
    <w:rsid w:val="52D039FE"/>
    <w:rsid w:val="52DA72BF"/>
    <w:rsid w:val="52F0107B"/>
    <w:rsid w:val="52F84F06"/>
    <w:rsid w:val="530B6301"/>
    <w:rsid w:val="532E01EC"/>
    <w:rsid w:val="5341627A"/>
    <w:rsid w:val="534C6CCD"/>
    <w:rsid w:val="53500656"/>
    <w:rsid w:val="535E505C"/>
    <w:rsid w:val="53630D0F"/>
    <w:rsid w:val="538459BA"/>
    <w:rsid w:val="53870FED"/>
    <w:rsid w:val="539730DD"/>
    <w:rsid w:val="53A139EC"/>
    <w:rsid w:val="53A706FE"/>
    <w:rsid w:val="53AF649E"/>
    <w:rsid w:val="53B57956"/>
    <w:rsid w:val="53B91081"/>
    <w:rsid w:val="53C01550"/>
    <w:rsid w:val="53C63CFE"/>
    <w:rsid w:val="53C96EC6"/>
    <w:rsid w:val="53DF6553"/>
    <w:rsid w:val="53F0598A"/>
    <w:rsid w:val="53F70E6E"/>
    <w:rsid w:val="540F55FB"/>
    <w:rsid w:val="54140381"/>
    <w:rsid w:val="541A4914"/>
    <w:rsid w:val="5430113D"/>
    <w:rsid w:val="54361322"/>
    <w:rsid w:val="54403042"/>
    <w:rsid w:val="544046F4"/>
    <w:rsid w:val="544534F9"/>
    <w:rsid w:val="54537AA6"/>
    <w:rsid w:val="54564698"/>
    <w:rsid w:val="547B5D67"/>
    <w:rsid w:val="5496464E"/>
    <w:rsid w:val="549C03E4"/>
    <w:rsid w:val="54A51DC8"/>
    <w:rsid w:val="54D1741B"/>
    <w:rsid w:val="54D94AA7"/>
    <w:rsid w:val="54DC263F"/>
    <w:rsid w:val="54E350BD"/>
    <w:rsid w:val="54E84451"/>
    <w:rsid w:val="54EE73C5"/>
    <w:rsid w:val="54F36EB0"/>
    <w:rsid w:val="54F37508"/>
    <w:rsid w:val="5500517E"/>
    <w:rsid w:val="55016765"/>
    <w:rsid w:val="550A29C8"/>
    <w:rsid w:val="550D63F0"/>
    <w:rsid w:val="5514339F"/>
    <w:rsid w:val="551548A5"/>
    <w:rsid w:val="552B77BB"/>
    <w:rsid w:val="555027FA"/>
    <w:rsid w:val="55535089"/>
    <w:rsid w:val="55542D09"/>
    <w:rsid w:val="555A33DC"/>
    <w:rsid w:val="555F0CEA"/>
    <w:rsid w:val="556220E3"/>
    <w:rsid w:val="55636B72"/>
    <w:rsid w:val="55734A25"/>
    <w:rsid w:val="558B1C3E"/>
    <w:rsid w:val="558C0189"/>
    <w:rsid w:val="558C3AF6"/>
    <w:rsid w:val="55946A34"/>
    <w:rsid w:val="55AD7305"/>
    <w:rsid w:val="55AE70D0"/>
    <w:rsid w:val="55BD5293"/>
    <w:rsid w:val="55C574C9"/>
    <w:rsid w:val="55D17E70"/>
    <w:rsid w:val="55DA62B0"/>
    <w:rsid w:val="55EE467E"/>
    <w:rsid w:val="55F010C1"/>
    <w:rsid w:val="55F46B38"/>
    <w:rsid w:val="55F71A15"/>
    <w:rsid w:val="55FA6085"/>
    <w:rsid w:val="560C0647"/>
    <w:rsid w:val="56322668"/>
    <w:rsid w:val="56345038"/>
    <w:rsid w:val="563E48D9"/>
    <w:rsid w:val="563F2305"/>
    <w:rsid w:val="564C3856"/>
    <w:rsid w:val="565C39F1"/>
    <w:rsid w:val="565C51D4"/>
    <w:rsid w:val="565E229D"/>
    <w:rsid w:val="565E3034"/>
    <w:rsid w:val="566133FB"/>
    <w:rsid w:val="569F38A2"/>
    <w:rsid w:val="56AA64B0"/>
    <w:rsid w:val="56B1414A"/>
    <w:rsid w:val="56C90AD5"/>
    <w:rsid w:val="56D4184A"/>
    <w:rsid w:val="56D47CFD"/>
    <w:rsid w:val="56DB6836"/>
    <w:rsid w:val="56F97D2D"/>
    <w:rsid w:val="57024C91"/>
    <w:rsid w:val="57081342"/>
    <w:rsid w:val="570A4120"/>
    <w:rsid w:val="57106FF9"/>
    <w:rsid w:val="57167233"/>
    <w:rsid w:val="573A1A2B"/>
    <w:rsid w:val="573B3695"/>
    <w:rsid w:val="57421A05"/>
    <w:rsid w:val="57635764"/>
    <w:rsid w:val="576A7B64"/>
    <w:rsid w:val="576D34F9"/>
    <w:rsid w:val="577270DC"/>
    <w:rsid w:val="579163B7"/>
    <w:rsid w:val="57AA36DC"/>
    <w:rsid w:val="57CF6BEE"/>
    <w:rsid w:val="57D7287C"/>
    <w:rsid w:val="57D97E3B"/>
    <w:rsid w:val="57DD3CAA"/>
    <w:rsid w:val="57DE4104"/>
    <w:rsid w:val="57FA220D"/>
    <w:rsid w:val="58023638"/>
    <w:rsid w:val="58076B39"/>
    <w:rsid w:val="580C3305"/>
    <w:rsid w:val="582B3882"/>
    <w:rsid w:val="58327502"/>
    <w:rsid w:val="5844378C"/>
    <w:rsid w:val="584A705D"/>
    <w:rsid w:val="584B1476"/>
    <w:rsid w:val="584C5EA3"/>
    <w:rsid w:val="584C763F"/>
    <w:rsid w:val="58531A7E"/>
    <w:rsid w:val="585B7D4D"/>
    <w:rsid w:val="585C53AD"/>
    <w:rsid w:val="585E67A4"/>
    <w:rsid w:val="586169D4"/>
    <w:rsid w:val="58622330"/>
    <w:rsid w:val="586A767B"/>
    <w:rsid w:val="586C6F73"/>
    <w:rsid w:val="5870621F"/>
    <w:rsid w:val="58774428"/>
    <w:rsid w:val="58897A65"/>
    <w:rsid w:val="588A3C4B"/>
    <w:rsid w:val="588B263C"/>
    <w:rsid w:val="5897698E"/>
    <w:rsid w:val="58A00680"/>
    <w:rsid w:val="58A51158"/>
    <w:rsid w:val="58AA5638"/>
    <w:rsid w:val="58AC6076"/>
    <w:rsid w:val="58B15B32"/>
    <w:rsid w:val="58B4798D"/>
    <w:rsid w:val="58C45478"/>
    <w:rsid w:val="58CD55F2"/>
    <w:rsid w:val="58D0071F"/>
    <w:rsid w:val="58E27CED"/>
    <w:rsid w:val="58E63BD0"/>
    <w:rsid w:val="58F03F54"/>
    <w:rsid w:val="58F23874"/>
    <w:rsid w:val="59124425"/>
    <w:rsid w:val="59197809"/>
    <w:rsid w:val="59236445"/>
    <w:rsid w:val="595E124E"/>
    <w:rsid w:val="59642911"/>
    <w:rsid w:val="59782688"/>
    <w:rsid w:val="59880341"/>
    <w:rsid w:val="598E2856"/>
    <w:rsid w:val="59994C4F"/>
    <w:rsid w:val="599C61E6"/>
    <w:rsid w:val="59A90D9D"/>
    <w:rsid w:val="59A95009"/>
    <w:rsid w:val="59AC7F4D"/>
    <w:rsid w:val="59D12D1B"/>
    <w:rsid w:val="59E616BA"/>
    <w:rsid w:val="59ED6FF1"/>
    <w:rsid w:val="59F63AFD"/>
    <w:rsid w:val="59FA1CEB"/>
    <w:rsid w:val="59FF1100"/>
    <w:rsid w:val="5A066B5A"/>
    <w:rsid w:val="5A1372D0"/>
    <w:rsid w:val="5A176DB7"/>
    <w:rsid w:val="5A284E20"/>
    <w:rsid w:val="5A312828"/>
    <w:rsid w:val="5A325A45"/>
    <w:rsid w:val="5A334629"/>
    <w:rsid w:val="5A3B3B85"/>
    <w:rsid w:val="5A44025B"/>
    <w:rsid w:val="5A4D02FB"/>
    <w:rsid w:val="5A5427E6"/>
    <w:rsid w:val="5A555BAC"/>
    <w:rsid w:val="5A691B3E"/>
    <w:rsid w:val="5A6B78E9"/>
    <w:rsid w:val="5A8B0BB9"/>
    <w:rsid w:val="5AA969CC"/>
    <w:rsid w:val="5AB27761"/>
    <w:rsid w:val="5AC062C6"/>
    <w:rsid w:val="5ACE4D67"/>
    <w:rsid w:val="5AD2130F"/>
    <w:rsid w:val="5ADF1856"/>
    <w:rsid w:val="5AE94E30"/>
    <w:rsid w:val="5AEF2674"/>
    <w:rsid w:val="5AF17B0F"/>
    <w:rsid w:val="5AFF3DB4"/>
    <w:rsid w:val="5B045049"/>
    <w:rsid w:val="5B0835AB"/>
    <w:rsid w:val="5B197FBE"/>
    <w:rsid w:val="5B1C2B28"/>
    <w:rsid w:val="5B210CBD"/>
    <w:rsid w:val="5B311E92"/>
    <w:rsid w:val="5B3874AF"/>
    <w:rsid w:val="5B3B1198"/>
    <w:rsid w:val="5B431BBE"/>
    <w:rsid w:val="5B4A0319"/>
    <w:rsid w:val="5B556F84"/>
    <w:rsid w:val="5B5C3A3B"/>
    <w:rsid w:val="5B670FF0"/>
    <w:rsid w:val="5B8D3C55"/>
    <w:rsid w:val="5B9522FC"/>
    <w:rsid w:val="5B984796"/>
    <w:rsid w:val="5BA23C1B"/>
    <w:rsid w:val="5BB12453"/>
    <w:rsid w:val="5BBA08DF"/>
    <w:rsid w:val="5BC05534"/>
    <w:rsid w:val="5BC37E46"/>
    <w:rsid w:val="5BC82A5F"/>
    <w:rsid w:val="5BCC5F03"/>
    <w:rsid w:val="5BDC726F"/>
    <w:rsid w:val="5BEB1232"/>
    <w:rsid w:val="5BF251F4"/>
    <w:rsid w:val="5BFA1A9B"/>
    <w:rsid w:val="5BFD3719"/>
    <w:rsid w:val="5C00360A"/>
    <w:rsid w:val="5C0916FF"/>
    <w:rsid w:val="5C0D0E18"/>
    <w:rsid w:val="5C155B12"/>
    <w:rsid w:val="5C226906"/>
    <w:rsid w:val="5C27589E"/>
    <w:rsid w:val="5C284325"/>
    <w:rsid w:val="5C456549"/>
    <w:rsid w:val="5C486866"/>
    <w:rsid w:val="5C504DEB"/>
    <w:rsid w:val="5C554FD5"/>
    <w:rsid w:val="5C5A414B"/>
    <w:rsid w:val="5C5D212C"/>
    <w:rsid w:val="5C737D4E"/>
    <w:rsid w:val="5C7E3885"/>
    <w:rsid w:val="5C7F3BFB"/>
    <w:rsid w:val="5C843F58"/>
    <w:rsid w:val="5C877D4B"/>
    <w:rsid w:val="5C8A02E8"/>
    <w:rsid w:val="5C987989"/>
    <w:rsid w:val="5C9E3A19"/>
    <w:rsid w:val="5C9F12BF"/>
    <w:rsid w:val="5CAF6276"/>
    <w:rsid w:val="5CC50202"/>
    <w:rsid w:val="5CC86985"/>
    <w:rsid w:val="5CDD0342"/>
    <w:rsid w:val="5CDF5813"/>
    <w:rsid w:val="5CE11A04"/>
    <w:rsid w:val="5CE52348"/>
    <w:rsid w:val="5CEC4D00"/>
    <w:rsid w:val="5CF34080"/>
    <w:rsid w:val="5CFB6BFC"/>
    <w:rsid w:val="5CFC6AD0"/>
    <w:rsid w:val="5D096372"/>
    <w:rsid w:val="5D097C9B"/>
    <w:rsid w:val="5D0F557F"/>
    <w:rsid w:val="5D110E42"/>
    <w:rsid w:val="5D132472"/>
    <w:rsid w:val="5D1C321F"/>
    <w:rsid w:val="5D38101D"/>
    <w:rsid w:val="5D3C315E"/>
    <w:rsid w:val="5D404D2B"/>
    <w:rsid w:val="5D49236A"/>
    <w:rsid w:val="5D4E27EA"/>
    <w:rsid w:val="5D59433F"/>
    <w:rsid w:val="5D623831"/>
    <w:rsid w:val="5D741FB4"/>
    <w:rsid w:val="5D8347B8"/>
    <w:rsid w:val="5DA11E03"/>
    <w:rsid w:val="5DAF1F35"/>
    <w:rsid w:val="5DB430DE"/>
    <w:rsid w:val="5DB92471"/>
    <w:rsid w:val="5DCE4893"/>
    <w:rsid w:val="5DD339B9"/>
    <w:rsid w:val="5DEF5293"/>
    <w:rsid w:val="5DF96D0F"/>
    <w:rsid w:val="5DFA4774"/>
    <w:rsid w:val="5E053DDA"/>
    <w:rsid w:val="5E0C14AB"/>
    <w:rsid w:val="5E225A2D"/>
    <w:rsid w:val="5E2B3681"/>
    <w:rsid w:val="5E2C6F99"/>
    <w:rsid w:val="5E42359C"/>
    <w:rsid w:val="5E45401A"/>
    <w:rsid w:val="5E496413"/>
    <w:rsid w:val="5E59375C"/>
    <w:rsid w:val="5E5E5379"/>
    <w:rsid w:val="5E6F003D"/>
    <w:rsid w:val="5E762BF0"/>
    <w:rsid w:val="5E7A5248"/>
    <w:rsid w:val="5EA77B61"/>
    <w:rsid w:val="5EAC375A"/>
    <w:rsid w:val="5EAD4475"/>
    <w:rsid w:val="5EAD5F56"/>
    <w:rsid w:val="5EB624FE"/>
    <w:rsid w:val="5EB90F0D"/>
    <w:rsid w:val="5ECA42B4"/>
    <w:rsid w:val="5ED36B7C"/>
    <w:rsid w:val="5EE97E09"/>
    <w:rsid w:val="5EED2D24"/>
    <w:rsid w:val="5EF1481A"/>
    <w:rsid w:val="5EF14F32"/>
    <w:rsid w:val="5EF36CF4"/>
    <w:rsid w:val="5EFD0F34"/>
    <w:rsid w:val="5EFD7BC7"/>
    <w:rsid w:val="5F124EA4"/>
    <w:rsid w:val="5F1F6688"/>
    <w:rsid w:val="5F203290"/>
    <w:rsid w:val="5F313D99"/>
    <w:rsid w:val="5F43778A"/>
    <w:rsid w:val="5F4A5A4E"/>
    <w:rsid w:val="5F5F73C8"/>
    <w:rsid w:val="5F622FE8"/>
    <w:rsid w:val="5F783BBF"/>
    <w:rsid w:val="5F7F7A8F"/>
    <w:rsid w:val="5F837A3B"/>
    <w:rsid w:val="5F93623E"/>
    <w:rsid w:val="5F954A82"/>
    <w:rsid w:val="5F9B668D"/>
    <w:rsid w:val="5FAB48DD"/>
    <w:rsid w:val="5FAC1821"/>
    <w:rsid w:val="5FCB0BB0"/>
    <w:rsid w:val="5FD0376A"/>
    <w:rsid w:val="5FDC3902"/>
    <w:rsid w:val="5FDF1626"/>
    <w:rsid w:val="5FE22145"/>
    <w:rsid w:val="5FF90A89"/>
    <w:rsid w:val="5FFD1987"/>
    <w:rsid w:val="5FFE69DB"/>
    <w:rsid w:val="60022845"/>
    <w:rsid w:val="6002490D"/>
    <w:rsid w:val="600A6F09"/>
    <w:rsid w:val="60144E76"/>
    <w:rsid w:val="60164D9E"/>
    <w:rsid w:val="60182716"/>
    <w:rsid w:val="601952BB"/>
    <w:rsid w:val="601F5961"/>
    <w:rsid w:val="60347609"/>
    <w:rsid w:val="603C5E45"/>
    <w:rsid w:val="603D668E"/>
    <w:rsid w:val="604F363B"/>
    <w:rsid w:val="60500166"/>
    <w:rsid w:val="60557903"/>
    <w:rsid w:val="605912ED"/>
    <w:rsid w:val="605A276F"/>
    <w:rsid w:val="605C33FD"/>
    <w:rsid w:val="605D4963"/>
    <w:rsid w:val="60610F84"/>
    <w:rsid w:val="606346ED"/>
    <w:rsid w:val="606F3CE4"/>
    <w:rsid w:val="60731D08"/>
    <w:rsid w:val="607B6D28"/>
    <w:rsid w:val="607E3289"/>
    <w:rsid w:val="608779D7"/>
    <w:rsid w:val="608D1683"/>
    <w:rsid w:val="60906B83"/>
    <w:rsid w:val="609A1429"/>
    <w:rsid w:val="60AD1D5A"/>
    <w:rsid w:val="60AE6366"/>
    <w:rsid w:val="60AF101E"/>
    <w:rsid w:val="60AF6F0A"/>
    <w:rsid w:val="60B06494"/>
    <w:rsid w:val="60BD4AE3"/>
    <w:rsid w:val="60C10272"/>
    <w:rsid w:val="60C61EA4"/>
    <w:rsid w:val="60C73E66"/>
    <w:rsid w:val="60C97C38"/>
    <w:rsid w:val="60CD7166"/>
    <w:rsid w:val="60DA2E63"/>
    <w:rsid w:val="60E4740E"/>
    <w:rsid w:val="60E523FA"/>
    <w:rsid w:val="60F17388"/>
    <w:rsid w:val="60F2477B"/>
    <w:rsid w:val="610575DA"/>
    <w:rsid w:val="610935CD"/>
    <w:rsid w:val="610B4735"/>
    <w:rsid w:val="610C586F"/>
    <w:rsid w:val="611777B4"/>
    <w:rsid w:val="611E470F"/>
    <w:rsid w:val="611F312F"/>
    <w:rsid w:val="611F5864"/>
    <w:rsid w:val="612760BD"/>
    <w:rsid w:val="612A0D18"/>
    <w:rsid w:val="613274FE"/>
    <w:rsid w:val="613D632D"/>
    <w:rsid w:val="61480CE3"/>
    <w:rsid w:val="614D34CD"/>
    <w:rsid w:val="614F66F9"/>
    <w:rsid w:val="61675370"/>
    <w:rsid w:val="616C7351"/>
    <w:rsid w:val="61814F4B"/>
    <w:rsid w:val="618A3ADD"/>
    <w:rsid w:val="618C672F"/>
    <w:rsid w:val="61940647"/>
    <w:rsid w:val="619B0252"/>
    <w:rsid w:val="619B5130"/>
    <w:rsid w:val="619E54B3"/>
    <w:rsid w:val="61A45C49"/>
    <w:rsid w:val="61AC7E2F"/>
    <w:rsid w:val="61AE1E21"/>
    <w:rsid w:val="61C40328"/>
    <w:rsid w:val="61C704EC"/>
    <w:rsid w:val="61F12D38"/>
    <w:rsid w:val="62043066"/>
    <w:rsid w:val="620C275C"/>
    <w:rsid w:val="621A3E81"/>
    <w:rsid w:val="622232D8"/>
    <w:rsid w:val="622463FE"/>
    <w:rsid w:val="624E12C9"/>
    <w:rsid w:val="625345E3"/>
    <w:rsid w:val="625678A1"/>
    <w:rsid w:val="62685F06"/>
    <w:rsid w:val="626C0079"/>
    <w:rsid w:val="627533D8"/>
    <w:rsid w:val="627570DA"/>
    <w:rsid w:val="6279309B"/>
    <w:rsid w:val="62825776"/>
    <w:rsid w:val="62863B77"/>
    <w:rsid w:val="62926068"/>
    <w:rsid w:val="62954E56"/>
    <w:rsid w:val="62BB08A9"/>
    <w:rsid w:val="62BD60BE"/>
    <w:rsid w:val="62BE1B1F"/>
    <w:rsid w:val="62D01D7B"/>
    <w:rsid w:val="62D30FCA"/>
    <w:rsid w:val="62D3735D"/>
    <w:rsid w:val="62E1312A"/>
    <w:rsid w:val="62E7403A"/>
    <w:rsid w:val="62EF710E"/>
    <w:rsid w:val="62FC227A"/>
    <w:rsid w:val="63007F5A"/>
    <w:rsid w:val="63030424"/>
    <w:rsid w:val="6304241A"/>
    <w:rsid w:val="63211B33"/>
    <w:rsid w:val="633D75FE"/>
    <w:rsid w:val="63505D7E"/>
    <w:rsid w:val="6355557F"/>
    <w:rsid w:val="63635C0A"/>
    <w:rsid w:val="63687858"/>
    <w:rsid w:val="63783397"/>
    <w:rsid w:val="637F58BD"/>
    <w:rsid w:val="637F5DE3"/>
    <w:rsid w:val="63821089"/>
    <w:rsid w:val="63886A0D"/>
    <w:rsid w:val="638D216E"/>
    <w:rsid w:val="63A622FF"/>
    <w:rsid w:val="63A708EC"/>
    <w:rsid w:val="63B55946"/>
    <w:rsid w:val="63CA0BDC"/>
    <w:rsid w:val="63CC46AA"/>
    <w:rsid w:val="63D34EF3"/>
    <w:rsid w:val="63E81949"/>
    <w:rsid w:val="63ED452C"/>
    <w:rsid w:val="63EE4797"/>
    <w:rsid w:val="640A44B4"/>
    <w:rsid w:val="640D2E72"/>
    <w:rsid w:val="641A6B27"/>
    <w:rsid w:val="641D6713"/>
    <w:rsid w:val="641D7A8F"/>
    <w:rsid w:val="64287A04"/>
    <w:rsid w:val="64356303"/>
    <w:rsid w:val="64576C5E"/>
    <w:rsid w:val="64577FED"/>
    <w:rsid w:val="6458690B"/>
    <w:rsid w:val="64627939"/>
    <w:rsid w:val="64677210"/>
    <w:rsid w:val="647420B5"/>
    <w:rsid w:val="64773D8F"/>
    <w:rsid w:val="647951B4"/>
    <w:rsid w:val="648D7D9A"/>
    <w:rsid w:val="649B13E5"/>
    <w:rsid w:val="64CF3541"/>
    <w:rsid w:val="64E15F01"/>
    <w:rsid w:val="64E67D28"/>
    <w:rsid w:val="64FE53F6"/>
    <w:rsid w:val="65032236"/>
    <w:rsid w:val="650A195A"/>
    <w:rsid w:val="650D317A"/>
    <w:rsid w:val="650E14B3"/>
    <w:rsid w:val="65104009"/>
    <w:rsid w:val="65197C1A"/>
    <w:rsid w:val="651D51FD"/>
    <w:rsid w:val="652843B9"/>
    <w:rsid w:val="653433D4"/>
    <w:rsid w:val="654A4FDF"/>
    <w:rsid w:val="654C1319"/>
    <w:rsid w:val="65636A31"/>
    <w:rsid w:val="65660D64"/>
    <w:rsid w:val="656674E6"/>
    <w:rsid w:val="65690485"/>
    <w:rsid w:val="657125DD"/>
    <w:rsid w:val="65792B0C"/>
    <w:rsid w:val="657A482B"/>
    <w:rsid w:val="6587047C"/>
    <w:rsid w:val="6587242B"/>
    <w:rsid w:val="65911B3C"/>
    <w:rsid w:val="659371F3"/>
    <w:rsid w:val="65C102CE"/>
    <w:rsid w:val="65C174EA"/>
    <w:rsid w:val="65D10CFD"/>
    <w:rsid w:val="65D32A6E"/>
    <w:rsid w:val="65E819B6"/>
    <w:rsid w:val="65EF26B7"/>
    <w:rsid w:val="65FA51A1"/>
    <w:rsid w:val="65FE226A"/>
    <w:rsid w:val="660158A9"/>
    <w:rsid w:val="66111716"/>
    <w:rsid w:val="66372847"/>
    <w:rsid w:val="66395EFA"/>
    <w:rsid w:val="66441ADD"/>
    <w:rsid w:val="6650734A"/>
    <w:rsid w:val="665A5EEA"/>
    <w:rsid w:val="666A3000"/>
    <w:rsid w:val="66751BC1"/>
    <w:rsid w:val="66793A91"/>
    <w:rsid w:val="667F424E"/>
    <w:rsid w:val="66835155"/>
    <w:rsid w:val="6687565A"/>
    <w:rsid w:val="668B421A"/>
    <w:rsid w:val="66945102"/>
    <w:rsid w:val="66946D6A"/>
    <w:rsid w:val="669F1896"/>
    <w:rsid w:val="66A00AE9"/>
    <w:rsid w:val="66A559D3"/>
    <w:rsid w:val="66C53A7F"/>
    <w:rsid w:val="66C71B6C"/>
    <w:rsid w:val="66D555DB"/>
    <w:rsid w:val="66D810E6"/>
    <w:rsid w:val="66DE5605"/>
    <w:rsid w:val="66E40317"/>
    <w:rsid w:val="66E64474"/>
    <w:rsid w:val="66F650A2"/>
    <w:rsid w:val="66F90D40"/>
    <w:rsid w:val="670A16F1"/>
    <w:rsid w:val="6710574A"/>
    <w:rsid w:val="67146958"/>
    <w:rsid w:val="671F2908"/>
    <w:rsid w:val="672D10BC"/>
    <w:rsid w:val="672E6738"/>
    <w:rsid w:val="673301BC"/>
    <w:rsid w:val="6742364D"/>
    <w:rsid w:val="67540ADF"/>
    <w:rsid w:val="67580A1B"/>
    <w:rsid w:val="676E55E9"/>
    <w:rsid w:val="677A1820"/>
    <w:rsid w:val="677C5862"/>
    <w:rsid w:val="677E0F35"/>
    <w:rsid w:val="67846517"/>
    <w:rsid w:val="679071AB"/>
    <w:rsid w:val="67A624AF"/>
    <w:rsid w:val="67AC7965"/>
    <w:rsid w:val="67AF55B1"/>
    <w:rsid w:val="67C4629F"/>
    <w:rsid w:val="67C703CB"/>
    <w:rsid w:val="67CA652A"/>
    <w:rsid w:val="67CE5777"/>
    <w:rsid w:val="67D708EB"/>
    <w:rsid w:val="67DA3CE5"/>
    <w:rsid w:val="67F12038"/>
    <w:rsid w:val="67F159E9"/>
    <w:rsid w:val="682B2D7E"/>
    <w:rsid w:val="68313249"/>
    <w:rsid w:val="68360166"/>
    <w:rsid w:val="68405AF6"/>
    <w:rsid w:val="68515DFE"/>
    <w:rsid w:val="686A313B"/>
    <w:rsid w:val="687379EB"/>
    <w:rsid w:val="688F4CF3"/>
    <w:rsid w:val="689977CE"/>
    <w:rsid w:val="68AC377C"/>
    <w:rsid w:val="68AF027F"/>
    <w:rsid w:val="68B025BB"/>
    <w:rsid w:val="68B2495A"/>
    <w:rsid w:val="68B300DA"/>
    <w:rsid w:val="68BA1952"/>
    <w:rsid w:val="68C3464F"/>
    <w:rsid w:val="68C55941"/>
    <w:rsid w:val="68C6254B"/>
    <w:rsid w:val="68C8496E"/>
    <w:rsid w:val="68EA67A7"/>
    <w:rsid w:val="68ED2B91"/>
    <w:rsid w:val="68F63275"/>
    <w:rsid w:val="68F86130"/>
    <w:rsid w:val="68FE70B7"/>
    <w:rsid w:val="69015E78"/>
    <w:rsid w:val="69064AC8"/>
    <w:rsid w:val="69246443"/>
    <w:rsid w:val="69297435"/>
    <w:rsid w:val="693314AA"/>
    <w:rsid w:val="69491BCF"/>
    <w:rsid w:val="694E329E"/>
    <w:rsid w:val="69597332"/>
    <w:rsid w:val="695B1721"/>
    <w:rsid w:val="69657AC1"/>
    <w:rsid w:val="698B62F2"/>
    <w:rsid w:val="69A052A0"/>
    <w:rsid w:val="69AB4EA4"/>
    <w:rsid w:val="69D4786E"/>
    <w:rsid w:val="69E9024E"/>
    <w:rsid w:val="69EB4FF9"/>
    <w:rsid w:val="69F34719"/>
    <w:rsid w:val="69F34F76"/>
    <w:rsid w:val="69FB03AE"/>
    <w:rsid w:val="6A07304F"/>
    <w:rsid w:val="6A0C0810"/>
    <w:rsid w:val="6A3F4F9E"/>
    <w:rsid w:val="6A450641"/>
    <w:rsid w:val="6A513AA6"/>
    <w:rsid w:val="6A532E97"/>
    <w:rsid w:val="6A5C16B1"/>
    <w:rsid w:val="6A5C6AA5"/>
    <w:rsid w:val="6A5D6BF5"/>
    <w:rsid w:val="6A5E12BA"/>
    <w:rsid w:val="6A64553A"/>
    <w:rsid w:val="6A6612A6"/>
    <w:rsid w:val="6A987512"/>
    <w:rsid w:val="6A9F1C89"/>
    <w:rsid w:val="6AB60C5A"/>
    <w:rsid w:val="6ABB3B35"/>
    <w:rsid w:val="6ACE7ED6"/>
    <w:rsid w:val="6AD000AA"/>
    <w:rsid w:val="6AE106FA"/>
    <w:rsid w:val="6AE25189"/>
    <w:rsid w:val="6AE377F9"/>
    <w:rsid w:val="6AEE20CC"/>
    <w:rsid w:val="6AF415B0"/>
    <w:rsid w:val="6AF66376"/>
    <w:rsid w:val="6AF83841"/>
    <w:rsid w:val="6B02320A"/>
    <w:rsid w:val="6B1473EC"/>
    <w:rsid w:val="6B1A099F"/>
    <w:rsid w:val="6B1C2869"/>
    <w:rsid w:val="6B237460"/>
    <w:rsid w:val="6B2570D1"/>
    <w:rsid w:val="6B2C34B0"/>
    <w:rsid w:val="6B337290"/>
    <w:rsid w:val="6B3A559F"/>
    <w:rsid w:val="6B4100FC"/>
    <w:rsid w:val="6B6370C7"/>
    <w:rsid w:val="6B643847"/>
    <w:rsid w:val="6B7D6290"/>
    <w:rsid w:val="6B7F6DDA"/>
    <w:rsid w:val="6B8E0DCB"/>
    <w:rsid w:val="6B8E6BAF"/>
    <w:rsid w:val="6B963EC0"/>
    <w:rsid w:val="6B971BC6"/>
    <w:rsid w:val="6B9A5A06"/>
    <w:rsid w:val="6BA069B3"/>
    <w:rsid w:val="6BAD3448"/>
    <w:rsid w:val="6BBF67BF"/>
    <w:rsid w:val="6BC3031B"/>
    <w:rsid w:val="6BC60AE5"/>
    <w:rsid w:val="6BC84FFD"/>
    <w:rsid w:val="6BCC7E9D"/>
    <w:rsid w:val="6BE870B1"/>
    <w:rsid w:val="6BED011F"/>
    <w:rsid w:val="6BEE4DDB"/>
    <w:rsid w:val="6BEF7575"/>
    <w:rsid w:val="6BF04773"/>
    <w:rsid w:val="6BF35FCF"/>
    <w:rsid w:val="6C0119CD"/>
    <w:rsid w:val="6C1A50CD"/>
    <w:rsid w:val="6C1B50C1"/>
    <w:rsid w:val="6C1D3764"/>
    <w:rsid w:val="6C1E04D1"/>
    <w:rsid w:val="6C414FC0"/>
    <w:rsid w:val="6C431FD1"/>
    <w:rsid w:val="6C451337"/>
    <w:rsid w:val="6C4618D8"/>
    <w:rsid w:val="6C5A4906"/>
    <w:rsid w:val="6C63219E"/>
    <w:rsid w:val="6C7318C1"/>
    <w:rsid w:val="6C7C0368"/>
    <w:rsid w:val="6C7E762C"/>
    <w:rsid w:val="6C8B106D"/>
    <w:rsid w:val="6C945D41"/>
    <w:rsid w:val="6C963A07"/>
    <w:rsid w:val="6CA9758A"/>
    <w:rsid w:val="6CAB7DA1"/>
    <w:rsid w:val="6CC178D2"/>
    <w:rsid w:val="6CC73EA3"/>
    <w:rsid w:val="6CCE5992"/>
    <w:rsid w:val="6CD07CF8"/>
    <w:rsid w:val="6CFC4C3F"/>
    <w:rsid w:val="6CFD47C2"/>
    <w:rsid w:val="6D002EE8"/>
    <w:rsid w:val="6D026B3D"/>
    <w:rsid w:val="6D1848DB"/>
    <w:rsid w:val="6D1A1111"/>
    <w:rsid w:val="6D332CBE"/>
    <w:rsid w:val="6D394BC8"/>
    <w:rsid w:val="6D852595"/>
    <w:rsid w:val="6D903B3F"/>
    <w:rsid w:val="6D930877"/>
    <w:rsid w:val="6D9703E8"/>
    <w:rsid w:val="6D9A6E31"/>
    <w:rsid w:val="6D9E7577"/>
    <w:rsid w:val="6DA7340F"/>
    <w:rsid w:val="6DB367EE"/>
    <w:rsid w:val="6DB73CD0"/>
    <w:rsid w:val="6DC10908"/>
    <w:rsid w:val="6DC62BD0"/>
    <w:rsid w:val="6DCC4D01"/>
    <w:rsid w:val="6DD53B74"/>
    <w:rsid w:val="6DE4656C"/>
    <w:rsid w:val="6DE4753D"/>
    <w:rsid w:val="6DED3391"/>
    <w:rsid w:val="6DF70346"/>
    <w:rsid w:val="6E02491A"/>
    <w:rsid w:val="6E06070C"/>
    <w:rsid w:val="6E0E16E8"/>
    <w:rsid w:val="6E180E87"/>
    <w:rsid w:val="6E1A478D"/>
    <w:rsid w:val="6E1B5329"/>
    <w:rsid w:val="6E232718"/>
    <w:rsid w:val="6E2B1394"/>
    <w:rsid w:val="6E31687E"/>
    <w:rsid w:val="6E715046"/>
    <w:rsid w:val="6E743E20"/>
    <w:rsid w:val="6E7A3FA0"/>
    <w:rsid w:val="6E7E2DBD"/>
    <w:rsid w:val="6EA6662E"/>
    <w:rsid w:val="6EAF2C1B"/>
    <w:rsid w:val="6EB3621F"/>
    <w:rsid w:val="6EB65057"/>
    <w:rsid w:val="6EC00F47"/>
    <w:rsid w:val="6EC41742"/>
    <w:rsid w:val="6EC43786"/>
    <w:rsid w:val="6EC854A1"/>
    <w:rsid w:val="6F011E0F"/>
    <w:rsid w:val="6F027BDA"/>
    <w:rsid w:val="6F186BC0"/>
    <w:rsid w:val="6F192B43"/>
    <w:rsid w:val="6F1F49EB"/>
    <w:rsid w:val="6F357AA6"/>
    <w:rsid w:val="6F3E4B15"/>
    <w:rsid w:val="6F646DF1"/>
    <w:rsid w:val="6F78143C"/>
    <w:rsid w:val="6F7860A8"/>
    <w:rsid w:val="6F7D1E3E"/>
    <w:rsid w:val="6F8157A7"/>
    <w:rsid w:val="6F8F0B90"/>
    <w:rsid w:val="6FA64DBA"/>
    <w:rsid w:val="6FB60705"/>
    <w:rsid w:val="6FBD079B"/>
    <w:rsid w:val="6FBF166A"/>
    <w:rsid w:val="6FC716FC"/>
    <w:rsid w:val="6FD25E1E"/>
    <w:rsid w:val="6FDD6D8A"/>
    <w:rsid w:val="6FDE1F04"/>
    <w:rsid w:val="6FE033FE"/>
    <w:rsid w:val="6FE5151A"/>
    <w:rsid w:val="6FE54A7F"/>
    <w:rsid w:val="6FE76AB3"/>
    <w:rsid w:val="6FEB48F3"/>
    <w:rsid w:val="6FEC54BD"/>
    <w:rsid w:val="70020B77"/>
    <w:rsid w:val="70066963"/>
    <w:rsid w:val="700B3004"/>
    <w:rsid w:val="700C1468"/>
    <w:rsid w:val="700F69D2"/>
    <w:rsid w:val="701D1315"/>
    <w:rsid w:val="7023610C"/>
    <w:rsid w:val="702F40A6"/>
    <w:rsid w:val="70300B1F"/>
    <w:rsid w:val="70347395"/>
    <w:rsid w:val="70354669"/>
    <w:rsid w:val="70466643"/>
    <w:rsid w:val="70507E32"/>
    <w:rsid w:val="70526577"/>
    <w:rsid w:val="7054358F"/>
    <w:rsid w:val="7064774C"/>
    <w:rsid w:val="708137C3"/>
    <w:rsid w:val="708A4C15"/>
    <w:rsid w:val="70972E6C"/>
    <w:rsid w:val="7097570D"/>
    <w:rsid w:val="70A45BBE"/>
    <w:rsid w:val="70A65746"/>
    <w:rsid w:val="70A72919"/>
    <w:rsid w:val="70B51E3B"/>
    <w:rsid w:val="70BD7253"/>
    <w:rsid w:val="70C4206D"/>
    <w:rsid w:val="70C60264"/>
    <w:rsid w:val="70E84278"/>
    <w:rsid w:val="70F101F1"/>
    <w:rsid w:val="70F1571A"/>
    <w:rsid w:val="71141421"/>
    <w:rsid w:val="711A56A0"/>
    <w:rsid w:val="711F0457"/>
    <w:rsid w:val="712E6CEB"/>
    <w:rsid w:val="71373C96"/>
    <w:rsid w:val="713B483D"/>
    <w:rsid w:val="713B5133"/>
    <w:rsid w:val="71437BD4"/>
    <w:rsid w:val="714A1BB2"/>
    <w:rsid w:val="71557C63"/>
    <w:rsid w:val="71603F94"/>
    <w:rsid w:val="716F3B75"/>
    <w:rsid w:val="717B3068"/>
    <w:rsid w:val="718B013F"/>
    <w:rsid w:val="71925FCD"/>
    <w:rsid w:val="71A02BAE"/>
    <w:rsid w:val="71BE22C4"/>
    <w:rsid w:val="71CD27C7"/>
    <w:rsid w:val="71D63D1E"/>
    <w:rsid w:val="71DD1D47"/>
    <w:rsid w:val="71F039FA"/>
    <w:rsid w:val="720843CD"/>
    <w:rsid w:val="720C5F78"/>
    <w:rsid w:val="723B2A16"/>
    <w:rsid w:val="723D1059"/>
    <w:rsid w:val="724E004B"/>
    <w:rsid w:val="72573E12"/>
    <w:rsid w:val="725E4755"/>
    <w:rsid w:val="72733E40"/>
    <w:rsid w:val="727541CA"/>
    <w:rsid w:val="72835466"/>
    <w:rsid w:val="72836AEB"/>
    <w:rsid w:val="728F2783"/>
    <w:rsid w:val="72905893"/>
    <w:rsid w:val="729172AF"/>
    <w:rsid w:val="729405AD"/>
    <w:rsid w:val="729C2EB9"/>
    <w:rsid w:val="72A656D0"/>
    <w:rsid w:val="72AB32A8"/>
    <w:rsid w:val="72C45E71"/>
    <w:rsid w:val="72C52179"/>
    <w:rsid w:val="72CD1782"/>
    <w:rsid w:val="72D87C30"/>
    <w:rsid w:val="72DF4DE7"/>
    <w:rsid w:val="72F33030"/>
    <w:rsid w:val="73174FF1"/>
    <w:rsid w:val="731C3731"/>
    <w:rsid w:val="731C77EB"/>
    <w:rsid w:val="731D2730"/>
    <w:rsid w:val="731F4C42"/>
    <w:rsid w:val="732724DD"/>
    <w:rsid w:val="732B793D"/>
    <w:rsid w:val="732D4E0F"/>
    <w:rsid w:val="733130DB"/>
    <w:rsid w:val="73372FCF"/>
    <w:rsid w:val="73440D72"/>
    <w:rsid w:val="735930A9"/>
    <w:rsid w:val="735A27E5"/>
    <w:rsid w:val="736A5962"/>
    <w:rsid w:val="7399035C"/>
    <w:rsid w:val="73B15876"/>
    <w:rsid w:val="73BF6A86"/>
    <w:rsid w:val="73C44E54"/>
    <w:rsid w:val="73C972C1"/>
    <w:rsid w:val="73D566C9"/>
    <w:rsid w:val="73DB4CF6"/>
    <w:rsid w:val="73DC5668"/>
    <w:rsid w:val="73DC57B8"/>
    <w:rsid w:val="73E95321"/>
    <w:rsid w:val="73E9583F"/>
    <w:rsid w:val="73EF0909"/>
    <w:rsid w:val="73F86B74"/>
    <w:rsid w:val="73FA0578"/>
    <w:rsid w:val="73FD7717"/>
    <w:rsid w:val="74020783"/>
    <w:rsid w:val="74031847"/>
    <w:rsid w:val="74083313"/>
    <w:rsid w:val="740C7790"/>
    <w:rsid w:val="740F53F3"/>
    <w:rsid w:val="74123E0B"/>
    <w:rsid w:val="74144486"/>
    <w:rsid w:val="74241782"/>
    <w:rsid w:val="74400DCD"/>
    <w:rsid w:val="74422E1D"/>
    <w:rsid w:val="74424C26"/>
    <w:rsid w:val="744907FA"/>
    <w:rsid w:val="744B7CF3"/>
    <w:rsid w:val="74555F12"/>
    <w:rsid w:val="74576520"/>
    <w:rsid w:val="74755739"/>
    <w:rsid w:val="74963512"/>
    <w:rsid w:val="74B039D1"/>
    <w:rsid w:val="74B3488D"/>
    <w:rsid w:val="74B67BE1"/>
    <w:rsid w:val="74B72982"/>
    <w:rsid w:val="74BE5B3E"/>
    <w:rsid w:val="74C8729F"/>
    <w:rsid w:val="74CE7E71"/>
    <w:rsid w:val="74D14E28"/>
    <w:rsid w:val="74D46FC5"/>
    <w:rsid w:val="74E07771"/>
    <w:rsid w:val="75010F1A"/>
    <w:rsid w:val="7505686B"/>
    <w:rsid w:val="750E5BE1"/>
    <w:rsid w:val="751553DC"/>
    <w:rsid w:val="75276621"/>
    <w:rsid w:val="752A7A69"/>
    <w:rsid w:val="752B6B31"/>
    <w:rsid w:val="75430D27"/>
    <w:rsid w:val="75516018"/>
    <w:rsid w:val="75673C17"/>
    <w:rsid w:val="756B548C"/>
    <w:rsid w:val="75823E66"/>
    <w:rsid w:val="758A72DB"/>
    <w:rsid w:val="75946569"/>
    <w:rsid w:val="75951719"/>
    <w:rsid w:val="759C2D2A"/>
    <w:rsid w:val="75A6223B"/>
    <w:rsid w:val="75BF64DE"/>
    <w:rsid w:val="75CC481F"/>
    <w:rsid w:val="75DF2B31"/>
    <w:rsid w:val="75E348F3"/>
    <w:rsid w:val="75EC6600"/>
    <w:rsid w:val="75F200D1"/>
    <w:rsid w:val="76066354"/>
    <w:rsid w:val="760F00F2"/>
    <w:rsid w:val="761205EC"/>
    <w:rsid w:val="76263DE4"/>
    <w:rsid w:val="76397799"/>
    <w:rsid w:val="7649725B"/>
    <w:rsid w:val="7652098C"/>
    <w:rsid w:val="76557060"/>
    <w:rsid w:val="765611C1"/>
    <w:rsid w:val="7661020E"/>
    <w:rsid w:val="76645E93"/>
    <w:rsid w:val="766C0B1D"/>
    <w:rsid w:val="76732273"/>
    <w:rsid w:val="767704BE"/>
    <w:rsid w:val="767C324B"/>
    <w:rsid w:val="767E6CE0"/>
    <w:rsid w:val="768E2ED0"/>
    <w:rsid w:val="76B668B1"/>
    <w:rsid w:val="76B74EC2"/>
    <w:rsid w:val="76BA3302"/>
    <w:rsid w:val="76BC6C28"/>
    <w:rsid w:val="76BD1975"/>
    <w:rsid w:val="76C43F1B"/>
    <w:rsid w:val="76CD1FCB"/>
    <w:rsid w:val="76CE554B"/>
    <w:rsid w:val="76E2389C"/>
    <w:rsid w:val="76E76CF5"/>
    <w:rsid w:val="76ED1A4D"/>
    <w:rsid w:val="76FE26EB"/>
    <w:rsid w:val="77040A47"/>
    <w:rsid w:val="77043D33"/>
    <w:rsid w:val="77096FCD"/>
    <w:rsid w:val="771D5D4E"/>
    <w:rsid w:val="77251278"/>
    <w:rsid w:val="772F5142"/>
    <w:rsid w:val="7735460D"/>
    <w:rsid w:val="77383073"/>
    <w:rsid w:val="773F521D"/>
    <w:rsid w:val="77496A28"/>
    <w:rsid w:val="774C5006"/>
    <w:rsid w:val="774E0A51"/>
    <w:rsid w:val="775E0A04"/>
    <w:rsid w:val="776A6038"/>
    <w:rsid w:val="77746BCF"/>
    <w:rsid w:val="77811EFB"/>
    <w:rsid w:val="77813B61"/>
    <w:rsid w:val="778C3AC9"/>
    <w:rsid w:val="779C1525"/>
    <w:rsid w:val="779E7129"/>
    <w:rsid w:val="77A7712B"/>
    <w:rsid w:val="77AE5B58"/>
    <w:rsid w:val="77C77884"/>
    <w:rsid w:val="77D83418"/>
    <w:rsid w:val="77E82926"/>
    <w:rsid w:val="77F85023"/>
    <w:rsid w:val="78060A38"/>
    <w:rsid w:val="7806572A"/>
    <w:rsid w:val="780772CD"/>
    <w:rsid w:val="780829B3"/>
    <w:rsid w:val="780C622F"/>
    <w:rsid w:val="781109E7"/>
    <w:rsid w:val="783E36AB"/>
    <w:rsid w:val="78407BE3"/>
    <w:rsid w:val="784D04DF"/>
    <w:rsid w:val="785E1086"/>
    <w:rsid w:val="788142E8"/>
    <w:rsid w:val="78842804"/>
    <w:rsid w:val="7895479D"/>
    <w:rsid w:val="789D0C6C"/>
    <w:rsid w:val="78A02143"/>
    <w:rsid w:val="78A257A9"/>
    <w:rsid w:val="78A63984"/>
    <w:rsid w:val="78AF648F"/>
    <w:rsid w:val="78B15034"/>
    <w:rsid w:val="78B244D2"/>
    <w:rsid w:val="78BA5809"/>
    <w:rsid w:val="78C57152"/>
    <w:rsid w:val="78DD729C"/>
    <w:rsid w:val="78E44A4C"/>
    <w:rsid w:val="78F2274E"/>
    <w:rsid w:val="78F47C20"/>
    <w:rsid w:val="78FD7576"/>
    <w:rsid w:val="791B2C70"/>
    <w:rsid w:val="791C7168"/>
    <w:rsid w:val="791F2F48"/>
    <w:rsid w:val="792367B0"/>
    <w:rsid w:val="79307636"/>
    <w:rsid w:val="79313697"/>
    <w:rsid w:val="79377D78"/>
    <w:rsid w:val="793B1A4E"/>
    <w:rsid w:val="79471CCF"/>
    <w:rsid w:val="79484A40"/>
    <w:rsid w:val="79520D13"/>
    <w:rsid w:val="79577A21"/>
    <w:rsid w:val="795950BA"/>
    <w:rsid w:val="795A6599"/>
    <w:rsid w:val="795B1A24"/>
    <w:rsid w:val="795F2AFF"/>
    <w:rsid w:val="79637793"/>
    <w:rsid w:val="79684037"/>
    <w:rsid w:val="79775EDD"/>
    <w:rsid w:val="797805F2"/>
    <w:rsid w:val="797E09B9"/>
    <w:rsid w:val="798335DA"/>
    <w:rsid w:val="798D60DD"/>
    <w:rsid w:val="79DC3CE5"/>
    <w:rsid w:val="79E4388D"/>
    <w:rsid w:val="79E9416C"/>
    <w:rsid w:val="7A0D00A7"/>
    <w:rsid w:val="7A100E91"/>
    <w:rsid w:val="7A215AD2"/>
    <w:rsid w:val="7A2D07E5"/>
    <w:rsid w:val="7A2E2944"/>
    <w:rsid w:val="7A323FFC"/>
    <w:rsid w:val="7A325AE9"/>
    <w:rsid w:val="7A471618"/>
    <w:rsid w:val="7A5B6F47"/>
    <w:rsid w:val="7A6C6F40"/>
    <w:rsid w:val="7A783498"/>
    <w:rsid w:val="7A7D03B0"/>
    <w:rsid w:val="7A7D42EF"/>
    <w:rsid w:val="7A7E1CEA"/>
    <w:rsid w:val="7A86187B"/>
    <w:rsid w:val="7A881E89"/>
    <w:rsid w:val="7A9B76D6"/>
    <w:rsid w:val="7A9C3DE4"/>
    <w:rsid w:val="7AA71BD9"/>
    <w:rsid w:val="7AAE006F"/>
    <w:rsid w:val="7AC70EB1"/>
    <w:rsid w:val="7ACC2D61"/>
    <w:rsid w:val="7AD2084D"/>
    <w:rsid w:val="7AD21805"/>
    <w:rsid w:val="7AD41BBF"/>
    <w:rsid w:val="7AD63C78"/>
    <w:rsid w:val="7ADE15B5"/>
    <w:rsid w:val="7AE52499"/>
    <w:rsid w:val="7AEA1088"/>
    <w:rsid w:val="7AF914E2"/>
    <w:rsid w:val="7B0C6B4D"/>
    <w:rsid w:val="7B102398"/>
    <w:rsid w:val="7B1376D8"/>
    <w:rsid w:val="7B1D0CFC"/>
    <w:rsid w:val="7B2360A9"/>
    <w:rsid w:val="7B413FD1"/>
    <w:rsid w:val="7B5A17EE"/>
    <w:rsid w:val="7B712F70"/>
    <w:rsid w:val="7B757315"/>
    <w:rsid w:val="7B8D55D8"/>
    <w:rsid w:val="7B915908"/>
    <w:rsid w:val="7B9665F1"/>
    <w:rsid w:val="7BB35441"/>
    <w:rsid w:val="7BC33078"/>
    <w:rsid w:val="7BC36A49"/>
    <w:rsid w:val="7BE113D8"/>
    <w:rsid w:val="7C0B0239"/>
    <w:rsid w:val="7C0C2792"/>
    <w:rsid w:val="7C185CF0"/>
    <w:rsid w:val="7C19313F"/>
    <w:rsid w:val="7C211ADE"/>
    <w:rsid w:val="7C253BF5"/>
    <w:rsid w:val="7C2A362B"/>
    <w:rsid w:val="7C2A7FA9"/>
    <w:rsid w:val="7C3A36F8"/>
    <w:rsid w:val="7C3A6951"/>
    <w:rsid w:val="7C3F3C4D"/>
    <w:rsid w:val="7C406EE4"/>
    <w:rsid w:val="7C421E59"/>
    <w:rsid w:val="7C493721"/>
    <w:rsid w:val="7C525CFD"/>
    <w:rsid w:val="7C584EFA"/>
    <w:rsid w:val="7C671270"/>
    <w:rsid w:val="7C68709A"/>
    <w:rsid w:val="7C76058A"/>
    <w:rsid w:val="7C7D70FF"/>
    <w:rsid w:val="7C7E5D85"/>
    <w:rsid w:val="7C826FDD"/>
    <w:rsid w:val="7C864439"/>
    <w:rsid w:val="7C9449C7"/>
    <w:rsid w:val="7C98156B"/>
    <w:rsid w:val="7CA038A1"/>
    <w:rsid w:val="7CA07445"/>
    <w:rsid w:val="7CA6053F"/>
    <w:rsid w:val="7CAB66EB"/>
    <w:rsid w:val="7CB220FD"/>
    <w:rsid w:val="7CB412DA"/>
    <w:rsid w:val="7CB93B27"/>
    <w:rsid w:val="7CCA14AB"/>
    <w:rsid w:val="7CCE7A8C"/>
    <w:rsid w:val="7CDB0680"/>
    <w:rsid w:val="7CE456E0"/>
    <w:rsid w:val="7CE53E6D"/>
    <w:rsid w:val="7CEC1E99"/>
    <w:rsid w:val="7CF423EC"/>
    <w:rsid w:val="7CFA4D8F"/>
    <w:rsid w:val="7D1E6C2A"/>
    <w:rsid w:val="7D204F03"/>
    <w:rsid w:val="7D3B4F07"/>
    <w:rsid w:val="7D3F09D8"/>
    <w:rsid w:val="7D6D6AC5"/>
    <w:rsid w:val="7D74704B"/>
    <w:rsid w:val="7D7D0D38"/>
    <w:rsid w:val="7D82088D"/>
    <w:rsid w:val="7D895067"/>
    <w:rsid w:val="7D8F5F52"/>
    <w:rsid w:val="7D99309E"/>
    <w:rsid w:val="7DA636A6"/>
    <w:rsid w:val="7DAA0616"/>
    <w:rsid w:val="7DAC6EBD"/>
    <w:rsid w:val="7DC9793B"/>
    <w:rsid w:val="7DE346CD"/>
    <w:rsid w:val="7DED17B9"/>
    <w:rsid w:val="7E1C0FC5"/>
    <w:rsid w:val="7E294EC5"/>
    <w:rsid w:val="7E334E0C"/>
    <w:rsid w:val="7E360170"/>
    <w:rsid w:val="7E391CF6"/>
    <w:rsid w:val="7E3B56C2"/>
    <w:rsid w:val="7E454960"/>
    <w:rsid w:val="7E4913F5"/>
    <w:rsid w:val="7E535E04"/>
    <w:rsid w:val="7E616F39"/>
    <w:rsid w:val="7E630EA4"/>
    <w:rsid w:val="7E67660A"/>
    <w:rsid w:val="7E6B00A6"/>
    <w:rsid w:val="7E7A6F52"/>
    <w:rsid w:val="7E832487"/>
    <w:rsid w:val="7E894567"/>
    <w:rsid w:val="7E8E5452"/>
    <w:rsid w:val="7E9B214A"/>
    <w:rsid w:val="7EA06DBF"/>
    <w:rsid w:val="7EA11F44"/>
    <w:rsid w:val="7EA2709F"/>
    <w:rsid w:val="7EA91C2A"/>
    <w:rsid w:val="7EB82816"/>
    <w:rsid w:val="7EBD3AA7"/>
    <w:rsid w:val="7EC5745E"/>
    <w:rsid w:val="7ECC694C"/>
    <w:rsid w:val="7ECD0405"/>
    <w:rsid w:val="7ECF71EA"/>
    <w:rsid w:val="7EDC10F1"/>
    <w:rsid w:val="7EE9225D"/>
    <w:rsid w:val="7EE93990"/>
    <w:rsid w:val="7EED239A"/>
    <w:rsid w:val="7EFC7C09"/>
    <w:rsid w:val="7F1F72F9"/>
    <w:rsid w:val="7F31092B"/>
    <w:rsid w:val="7F340BE1"/>
    <w:rsid w:val="7F463891"/>
    <w:rsid w:val="7F4775F7"/>
    <w:rsid w:val="7F493391"/>
    <w:rsid w:val="7F4F2ADB"/>
    <w:rsid w:val="7F5573AE"/>
    <w:rsid w:val="7F632F86"/>
    <w:rsid w:val="7F6C5951"/>
    <w:rsid w:val="7F705C7B"/>
    <w:rsid w:val="7F7F7E9C"/>
    <w:rsid w:val="7F880AFE"/>
    <w:rsid w:val="7F970508"/>
    <w:rsid w:val="7FB74F21"/>
    <w:rsid w:val="7FCC4557"/>
    <w:rsid w:val="7FD31DE4"/>
    <w:rsid w:val="7FD623BB"/>
    <w:rsid w:val="7FDB5005"/>
    <w:rsid w:val="7FDC562D"/>
    <w:rsid w:val="7FDE2CCD"/>
    <w:rsid w:val="BFC71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napToGrid w:val="0"/>
      <w:jc w:val="left"/>
    </w:pPr>
    <w:rPr>
      <w:sz w:val="18"/>
      <w:szCs w:val="18"/>
    </w:rPr>
  </w:style>
  <w:style w:type="table" w:styleId="5">
    <w:name w:val="Table Grid"/>
    <w:basedOn w:val="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仿宋_GB2312" w:eastAsia="仿宋_GB2312" w:cs="仿宋_GB2312"/>
      <w:color w:val="000000"/>
      <w:sz w:val="22"/>
      <w:szCs w:val="22"/>
      <w:u w:val="none"/>
    </w:rPr>
  </w:style>
  <w:style w:type="character" w:customStyle="1" w:styleId="8">
    <w:name w:val="font51"/>
    <w:basedOn w:val="6"/>
    <w:qFormat/>
    <w:uiPriority w:val="0"/>
    <w:rPr>
      <w:rFonts w:ascii="仿宋_GB2312" w:eastAsia="仿宋_GB2312" w:cs="仿宋_GB2312"/>
      <w:color w:val="000000"/>
      <w:sz w:val="22"/>
      <w:szCs w:val="22"/>
      <w:u w:val="none"/>
    </w:rPr>
  </w:style>
  <w:style w:type="table" w:customStyle="1" w:styleId="9">
    <w:name w:val="网格型1"/>
    <w:basedOn w:val="4"/>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2024-02-27T11:12:00Z</dcterms:created>
  <dc:creator>冷天利</dc:creator>
  <cp:lastModifiedBy>user</cp:lastModifiedBy>
  <dcterms:modified xsi:type="dcterms:W3CDTF">2025-11-10T09:24:33Z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C46451A0826946CCA32A320AB9D2D6E2_13</vt:lpwstr>
  </property>
</Properties>
</file>