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632C" w:rsidRDefault="00D16B35" w:rsidP="00D16B35">
      <w:pPr>
        <w:jc w:val="center"/>
        <w:rPr>
          <w:rFonts w:ascii="黑体" w:eastAsia="黑体" w:cs="FZXBSJW--GB1-0"/>
          <w:kern w:val="0"/>
          <w:sz w:val="44"/>
          <w:szCs w:val="44"/>
        </w:rPr>
      </w:pPr>
      <w:r>
        <w:rPr>
          <w:rFonts w:ascii="黑体" w:eastAsia="黑体" w:cs="FZXBSJW--GB1-0" w:hint="eastAsia"/>
          <w:kern w:val="0"/>
          <w:sz w:val="44"/>
          <w:szCs w:val="44"/>
        </w:rPr>
        <w:t>乐山市公安局</w:t>
      </w:r>
      <w:r w:rsidRPr="00D16B35">
        <w:rPr>
          <w:rFonts w:ascii="黑体" w:eastAsia="黑体" w:cs="FZXBSJW--GB1-0" w:hint="eastAsia"/>
          <w:kern w:val="0"/>
          <w:sz w:val="44"/>
          <w:szCs w:val="44"/>
        </w:rPr>
        <w:t>随机抽查事项清单</w:t>
      </w:r>
    </w:p>
    <w:p w:rsidR="00D16B35" w:rsidRPr="00D16B35" w:rsidRDefault="00D16B35" w:rsidP="00D16B35">
      <w:pPr>
        <w:rPr>
          <w:rFonts w:ascii="仿宋_GB2312" w:eastAsia="仿宋_GB2312" w:hAnsiTheme="minorEastAsia" w:cs="FZXBSJW--GB1-0"/>
          <w:kern w:val="0"/>
          <w:sz w:val="24"/>
          <w:szCs w:val="24"/>
        </w:rPr>
      </w:pPr>
    </w:p>
    <w:tbl>
      <w:tblPr>
        <w:tblStyle w:val="a3"/>
        <w:tblW w:w="0" w:type="auto"/>
        <w:tblLook w:val="04A0"/>
      </w:tblPr>
      <w:tblGrid>
        <w:gridCol w:w="817"/>
        <w:gridCol w:w="1617"/>
        <w:gridCol w:w="1217"/>
        <w:gridCol w:w="1217"/>
        <w:gridCol w:w="1619"/>
        <w:gridCol w:w="1276"/>
        <w:gridCol w:w="759"/>
      </w:tblGrid>
      <w:tr w:rsidR="00D16B35" w:rsidRPr="00D16B35" w:rsidTr="00EE5F7F">
        <w:tc>
          <w:tcPr>
            <w:tcW w:w="817" w:type="dxa"/>
          </w:tcPr>
          <w:p w:rsidR="00D16B35" w:rsidRPr="00D16B35" w:rsidRDefault="00D16B35" w:rsidP="00D16B35">
            <w:pPr>
              <w:rPr>
                <w:rFonts w:ascii="仿宋_GB2312" w:eastAsia="仿宋_GB2312" w:hAnsiTheme="minorEastAsia"/>
                <w:sz w:val="24"/>
                <w:szCs w:val="24"/>
              </w:rPr>
            </w:pPr>
            <w:r w:rsidRPr="00D16B35">
              <w:rPr>
                <w:rFonts w:ascii="仿宋_GB2312" w:eastAsia="仿宋_GB2312" w:hAnsiTheme="minorEastAsia" w:hint="eastAsia"/>
                <w:sz w:val="24"/>
                <w:szCs w:val="24"/>
              </w:rPr>
              <w:t>序号</w:t>
            </w:r>
          </w:p>
        </w:tc>
        <w:tc>
          <w:tcPr>
            <w:tcW w:w="1617" w:type="dxa"/>
          </w:tcPr>
          <w:p w:rsidR="00D16B35" w:rsidRPr="00D16B35" w:rsidRDefault="00D16B35" w:rsidP="00D16B35">
            <w:pPr>
              <w:rPr>
                <w:rFonts w:ascii="仿宋_GB2312" w:eastAsia="仿宋_GB2312" w:hAnsiTheme="minorEastAsia"/>
                <w:sz w:val="24"/>
                <w:szCs w:val="24"/>
              </w:rPr>
            </w:pPr>
            <w:r w:rsidRPr="00D16B35">
              <w:rPr>
                <w:rFonts w:ascii="仿宋_GB2312" w:eastAsia="仿宋_GB2312" w:hAnsiTheme="minorEastAsia" w:hint="eastAsia"/>
                <w:sz w:val="24"/>
                <w:szCs w:val="24"/>
              </w:rPr>
              <w:t>抽查事项</w:t>
            </w:r>
          </w:p>
        </w:tc>
        <w:tc>
          <w:tcPr>
            <w:tcW w:w="1217" w:type="dxa"/>
          </w:tcPr>
          <w:p w:rsidR="00D16B35" w:rsidRPr="00D16B35" w:rsidRDefault="00D16B35" w:rsidP="00D16B35">
            <w:pPr>
              <w:rPr>
                <w:rFonts w:ascii="仿宋_GB2312" w:eastAsia="仿宋_GB2312" w:hAnsiTheme="minorEastAsia"/>
                <w:sz w:val="24"/>
                <w:szCs w:val="24"/>
              </w:rPr>
            </w:pPr>
            <w:r w:rsidRPr="00D16B35">
              <w:rPr>
                <w:rFonts w:ascii="仿宋_GB2312" w:eastAsia="仿宋_GB2312" w:hAnsiTheme="minorEastAsia" w:hint="eastAsia"/>
                <w:sz w:val="24"/>
                <w:szCs w:val="24"/>
              </w:rPr>
              <w:t>抽查依据</w:t>
            </w:r>
          </w:p>
        </w:tc>
        <w:tc>
          <w:tcPr>
            <w:tcW w:w="1217" w:type="dxa"/>
          </w:tcPr>
          <w:p w:rsidR="00D16B35" w:rsidRPr="00D16B35" w:rsidRDefault="00D16B35" w:rsidP="00D16B35">
            <w:pPr>
              <w:rPr>
                <w:rFonts w:ascii="仿宋_GB2312" w:eastAsia="仿宋_GB2312" w:hAnsiTheme="minorEastAsia"/>
                <w:sz w:val="24"/>
                <w:szCs w:val="24"/>
              </w:rPr>
            </w:pPr>
            <w:r w:rsidRPr="00D16B35">
              <w:rPr>
                <w:rFonts w:ascii="仿宋_GB2312" w:eastAsia="仿宋_GB2312" w:hAnsiTheme="minorEastAsia" w:hint="eastAsia"/>
                <w:sz w:val="24"/>
                <w:szCs w:val="24"/>
              </w:rPr>
              <w:t>抽查主体</w:t>
            </w:r>
          </w:p>
        </w:tc>
        <w:tc>
          <w:tcPr>
            <w:tcW w:w="1619" w:type="dxa"/>
          </w:tcPr>
          <w:p w:rsidR="00D16B35" w:rsidRPr="00D16B35" w:rsidRDefault="00D16B35" w:rsidP="00D16B35">
            <w:pPr>
              <w:rPr>
                <w:rFonts w:ascii="仿宋_GB2312" w:eastAsia="仿宋_GB2312" w:hAnsiTheme="minorEastAsia"/>
                <w:sz w:val="24"/>
                <w:szCs w:val="24"/>
              </w:rPr>
            </w:pPr>
            <w:r w:rsidRPr="00D16B35">
              <w:rPr>
                <w:rFonts w:ascii="仿宋_GB2312" w:eastAsia="仿宋_GB2312" w:hAnsiTheme="minorEastAsia" w:hint="eastAsia"/>
                <w:sz w:val="24"/>
                <w:szCs w:val="24"/>
              </w:rPr>
              <w:t>抽查内容</w:t>
            </w:r>
          </w:p>
        </w:tc>
        <w:tc>
          <w:tcPr>
            <w:tcW w:w="1276" w:type="dxa"/>
          </w:tcPr>
          <w:p w:rsidR="00D16B35" w:rsidRPr="00D16B35" w:rsidRDefault="00D16B35" w:rsidP="00D16B35">
            <w:pPr>
              <w:rPr>
                <w:rFonts w:ascii="仿宋_GB2312" w:eastAsia="仿宋_GB2312" w:hAnsiTheme="minorEastAsia"/>
                <w:sz w:val="24"/>
                <w:szCs w:val="24"/>
              </w:rPr>
            </w:pPr>
            <w:r w:rsidRPr="00D16B35">
              <w:rPr>
                <w:rFonts w:ascii="仿宋_GB2312" w:eastAsia="仿宋_GB2312" w:hAnsiTheme="minorEastAsia" w:hint="eastAsia"/>
                <w:sz w:val="24"/>
                <w:szCs w:val="24"/>
              </w:rPr>
              <w:t>抽查方式</w:t>
            </w:r>
          </w:p>
        </w:tc>
        <w:tc>
          <w:tcPr>
            <w:tcW w:w="759" w:type="dxa"/>
          </w:tcPr>
          <w:p w:rsidR="00D16B35" w:rsidRPr="00D16B35" w:rsidRDefault="00EE5F7F" w:rsidP="00D16B35">
            <w:pPr>
              <w:rPr>
                <w:rFonts w:ascii="仿宋_GB2312" w:eastAsia="仿宋_GB2312" w:hAnsiTheme="minorEastAsia"/>
                <w:sz w:val="24"/>
                <w:szCs w:val="24"/>
              </w:rPr>
            </w:pPr>
            <w:r>
              <w:rPr>
                <w:rFonts w:ascii="仿宋_GB2312" w:eastAsia="仿宋_GB2312" w:hAnsiTheme="minorEastAsia" w:hint="eastAsia"/>
                <w:sz w:val="24"/>
                <w:szCs w:val="24"/>
              </w:rPr>
              <w:t>备注</w:t>
            </w:r>
          </w:p>
        </w:tc>
      </w:tr>
      <w:tr w:rsidR="00D16B35" w:rsidTr="00EE5F7F">
        <w:tc>
          <w:tcPr>
            <w:tcW w:w="817" w:type="dxa"/>
          </w:tcPr>
          <w:p w:rsidR="00D16B35" w:rsidRDefault="00D92752" w:rsidP="00D16B35">
            <w:pPr>
              <w:rPr>
                <w:rFonts w:ascii="黑体" w:eastAsia="黑体"/>
              </w:rPr>
            </w:pPr>
            <w:r>
              <w:rPr>
                <w:rFonts w:ascii="黑体" w:eastAsia="黑体" w:hint="eastAsia"/>
              </w:rPr>
              <w:t>1</w:t>
            </w:r>
          </w:p>
        </w:tc>
        <w:tc>
          <w:tcPr>
            <w:tcW w:w="1617" w:type="dxa"/>
          </w:tcPr>
          <w:p w:rsidR="00D16B35" w:rsidRPr="00D16B35" w:rsidRDefault="00D16B35" w:rsidP="00D16B35">
            <w:pPr>
              <w:rPr>
                <w:rFonts w:ascii="黑体" w:eastAsia="黑体"/>
              </w:rPr>
            </w:pPr>
            <w:r w:rsidRPr="00D16B35">
              <w:rPr>
                <w:rFonts w:ascii="黑体" w:eastAsia="黑体" w:hint="eastAsia"/>
              </w:rPr>
              <w:t>对计算机信息系统安全</w:t>
            </w:r>
          </w:p>
          <w:p w:rsidR="00D16B35" w:rsidRPr="00D16B35" w:rsidRDefault="00D16B35" w:rsidP="00D16B35">
            <w:pPr>
              <w:rPr>
                <w:rFonts w:ascii="黑体" w:eastAsia="黑体"/>
              </w:rPr>
            </w:pPr>
            <w:r w:rsidRPr="00D16B35">
              <w:rPr>
                <w:rFonts w:ascii="黑体" w:eastAsia="黑体" w:hint="eastAsia"/>
              </w:rPr>
              <w:t>专用产品销售许可证的</w:t>
            </w:r>
          </w:p>
          <w:p w:rsidR="00D16B35" w:rsidRDefault="00D16B35" w:rsidP="00D16B35">
            <w:pPr>
              <w:rPr>
                <w:rFonts w:ascii="黑体" w:eastAsia="黑体"/>
              </w:rPr>
            </w:pPr>
            <w:r w:rsidRPr="00D16B35">
              <w:rPr>
                <w:rFonts w:ascii="黑体" w:eastAsia="黑体" w:hint="eastAsia"/>
              </w:rPr>
              <w:t>监督检查</w:t>
            </w:r>
          </w:p>
        </w:tc>
        <w:tc>
          <w:tcPr>
            <w:tcW w:w="1217" w:type="dxa"/>
          </w:tcPr>
          <w:p w:rsidR="00D16B35" w:rsidRDefault="00D16B35" w:rsidP="00EE5F7F">
            <w:pPr>
              <w:rPr>
                <w:rFonts w:ascii="黑体" w:eastAsia="黑体"/>
              </w:rPr>
            </w:pPr>
            <w:r w:rsidRPr="00D16B35">
              <w:rPr>
                <w:rFonts w:ascii="黑体" w:eastAsia="黑体" w:hint="eastAsia"/>
              </w:rPr>
              <w:t>《</w:t>
            </w:r>
            <w:r w:rsidR="00EE5F7F">
              <w:rPr>
                <w:rFonts w:ascii="黑体" w:eastAsia="黑体" w:hint="eastAsia"/>
              </w:rPr>
              <w:t>计算机信息系统安全专用产品检测和销售许可证管理办法</w:t>
            </w:r>
            <w:r w:rsidRPr="00D16B35">
              <w:rPr>
                <w:rFonts w:ascii="黑体" w:eastAsia="黑体" w:hint="eastAsia"/>
              </w:rPr>
              <w:t>》第五条</w:t>
            </w:r>
          </w:p>
        </w:tc>
        <w:tc>
          <w:tcPr>
            <w:tcW w:w="1217" w:type="dxa"/>
            <w:vMerge w:val="restart"/>
          </w:tcPr>
          <w:p w:rsidR="00D16B35" w:rsidRDefault="0077099E" w:rsidP="00D16B35">
            <w:pPr>
              <w:rPr>
                <w:rFonts w:ascii="黑体" w:eastAsia="黑体"/>
              </w:rPr>
            </w:pPr>
            <w:r>
              <w:rPr>
                <w:rFonts w:ascii="黑体" w:eastAsia="黑体" w:hint="eastAsia"/>
              </w:rPr>
              <w:t>乐山市公安局</w:t>
            </w:r>
          </w:p>
        </w:tc>
        <w:tc>
          <w:tcPr>
            <w:tcW w:w="1619" w:type="dxa"/>
          </w:tcPr>
          <w:p w:rsidR="00D16B35" w:rsidRDefault="00EE5F7F" w:rsidP="00D16B35">
            <w:pPr>
              <w:rPr>
                <w:rFonts w:ascii="黑体" w:eastAsia="黑体"/>
              </w:rPr>
            </w:pPr>
            <w:r>
              <w:rPr>
                <w:rFonts w:ascii="黑体" w:eastAsia="黑体" w:hint="eastAsia"/>
              </w:rPr>
              <w:t>用于保护计算机信息系统安全的专用硬件和软件的生产者</w:t>
            </w:r>
            <w:r w:rsidR="00D16B35" w:rsidRPr="00D16B35">
              <w:rPr>
                <w:rFonts w:ascii="黑体" w:eastAsia="黑体" w:hint="eastAsia"/>
              </w:rPr>
              <w:t>销售许可证的监督检查</w:t>
            </w:r>
          </w:p>
        </w:tc>
        <w:tc>
          <w:tcPr>
            <w:tcW w:w="1276" w:type="dxa"/>
          </w:tcPr>
          <w:p w:rsidR="00D16B35" w:rsidRPr="00EE5F7F" w:rsidRDefault="0077099E" w:rsidP="00D16B35">
            <w:pPr>
              <w:rPr>
                <w:rFonts w:ascii="黑体" w:eastAsia="黑体"/>
              </w:rPr>
            </w:pPr>
            <w:r>
              <w:rPr>
                <w:rFonts w:ascii="黑体" w:eastAsia="黑体" w:hint="eastAsia"/>
              </w:rPr>
              <w:t>定期、不定期随机抽查</w:t>
            </w:r>
          </w:p>
        </w:tc>
        <w:tc>
          <w:tcPr>
            <w:tcW w:w="759" w:type="dxa"/>
          </w:tcPr>
          <w:p w:rsidR="00D16B35" w:rsidRDefault="00D16B35" w:rsidP="00D16B35">
            <w:pPr>
              <w:rPr>
                <w:rFonts w:ascii="黑体" w:eastAsia="黑体"/>
              </w:rPr>
            </w:pPr>
          </w:p>
        </w:tc>
      </w:tr>
      <w:tr w:rsidR="00D16B35" w:rsidTr="00EE5F7F">
        <w:tc>
          <w:tcPr>
            <w:tcW w:w="817" w:type="dxa"/>
          </w:tcPr>
          <w:p w:rsidR="00D16B35" w:rsidRDefault="00D92752" w:rsidP="00D16B35">
            <w:pPr>
              <w:rPr>
                <w:rFonts w:ascii="黑体" w:eastAsia="黑体"/>
              </w:rPr>
            </w:pPr>
            <w:r>
              <w:rPr>
                <w:rFonts w:ascii="黑体" w:eastAsia="黑体" w:hint="eastAsia"/>
              </w:rPr>
              <w:t>2</w:t>
            </w:r>
          </w:p>
        </w:tc>
        <w:tc>
          <w:tcPr>
            <w:tcW w:w="1617" w:type="dxa"/>
          </w:tcPr>
          <w:p w:rsidR="00D16B35" w:rsidRDefault="00EE5F7F" w:rsidP="00EE5F7F">
            <w:pPr>
              <w:jc w:val="left"/>
              <w:rPr>
                <w:rFonts w:ascii="黑体" w:eastAsia="黑体"/>
              </w:rPr>
            </w:pPr>
            <w:r w:rsidRPr="00EE5F7F">
              <w:rPr>
                <w:rFonts w:ascii="黑体" w:eastAsia="黑体" w:hint="eastAsia"/>
              </w:rPr>
              <w:t>对持有枪支的单位和个人进行查验</w:t>
            </w:r>
          </w:p>
        </w:tc>
        <w:tc>
          <w:tcPr>
            <w:tcW w:w="1217" w:type="dxa"/>
          </w:tcPr>
          <w:p w:rsidR="00D16B35" w:rsidRDefault="00EE5F7F" w:rsidP="00D16B35">
            <w:pPr>
              <w:rPr>
                <w:rFonts w:ascii="黑体" w:eastAsia="黑体"/>
              </w:rPr>
            </w:pPr>
            <w:r w:rsidRPr="00EE5F7F">
              <w:rPr>
                <w:rFonts w:ascii="黑体" w:eastAsia="黑体" w:hint="eastAsia"/>
              </w:rPr>
              <w:t>《中华人民共和国枪支管理法》第二十八条</w:t>
            </w:r>
          </w:p>
        </w:tc>
        <w:tc>
          <w:tcPr>
            <w:tcW w:w="1217" w:type="dxa"/>
            <w:vMerge/>
          </w:tcPr>
          <w:p w:rsidR="00D16B35" w:rsidRDefault="00D16B35" w:rsidP="00D16B35">
            <w:pPr>
              <w:rPr>
                <w:rFonts w:ascii="黑体" w:eastAsia="黑体"/>
              </w:rPr>
            </w:pPr>
          </w:p>
        </w:tc>
        <w:tc>
          <w:tcPr>
            <w:tcW w:w="1619" w:type="dxa"/>
          </w:tcPr>
          <w:p w:rsidR="00D16B35" w:rsidRDefault="00EE5F7F" w:rsidP="00D16B35">
            <w:pPr>
              <w:rPr>
                <w:rFonts w:ascii="黑体" w:eastAsia="黑体"/>
              </w:rPr>
            </w:pPr>
            <w:r>
              <w:rPr>
                <w:rFonts w:ascii="黑体" w:eastAsia="黑体" w:hint="eastAsia"/>
              </w:rPr>
              <w:t>对</w:t>
            </w:r>
            <w:r w:rsidRPr="00EE5F7F">
              <w:rPr>
                <w:rFonts w:ascii="黑体" w:eastAsia="黑体" w:hint="eastAsia"/>
              </w:rPr>
              <w:t>持有枪支的单位和个人审查持枪单位和个人是否符合《中华人民共和国枪支管理法》规定的条件，检查枪支状况及使用情况</w:t>
            </w:r>
          </w:p>
        </w:tc>
        <w:tc>
          <w:tcPr>
            <w:tcW w:w="1276" w:type="dxa"/>
          </w:tcPr>
          <w:p w:rsidR="00D16B35" w:rsidRPr="00EE5F7F" w:rsidRDefault="0077099E" w:rsidP="00D16B35">
            <w:pPr>
              <w:rPr>
                <w:rFonts w:ascii="黑体" w:eastAsia="黑体"/>
              </w:rPr>
            </w:pPr>
            <w:r>
              <w:rPr>
                <w:rFonts w:ascii="黑体" w:eastAsia="黑体" w:hint="eastAsia"/>
              </w:rPr>
              <w:t>定期、不定期随机抽查</w:t>
            </w:r>
          </w:p>
        </w:tc>
        <w:tc>
          <w:tcPr>
            <w:tcW w:w="759" w:type="dxa"/>
          </w:tcPr>
          <w:p w:rsidR="00D16B35" w:rsidRDefault="00D16B35" w:rsidP="00D16B35">
            <w:pPr>
              <w:rPr>
                <w:rFonts w:ascii="黑体" w:eastAsia="黑体"/>
              </w:rPr>
            </w:pPr>
          </w:p>
        </w:tc>
      </w:tr>
      <w:tr w:rsidR="00D16B35" w:rsidTr="00EE5F7F">
        <w:tc>
          <w:tcPr>
            <w:tcW w:w="817" w:type="dxa"/>
          </w:tcPr>
          <w:p w:rsidR="00D16B35" w:rsidRDefault="00D92752" w:rsidP="00D16B35">
            <w:pPr>
              <w:rPr>
                <w:rFonts w:ascii="黑体" w:eastAsia="黑体"/>
              </w:rPr>
            </w:pPr>
            <w:r>
              <w:rPr>
                <w:rFonts w:ascii="黑体" w:eastAsia="黑体" w:hint="eastAsia"/>
              </w:rPr>
              <w:t>3</w:t>
            </w:r>
          </w:p>
        </w:tc>
        <w:tc>
          <w:tcPr>
            <w:tcW w:w="1617" w:type="dxa"/>
          </w:tcPr>
          <w:p w:rsidR="00D16B35" w:rsidRDefault="00EE5F7F" w:rsidP="00D16B35">
            <w:pPr>
              <w:rPr>
                <w:rFonts w:ascii="黑体" w:eastAsia="黑体"/>
              </w:rPr>
            </w:pPr>
            <w:r w:rsidRPr="00EE5F7F">
              <w:rPr>
                <w:rFonts w:ascii="黑体" w:eastAsia="黑体" w:hint="eastAsia"/>
              </w:rPr>
              <w:t>对旅馆业进行治安管理检查</w:t>
            </w:r>
          </w:p>
        </w:tc>
        <w:tc>
          <w:tcPr>
            <w:tcW w:w="1217" w:type="dxa"/>
          </w:tcPr>
          <w:p w:rsidR="00D16B35" w:rsidRDefault="00EE5F7F" w:rsidP="00D16B35">
            <w:pPr>
              <w:rPr>
                <w:rFonts w:ascii="黑体" w:eastAsia="黑体"/>
              </w:rPr>
            </w:pPr>
            <w:r w:rsidRPr="00EE5F7F">
              <w:rPr>
                <w:rFonts w:ascii="黑体" w:eastAsia="黑体" w:hint="eastAsia"/>
              </w:rPr>
              <w:t>《旅馆业治安管理办法》第十四条</w:t>
            </w:r>
          </w:p>
        </w:tc>
        <w:tc>
          <w:tcPr>
            <w:tcW w:w="1217" w:type="dxa"/>
            <w:vMerge/>
          </w:tcPr>
          <w:p w:rsidR="00D16B35" w:rsidRPr="00D16B35" w:rsidRDefault="00D16B35" w:rsidP="00D16B35"/>
        </w:tc>
        <w:tc>
          <w:tcPr>
            <w:tcW w:w="1619" w:type="dxa"/>
          </w:tcPr>
          <w:p w:rsidR="00D16B35" w:rsidRDefault="00EE5F7F" w:rsidP="00D16B35">
            <w:pPr>
              <w:rPr>
                <w:rFonts w:ascii="黑体" w:eastAsia="黑体"/>
              </w:rPr>
            </w:pPr>
            <w:r w:rsidRPr="00EE5F7F">
              <w:rPr>
                <w:rFonts w:ascii="黑体" w:eastAsia="黑体" w:hint="eastAsia"/>
              </w:rPr>
              <w:t>指导、监督旅馆建立各项安全管理制度和落实安全防范措施</w:t>
            </w:r>
          </w:p>
        </w:tc>
        <w:tc>
          <w:tcPr>
            <w:tcW w:w="1276" w:type="dxa"/>
          </w:tcPr>
          <w:p w:rsidR="00D16B35" w:rsidRDefault="0077099E" w:rsidP="00D16B35">
            <w:pPr>
              <w:rPr>
                <w:rFonts w:ascii="黑体" w:eastAsia="黑体"/>
              </w:rPr>
            </w:pPr>
            <w:r>
              <w:rPr>
                <w:rFonts w:ascii="黑体" w:eastAsia="黑体" w:hint="eastAsia"/>
              </w:rPr>
              <w:t>定期、不定期随机抽查</w:t>
            </w:r>
          </w:p>
        </w:tc>
        <w:tc>
          <w:tcPr>
            <w:tcW w:w="759" w:type="dxa"/>
          </w:tcPr>
          <w:p w:rsidR="00D16B35" w:rsidRDefault="00D16B35" w:rsidP="00D16B35">
            <w:pPr>
              <w:rPr>
                <w:rFonts w:ascii="黑体" w:eastAsia="黑体"/>
              </w:rPr>
            </w:pPr>
          </w:p>
        </w:tc>
      </w:tr>
      <w:tr w:rsidR="00D16B35" w:rsidTr="00EE5F7F">
        <w:tc>
          <w:tcPr>
            <w:tcW w:w="817" w:type="dxa"/>
          </w:tcPr>
          <w:p w:rsidR="00D16B35" w:rsidRDefault="00D92752" w:rsidP="00D16B35">
            <w:pPr>
              <w:rPr>
                <w:rFonts w:ascii="黑体" w:eastAsia="黑体"/>
              </w:rPr>
            </w:pPr>
            <w:r>
              <w:rPr>
                <w:rFonts w:ascii="黑体" w:eastAsia="黑体" w:hint="eastAsia"/>
              </w:rPr>
              <w:t>4</w:t>
            </w:r>
          </w:p>
        </w:tc>
        <w:tc>
          <w:tcPr>
            <w:tcW w:w="1617" w:type="dxa"/>
          </w:tcPr>
          <w:p w:rsidR="00D16B35" w:rsidRDefault="00EE5F7F" w:rsidP="00D16B35">
            <w:pPr>
              <w:rPr>
                <w:rFonts w:ascii="黑体" w:eastAsia="黑体"/>
              </w:rPr>
            </w:pPr>
            <w:r w:rsidRPr="00EE5F7F">
              <w:rPr>
                <w:rFonts w:ascii="黑体" w:eastAsia="黑体" w:hint="eastAsia"/>
              </w:rPr>
              <w:t>对娱乐场所进行监督检查</w:t>
            </w:r>
          </w:p>
        </w:tc>
        <w:tc>
          <w:tcPr>
            <w:tcW w:w="1217" w:type="dxa"/>
          </w:tcPr>
          <w:p w:rsidR="00D16B35" w:rsidRDefault="00EE5F7F" w:rsidP="00D16B35">
            <w:pPr>
              <w:rPr>
                <w:rFonts w:ascii="黑体" w:eastAsia="黑体"/>
              </w:rPr>
            </w:pPr>
            <w:r w:rsidRPr="00EE5F7F">
              <w:rPr>
                <w:rFonts w:ascii="黑体" w:eastAsia="黑体" w:hint="eastAsia"/>
              </w:rPr>
              <w:t>《娱乐场所管理条例》第三条</w:t>
            </w:r>
          </w:p>
        </w:tc>
        <w:tc>
          <w:tcPr>
            <w:tcW w:w="1217" w:type="dxa"/>
            <w:vMerge/>
          </w:tcPr>
          <w:p w:rsidR="00D16B35" w:rsidRDefault="00D16B35" w:rsidP="00D16B35">
            <w:pPr>
              <w:rPr>
                <w:rFonts w:ascii="黑体" w:eastAsia="黑体"/>
              </w:rPr>
            </w:pPr>
          </w:p>
        </w:tc>
        <w:tc>
          <w:tcPr>
            <w:tcW w:w="1619" w:type="dxa"/>
          </w:tcPr>
          <w:p w:rsidR="00D16B35" w:rsidRDefault="00EE5F7F" w:rsidP="00EE5F7F">
            <w:pPr>
              <w:rPr>
                <w:rFonts w:ascii="黑体" w:eastAsia="黑体"/>
              </w:rPr>
            </w:pPr>
            <w:r w:rsidRPr="00EE5F7F">
              <w:rPr>
                <w:rFonts w:ascii="黑体" w:eastAsia="黑体" w:hint="eastAsia"/>
              </w:rPr>
              <w:t>对娱乐场所消防、治安状况</w:t>
            </w:r>
            <w:r>
              <w:rPr>
                <w:rFonts w:ascii="黑体" w:eastAsia="黑体" w:hint="eastAsia"/>
              </w:rPr>
              <w:t>进行</w:t>
            </w:r>
            <w:r w:rsidRPr="00EE5F7F">
              <w:rPr>
                <w:rFonts w:ascii="黑体" w:eastAsia="黑体" w:hint="eastAsia"/>
              </w:rPr>
              <w:t>监督管理</w:t>
            </w:r>
          </w:p>
        </w:tc>
        <w:tc>
          <w:tcPr>
            <w:tcW w:w="1276" w:type="dxa"/>
          </w:tcPr>
          <w:p w:rsidR="00D16B35" w:rsidRDefault="0077099E" w:rsidP="00D16B35">
            <w:pPr>
              <w:rPr>
                <w:rFonts w:ascii="黑体" w:eastAsia="黑体"/>
              </w:rPr>
            </w:pPr>
            <w:r>
              <w:rPr>
                <w:rFonts w:ascii="黑体" w:eastAsia="黑体" w:hint="eastAsia"/>
              </w:rPr>
              <w:t>定期、不定期随机抽查</w:t>
            </w:r>
          </w:p>
        </w:tc>
        <w:tc>
          <w:tcPr>
            <w:tcW w:w="759" w:type="dxa"/>
          </w:tcPr>
          <w:p w:rsidR="00D16B35" w:rsidRDefault="00D16B35" w:rsidP="00D16B35">
            <w:pPr>
              <w:rPr>
                <w:rFonts w:ascii="黑体" w:eastAsia="黑体"/>
              </w:rPr>
            </w:pPr>
          </w:p>
        </w:tc>
      </w:tr>
      <w:tr w:rsidR="00D16B35" w:rsidTr="00EE5F7F">
        <w:tc>
          <w:tcPr>
            <w:tcW w:w="817" w:type="dxa"/>
          </w:tcPr>
          <w:p w:rsidR="00D16B35" w:rsidRDefault="00D92752" w:rsidP="00D16B35">
            <w:pPr>
              <w:rPr>
                <w:rFonts w:ascii="黑体" w:eastAsia="黑体"/>
              </w:rPr>
            </w:pPr>
            <w:r>
              <w:rPr>
                <w:rFonts w:ascii="黑体" w:eastAsia="黑体" w:hint="eastAsia"/>
              </w:rPr>
              <w:t>5</w:t>
            </w:r>
          </w:p>
        </w:tc>
        <w:tc>
          <w:tcPr>
            <w:tcW w:w="1617" w:type="dxa"/>
          </w:tcPr>
          <w:p w:rsidR="00D16B35" w:rsidRDefault="00AE4B25" w:rsidP="00AE4B25">
            <w:pPr>
              <w:rPr>
                <w:rFonts w:ascii="黑体" w:eastAsia="黑体"/>
              </w:rPr>
            </w:pPr>
            <w:r w:rsidRPr="00AE4B25">
              <w:rPr>
                <w:rFonts w:ascii="黑体" w:eastAsia="黑体" w:hint="eastAsia"/>
              </w:rPr>
              <w:t>对危险化学物品的公共安全进行监督检查</w:t>
            </w:r>
          </w:p>
        </w:tc>
        <w:tc>
          <w:tcPr>
            <w:tcW w:w="1217" w:type="dxa"/>
          </w:tcPr>
          <w:p w:rsidR="00D16B35" w:rsidRPr="00AE4B25" w:rsidRDefault="00AE4B25" w:rsidP="00D16B35">
            <w:pPr>
              <w:rPr>
                <w:rFonts w:ascii="黑体" w:eastAsia="黑体"/>
              </w:rPr>
            </w:pPr>
            <w:r w:rsidRPr="00AE4B25">
              <w:rPr>
                <w:rFonts w:ascii="黑体" w:eastAsia="黑体" w:hint="eastAsia"/>
              </w:rPr>
              <w:t>《危险化学品安全管理条例》第六条</w:t>
            </w:r>
            <w:r>
              <w:rPr>
                <w:rFonts w:ascii="黑体" w:eastAsia="黑体" w:hint="eastAsia"/>
              </w:rPr>
              <w:t>、</w:t>
            </w:r>
            <w:r w:rsidRPr="00AE4B25">
              <w:rPr>
                <w:rFonts w:ascii="黑体" w:eastAsia="黑体" w:hint="eastAsia"/>
              </w:rPr>
              <w:t>第十二条</w:t>
            </w:r>
          </w:p>
        </w:tc>
        <w:tc>
          <w:tcPr>
            <w:tcW w:w="1217" w:type="dxa"/>
            <w:vMerge/>
          </w:tcPr>
          <w:p w:rsidR="00D16B35" w:rsidRDefault="00D16B35" w:rsidP="00D16B35">
            <w:pPr>
              <w:rPr>
                <w:rFonts w:ascii="黑体" w:eastAsia="黑体"/>
              </w:rPr>
            </w:pPr>
          </w:p>
        </w:tc>
        <w:tc>
          <w:tcPr>
            <w:tcW w:w="1619" w:type="dxa"/>
          </w:tcPr>
          <w:p w:rsidR="00D16B35" w:rsidRDefault="00AE4B25" w:rsidP="004955A2">
            <w:pPr>
              <w:rPr>
                <w:rFonts w:ascii="黑体" w:eastAsia="黑体"/>
              </w:rPr>
            </w:pPr>
            <w:r w:rsidRPr="00AE4B25">
              <w:rPr>
                <w:rFonts w:ascii="黑体" w:eastAsia="黑体" w:hint="eastAsia"/>
              </w:rPr>
              <w:t>对危险化学品单位实施监督</w:t>
            </w:r>
            <w:r w:rsidR="004955A2">
              <w:rPr>
                <w:rFonts w:ascii="黑体" w:eastAsia="黑体" w:hint="eastAsia"/>
              </w:rPr>
              <w:t>管理</w:t>
            </w:r>
          </w:p>
        </w:tc>
        <w:tc>
          <w:tcPr>
            <w:tcW w:w="1276" w:type="dxa"/>
          </w:tcPr>
          <w:p w:rsidR="00D16B35" w:rsidRDefault="0077099E" w:rsidP="00D16B35">
            <w:pPr>
              <w:rPr>
                <w:rFonts w:ascii="黑体" w:eastAsia="黑体"/>
              </w:rPr>
            </w:pPr>
            <w:r>
              <w:rPr>
                <w:rFonts w:ascii="黑体" w:eastAsia="黑体" w:hint="eastAsia"/>
              </w:rPr>
              <w:t>定期、不定期随机抽查</w:t>
            </w:r>
          </w:p>
        </w:tc>
        <w:tc>
          <w:tcPr>
            <w:tcW w:w="759" w:type="dxa"/>
          </w:tcPr>
          <w:p w:rsidR="00D16B35" w:rsidRDefault="00D16B35" w:rsidP="00D16B35">
            <w:pPr>
              <w:rPr>
                <w:rFonts w:ascii="黑体" w:eastAsia="黑体"/>
              </w:rPr>
            </w:pPr>
          </w:p>
        </w:tc>
      </w:tr>
      <w:tr w:rsidR="00D16B35" w:rsidTr="00EE5F7F">
        <w:tc>
          <w:tcPr>
            <w:tcW w:w="817" w:type="dxa"/>
          </w:tcPr>
          <w:p w:rsidR="00D16B35" w:rsidRDefault="00D92752" w:rsidP="00D16B35">
            <w:pPr>
              <w:rPr>
                <w:rFonts w:ascii="黑体" w:eastAsia="黑体"/>
              </w:rPr>
            </w:pPr>
            <w:r>
              <w:rPr>
                <w:rFonts w:ascii="黑体" w:eastAsia="黑体" w:hint="eastAsia"/>
              </w:rPr>
              <w:t>6</w:t>
            </w:r>
          </w:p>
        </w:tc>
        <w:tc>
          <w:tcPr>
            <w:tcW w:w="1617" w:type="dxa"/>
          </w:tcPr>
          <w:p w:rsidR="00D16B35" w:rsidRDefault="00AE4B25" w:rsidP="00AE4B25">
            <w:pPr>
              <w:rPr>
                <w:rFonts w:ascii="黑体" w:eastAsia="黑体"/>
              </w:rPr>
            </w:pPr>
            <w:r w:rsidRPr="00AE4B25">
              <w:rPr>
                <w:rFonts w:ascii="黑体" w:eastAsia="黑体" w:hint="eastAsia"/>
              </w:rPr>
              <w:t>对管辖范围内依法配备</w:t>
            </w:r>
            <w:r>
              <w:rPr>
                <w:rFonts w:ascii="黑体" w:eastAsia="黑体" w:hint="eastAsia"/>
              </w:rPr>
              <w:t>守护、押运公务</w:t>
            </w:r>
            <w:r w:rsidRPr="00AE4B25">
              <w:rPr>
                <w:rFonts w:ascii="黑体" w:eastAsia="黑体" w:hint="eastAsia"/>
              </w:rPr>
              <w:t>用枪的单位建立、执行枪支管理制度的情况，定期进行检查、监督</w:t>
            </w:r>
          </w:p>
        </w:tc>
        <w:tc>
          <w:tcPr>
            <w:tcW w:w="1217" w:type="dxa"/>
          </w:tcPr>
          <w:p w:rsidR="00D16B35" w:rsidRPr="00AE4B25" w:rsidRDefault="00AE4B25" w:rsidP="00D16B35">
            <w:pPr>
              <w:rPr>
                <w:rFonts w:ascii="黑体" w:eastAsia="黑体"/>
              </w:rPr>
            </w:pPr>
            <w:r w:rsidRPr="00AE4B25">
              <w:rPr>
                <w:rFonts w:ascii="黑体" w:eastAsia="黑体" w:hint="eastAsia"/>
              </w:rPr>
              <w:t>《专职守护押运人员枪支使用管理条例》第十三条</w:t>
            </w:r>
          </w:p>
        </w:tc>
        <w:tc>
          <w:tcPr>
            <w:tcW w:w="1217" w:type="dxa"/>
            <w:vMerge/>
          </w:tcPr>
          <w:p w:rsidR="00D16B35" w:rsidRDefault="00D16B35" w:rsidP="00D16B35">
            <w:pPr>
              <w:rPr>
                <w:rFonts w:ascii="黑体" w:eastAsia="黑体"/>
              </w:rPr>
            </w:pPr>
          </w:p>
        </w:tc>
        <w:tc>
          <w:tcPr>
            <w:tcW w:w="1619" w:type="dxa"/>
          </w:tcPr>
          <w:p w:rsidR="00D16B35" w:rsidRDefault="00AE4B25" w:rsidP="00AE4B25">
            <w:pPr>
              <w:rPr>
                <w:rFonts w:ascii="黑体" w:eastAsia="黑体"/>
              </w:rPr>
            </w:pPr>
            <w:r>
              <w:rPr>
                <w:rFonts w:ascii="黑体" w:eastAsia="黑体" w:hint="eastAsia"/>
              </w:rPr>
              <w:t>对</w:t>
            </w:r>
            <w:r w:rsidRPr="00AE4B25">
              <w:rPr>
                <w:rFonts w:ascii="黑体" w:eastAsia="黑体" w:hint="eastAsia"/>
              </w:rPr>
              <w:t>管辖范围内依法配备守护、押运公务用枪的单位建立、执行枪支管理制度的情况，定期进行检查、监督</w:t>
            </w:r>
          </w:p>
        </w:tc>
        <w:tc>
          <w:tcPr>
            <w:tcW w:w="1276" w:type="dxa"/>
          </w:tcPr>
          <w:p w:rsidR="00D16B35" w:rsidRDefault="0077099E" w:rsidP="00D16B35">
            <w:pPr>
              <w:rPr>
                <w:rFonts w:ascii="黑体" w:eastAsia="黑体"/>
              </w:rPr>
            </w:pPr>
            <w:r>
              <w:rPr>
                <w:rFonts w:ascii="黑体" w:eastAsia="黑体" w:hint="eastAsia"/>
              </w:rPr>
              <w:t>定期、不定期随机抽查</w:t>
            </w:r>
          </w:p>
        </w:tc>
        <w:tc>
          <w:tcPr>
            <w:tcW w:w="759" w:type="dxa"/>
          </w:tcPr>
          <w:p w:rsidR="00D16B35" w:rsidRDefault="00D16B35" w:rsidP="00D16B35">
            <w:pPr>
              <w:rPr>
                <w:rFonts w:ascii="黑体" w:eastAsia="黑体"/>
              </w:rPr>
            </w:pPr>
          </w:p>
        </w:tc>
      </w:tr>
      <w:tr w:rsidR="00AE4B25" w:rsidTr="00AE4B25">
        <w:trPr>
          <w:trHeight w:val="1170"/>
        </w:trPr>
        <w:tc>
          <w:tcPr>
            <w:tcW w:w="817" w:type="dxa"/>
            <w:tcBorders>
              <w:bottom w:val="single" w:sz="4" w:space="0" w:color="auto"/>
            </w:tcBorders>
          </w:tcPr>
          <w:p w:rsidR="00AE4B25" w:rsidRDefault="00D92752" w:rsidP="00D16B35">
            <w:pPr>
              <w:rPr>
                <w:rFonts w:ascii="黑体" w:eastAsia="黑体"/>
              </w:rPr>
            </w:pPr>
            <w:r>
              <w:rPr>
                <w:rFonts w:ascii="黑体" w:eastAsia="黑体" w:hint="eastAsia"/>
              </w:rPr>
              <w:lastRenderedPageBreak/>
              <w:t>7</w:t>
            </w:r>
          </w:p>
        </w:tc>
        <w:tc>
          <w:tcPr>
            <w:tcW w:w="1617" w:type="dxa"/>
            <w:tcBorders>
              <w:top w:val="single" w:sz="4" w:space="0" w:color="auto"/>
              <w:bottom w:val="single" w:sz="4" w:space="0" w:color="auto"/>
            </w:tcBorders>
          </w:tcPr>
          <w:p w:rsidR="00AE4B25" w:rsidRPr="00AE4B25" w:rsidRDefault="00AE4B25" w:rsidP="00D16B35">
            <w:pPr>
              <w:rPr>
                <w:rFonts w:ascii="黑体" w:eastAsia="黑体"/>
              </w:rPr>
            </w:pPr>
            <w:r w:rsidRPr="00AE4B25">
              <w:rPr>
                <w:rFonts w:ascii="黑体" w:eastAsia="黑体" w:hint="eastAsia"/>
              </w:rPr>
              <w:t>对保安从业单位、保安培训单位和保安员的监督检查</w:t>
            </w:r>
          </w:p>
        </w:tc>
        <w:tc>
          <w:tcPr>
            <w:tcW w:w="1217" w:type="dxa"/>
            <w:tcBorders>
              <w:bottom w:val="single" w:sz="4" w:space="0" w:color="auto"/>
            </w:tcBorders>
          </w:tcPr>
          <w:p w:rsidR="00AE4B25" w:rsidRDefault="00AE4B25" w:rsidP="00D16B35">
            <w:pPr>
              <w:rPr>
                <w:rFonts w:ascii="黑体" w:eastAsia="黑体"/>
              </w:rPr>
            </w:pPr>
            <w:r w:rsidRPr="00AE4B25">
              <w:rPr>
                <w:rFonts w:ascii="黑体" w:eastAsia="黑体" w:hint="eastAsia"/>
              </w:rPr>
              <w:t>《保安服务管理条例》第三十六条</w:t>
            </w:r>
          </w:p>
        </w:tc>
        <w:tc>
          <w:tcPr>
            <w:tcW w:w="1217" w:type="dxa"/>
            <w:vMerge/>
            <w:tcBorders>
              <w:bottom w:val="single" w:sz="4" w:space="0" w:color="auto"/>
            </w:tcBorders>
          </w:tcPr>
          <w:p w:rsidR="00AE4B25" w:rsidRDefault="00AE4B25" w:rsidP="00D16B35">
            <w:pPr>
              <w:rPr>
                <w:rFonts w:ascii="黑体" w:eastAsia="黑体"/>
              </w:rPr>
            </w:pPr>
          </w:p>
        </w:tc>
        <w:tc>
          <w:tcPr>
            <w:tcW w:w="1619" w:type="dxa"/>
            <w:tcBorders>
              <w:bottom w:val="single" w:sz="4" w:space="0" w:color="auto"/>
            </w:tcBorders>
          </w:tcPr>
          <w:p w:rsidR="00AE4B25" w:rsidRPr="00AE4B25" w:rsidRDefault="00AE4B25" w:rsidP="004955A2">
            <w:pPr>
              <w:rPr>
                <w:rFonts w:ascii="黑体" w:eastAsia="黑体"/>
              </w:rPr>
            </w:pPr>
            <w:r>
              <w:rPr>
                <w:rFonts w:ascii="黑体" w:eastAsia="黑体" w:hint="eastAsia"/>
              </w:rPr>
              <w:t>对</w:t>
            </w:r>
            <w:r w:rsidRPr="00AE4B25">
              <w:rPr>
                <w:rFonts w:ascii="黑体" w:eastAsia="黑体" w:hint="eastAsia"/>
              </w:rPr>
              <w:t>保安从业单位、保安培训单位和保安员</w:t>
            </w:r>
            <w:r>
              <w:rPr>
                <w:rFonts w:ascii="黑体" w:eastAsia="黑体" w:hint="eastAsia"/>
              </w:rPr>
              <w:t>进行</w:t>
            </w:r>
            <w:r w:rsidRPr="00AE4B25">
              <w:rPr>
                <w:rFonts w:ascii="黑体" w:eastAsia="黑体" w:hint="eastAsia"/>
              </w:rPr>
              <w:t>监督</w:t>
            </w:r>
            <w:r w:rsidR="004955A2">
              <w:rPr>
                <w:rFonts w:ascii="黑体" w:eastAsia="黑体" w:hint="eastAsia"/>
              </w:rPr>
              <w:t>管理</w:t>
            </w:r>
          </w:p>
        </w:tc>
        <w:tc>
          <w:tcPr>
            <w:tcW w:w="1276" w:type="dxa"/>
            <w:tcBorders>
              <w:bottom w:val="single" w:sz="4" w:space="0" w:color="auto"/>
            </w:tcBorders>
          </w:tcPr>
          <w:p w:rsidR="00AE4B25" w:rsidRDefault="0077099E" w:rsidP="00D16B35">
            <w:pPr>
              <w:rPr>
                <w:rFonts w:ascii="黑体" w:eastAsia="黑体"/>
              </w:rPr>
            </w:pPr>
            <w:r>
              <w:rPr>
                <w:rFonts w:ascii="黑体" w:eastAsia="黑体" w:hint="eastAsia"/>
              </w:rPr>
              <w:t>定期、不定期随机抽查</w:t>
            </w:r>
          </w:p>
        </w:tc>
        <w:tc>
          <w:tcPr>
            <w:tcW w:w="759" w:type="dxa"/>
            <w:tcBorders>
              <w:bottom w:val="single" w:sz="4" w:space="0" w:color="auto"/>
            </w:tcBorders>
          </w:tcPr>
          <w:p w:rsidR="00AE4B25" w:rsidRDefault="00AE4B25" w:rsidP="00D16B35">
            <w:pPr>
              <w:rPr>
                <w:rFonts w:ascii="黑体" w:eastAsia="黑体"/>
              </w:rPr>
            </w:pPr>
          </w:p>
        </w:tc>
      </w:tr>
      <w:tr w:rsidR="00AE4B25" w:rsidTr="00F51724">
        <w:trPr>
          <w:trHeight w:val="345"/>
        </w:trPr>
        <w:tc>
          <w:tcPr>
            <w:tcW w:w="817" w:type="dxa"/>
            <w:tcBorders>
              <w:top w:val="single" w:sz="4" w:space="0" w:color="auto"/>
              <w:bottom w:val="single" w:sz="4" w:space="0" w:color="auto"/>
            </w:tcBorders>
          </w:tcPr>
          <w:p w:rsidR="00AE4B25" w:rsidRDefault="00D92752" w:rsidP="00D16B35">
            <w:pPr>
              <w:rPr>
                <w:rFonts w:ascii="黑体" w:eastAsia="黑体"/>
              </w:rPr>
            </w:pPr>
            <w:r>
              <w:rPr>
                <w:rFonts w:ascii="黑体" w:eastAsia="黑体" w:hint="eastAsia"/>
              </w:rPr>
              <w:t>8</w:t>
            </w:r>
          </w:p>
        </w:tc>
        <w:tc>
          <w:tcPr>
            <w:tcW w:w="1617" w:type="dxa"/>
            <w:tcBorders>
              <w:top w:val="single" w:sz="4" w:space="0" w:color="auto"/>
              <w:bottom w:val="single" w:sz="4" w:space="0" w:color="auto"/>
            </w:tcBorders>
          </w:tcPr>
          <w:p w:rsidR="00AE4B25" w:rsidRPr="00AE4B25" w:rsidRDefault="004955A2" w:rsidP="00D16B35">
            <w:pPr>
              <w:rPr>
                <w:rFonts w:ascii="黑体" w:eastAsia="黑体"/>
              </w:rPr>
            </w:pPr>
            <w:r w:rsidRPr="004955A2">
              <w:rPr>
                <w:rFonts w:ascii="黑体" w:eastAsia="黑体" w:hint="eastAsia"/>
              </w:rPr>
              <w:t>对安全技术防范产品质量进行日常监督检查</w:t>
            </w:r>
          </w:p>
        </w:tc>
        <w:tc>
          <w:tcPr>
            <w:tcW w:w="1217" w:type="dxa"/>
            <w:tcBorders>
              <w:top w:val="single" w:sz="4" w:space="0" w:color="auto"/>
              <w:bottom w:val="single" w:sz="4" w:space="0" w:color="auto"/>
            </w:tcBorders>
          </w:tcPr>
          <w:p w:rsidR="00AE4B25" w:rsidRPr="00AE4B25" w:rsidRDefault="007E6BE2" w:rsidP="00D16B35">
            <w:pPr>
              <w:rPr>
                <w:rFonts w:ascii="黑体" w:eastAsia="黑体"/>
              </w:rPr>
            </w:pPr>
            <w:r w:rsidRPr="007E6BE2">
              <w:rPr>
                <w:rFonts w:ascii="黑体" w:eastAsia="黑体" w:hint="eastAsia"/>
              </w:rPr>
              <w:t>《安全技术防范产品管理办法》第三条</w:t>
            </w:r>
            <w:r>
              <w:rPr>
                <w:rFonts w:ascii="黑体" w:eastAsia="黑体" w:hint="eastAsia"/>
              </w:rPr>
              <w:t>、第十三条</w:t>
            </w:r>
          </w:p>
        </w:tc>
        <w:tc>
          <w:tcPr>
            <w:tcW w:w="1217" w:type="dxa"/>
            <w:vMerge w:val="restart"/>
            <w:tcBorders>
              <w:top w:val="nil"/>
            </w:tcBorders>
          </w:tcPr>
          <w:p w:rsidR="00AE4B25" w:rsidRDefault="0077099E" w:rsidP="00D16B35">
            <w:pPr>
              <w:rPr>
                <w:rFonts w:ascii="黑体" w:eastAsia="黑体"/>
              </w:rPr>
            </w:pPr>
            <w:r>
              <w:rPr>
                <w:rFonts w:ascii="黑体" w:eastAsia="黑体" w:hint="eastAsia"/>
              </w:rPr>
              <w:t>乐山市公安局</w:t>
            </w:r>
          </w:p>
        </w:tc>
        <w:tc>
          <w:tcPr>
            <w:tcW w:w="1619" w:type="dxa"/>
            <w:tcBorders>
              <w:top w:val="single" w:sz="4" w:space="0" w:color="auto"/>
              <w:bottom w:val="single" w:sz="4" w:space="0" w:color="auto"/>
            </w:tcBorders>
          </w:tcPr>
          <w:p w:rsidR="00AE4B25" w:rsidRDefault="007E6BE2" w:rsidP="007E6BE2">
            <w:pPr>
              <w:rPr>
                <w:rFonts w:ascii="黑体" w:eastAsia="黑体"/>
              </w:rPr>
            </w:pPr>
            <w:r>
              <w:rPr>
                <w:rFonts w:ascii="黑体" w:eastAsia="黑体" w:hint="eastAsia"/>
              </w:rPr>
              <w:t>对</w:t>
            </w:r>
            <w:r w:rsidRPr="007E6BE2">
              <w:rPr>
                <w:rFonts w:ascii="黑体" w:eastAsia="黑体" w:hint="eastAsia"/>
              </w:rPr>
              <w:t>安全技术防范产品质量</w:t>
            </w:r>
            <w:r>
              <w:rPr>
                <w:rFonts w:ascii="黑体" w:eastAsia="黑体" w:hint="eastAsia"/>
              </w:rPr>
              <w:t>进行</w:t>
            </w:r>
            <w:r w:rsidRPr="007E6BE2">
              <w:rPr>
                <w:rFonts w:ascii="黑体" w:eastAsia="黑体" w:hint="eastAsia"/>
              </w:rPr>
              <w:t>监督检查</w:t>
            </w:r>
          </w:p>
        </w:tc>
        <w:tc>
          <w:tcPr>
            <w:tcW w:w="1276" w:type="dxa"/>
            <w:tcBorders>
              <w:top w:val="single" w:sz="4" w:space="0" w:color="auto"/>
              <w:bottom w:val="single" w:sz="4" w:space="0" w:color="auto"/>
            </w:tcBorders>
          </w:tcPr>
          <w:p w:rsidR="00AE4B25" w:rsidRDefault="0077099E" w:rsidP="00D16B35">
            <w:pPr>
              <w:rPr>
                <w:rFonts w:ascii="黑体" w:eastAsia="黑体"/>
              </w:rPr>
            </w:pPr>
            <w:r>
              <w:rPr>
                <w:rFonts w:ascii="黑体" w:eastAsia="黑体" w:hint="eastAsia"/>
              </w:rPr>
              <w:t>定期、不定期随机抽查</w:t>
            </w:r>
          </w:p>
        </w:tc>
        <w:tc>
          <w:tcPr>
            <w:tcW w:w="759" w:type="dxa"/>
            <w:tcBorders>
              <w:top w:val="single" w:sz="4" w:space="0" w:color="auto"/>
              <w:bottom w:val="single" w:sz="4" w:space="0" w:color="auto"/>
            </w:tcBorders>
          </w:tcPr>
          <w:p w:rsidR="00AE4B25" w:rsidRDefault="00AE4B25" w:rsidP="00D16B35">
            <w:pPr>
              <w:rPr>
                <w:rFonts w:ascii="黑体" w:eastAsia="黑体"/>
              </w:rPr>
            </w:pPr>
          </w:p>
        </w:tc>
      </w:tr>
      <w:tr w:rsidR="00AE4B25" w:rsidTr="00AE4B25">
        <w:trPr>
          <w:trHeight w:val="264"/>
        </w:trPr>
        <w:tc>
          <w:tcPr>
            <w:tcW w:w="817" w:type="dxa"/>
            <w:tcBorders>
              <w:top w:val="single" w:sz="4" w:space="0" w:color="auto"/>
              <w:bottom w:val="single" w:sz="4" w:space="0" w:color="auto"/>
            </w:tcBorders>
          </w:tcPr>
          <w:p w:rsidR="00AE4B25" w:rsidRDefault="00D92752" w:rsidP="00D16B35">
            <w:pPr>
              <w:rPr>
                <w:rFonts w:ascii="黑体" w:eastAsia="黑体"/>
              </w:rPr>
            </w:pPr>
            <w:r>
              <w:rPr>
                <w:rFonts w:ascii="黑体" w:eastAsia="黑体" w:hint="eastAsia"/>
              </w:rPr>
              <w:t>9</w:t>
            </w:r>
          </w:p>
        </w:tc>
        <w:tc>
          <w:tcPr>
            <w:tcW w:w="1617" w:type="dxa"/>
            <w:tcBorders>
              <w:top w:val="single" w:sz="4" w:space="0" w:color="auto"/>
              <w:bottom w:val="single" w:sz="4" w:space="0" w:color="auto"/>
            </w:tcBorders>
          </w:tcPr>
          <w:p w:rsidR="00AE4B25" w:rsidRPr="007E6BE2" w:rsidRDefault="007E6BE2" w:rsidP="00D16B35">
            <w:pPr>
              <w:rPr>
                <w:rFonts w:ascii="黑体" w:eastAsia="黑体"/>
              </w:rPr>
            </w:pPr>
            <w:r w:rsidRPr="007E6BE2">
              <w:rPr>
                <w:rFonts w:ascii="黑体" w:eastAsia="黑体" w:hint="eastAsia"/>
              </w:rPr>
              <w:t>对典当业进行治安管理检查</w:t>
            </w:r>
          </w:p>
        </w:tc>
        <w:tc>
          <w:tcPr>
            <w:tcW w:w="1217" w:type="dxa"/>
            <w:tcBorders>
              <w:top w:val="single" w:sz="4" w:space="0" w:color="auto"/>
              <w:bottom w:val="single" w:sz="4" w:space="0" w:color="auto"/>
            </w:tcBorders>
          </w:tcPr>
          <w:p w:rsidR="00AE4B25" w:rsidRPr="00AE4B25" w:rsidRDefault="007E6BE2" w:rsidP="00D16B35">
            <w:pPr>
              <w:rPr>
                <w:rFonts w:ascii="黑体" w:eastAsia="黑体"/>
              </w:rPr>
            </w:pPr>
            <w:r w:rsidRPr="007E6BE2">
              <w:rPr>
                <w:rFonts w:ascii="黑体" w:eastAsia="黑体" w:hint="eastAsia"/>
              </w:rPr>
              <w:t>《典当业治安管理办法》第三条</w:t>
            </w:r>
          </w:p>
        </w:tc>
        <w:tc>
          <w:tcPr>
            <w:tcW w:w="1217" w:type="dxa"/>
            <w:vMerge/>
            <w:tcBorders>
              <w:top w:val="nil"/>
            </w:tcBorders>
          </w:tcPr>
          <w:p w:rsidR="00AE4B25" w:rsidRDefault="00AE4B25" w:rsidP="00D16B35">
            <w:pPr>
              <w:rPr>
                <w:rFonts w:ascii="黑体" w:eastAsia="黑体"/>
              </w:rPr>
            </w:pPr>
          </w:p>
        </w:tc>
        <w:tc>
          <w:tcPr>
            <w:tcW w:w="1619" w:type="dxa"/>
            <w:tcBorders>
              <w:top w:val="single" w:sz="4" w:space="0" w:color="auto"/>
              <w:bottom w:val="single" w:sz="4" w:space="0" w:color="auto"/>
            </w:tcBorders>
          </w:tcPr>
          <w:p w:rsidR="00AE4B25" w:rsidRDefault="007E6BE2" w:rsidP="00AE4B25">
            <w:pPr>
              <w:rPr>
                <w:rFonts w:ascii="黑体" w:eastAsia="黑体"/>
              </w:rPr>
            </w:pPr>
            <w:r w:rsidRPr="007E6BE2">
              <w:rPr>
                <w:rFonts w:ascii="黑体" w:eastAsia="黑体" w:hint="eastAsia"/>
              </w:rPr>
              <w:t>对典当业进行治安管理和监督检查</w:t>
            </w:r>
          </w:p>
        </w:tc>
        <w:tc>
          <w:tcPr>
            <w:tcW w:w="1276" w:type="dxa"/>
            <w:tcBorders>
              <w:top w:val="single" w:sz="4" w:space="0" w:color="auto"/>
              <w:bottom w:val="single" w:sz="4" w:space="0" w:color="auto"/>
            </w:tcBorders>
          </w:tcPr>
          <w:p w:rsidR="00AE4B25" w:rsidRDefault="0077099E" w:rsidP="00D16B35">
            <w:pPr>
              <w:rPr>
                <w:rFonts w:ascii="黑体" w:eastAsia="黑体"/>
              </w:rPr>
            </w:pPr>
            <w:r>
              <w:rPr>
                <w:rFonts w:ascii="黑体" w:eastAsia="黑体" w:hint="eastAsia"/>
              </w:rPr>
              <w:t>定期、不定期随机抽查</w:t>
            </w:r>
          </w:p>
        </w:tc>
        <w:tc>
          <w:tcPr>
            <w:tcW w:w="759" w:type="dxa"/>
            <w:tcBorders>
              <w:top w:val="single" w:sz="4" w:space="0" w:color="auto"/>
              <w:bottom w:val="single" w:sz="4" w:space="0" w:color="auto"/>
            </w:tcBorders>
          </w:tcPr>
          <w:p w:rsidR="00AE4B25" w:rsidRDefault="00AE4B25" w:rsidP="00D16B35">
            <w:pPr>
              <w:rPr>
                <w:rFonts w:ascii="黑体" w:eastAsia="黑体"/>
              </w:rPr>
            </w:pPr>
          </w:p>
        </w:tc>
      </w:tr>
      <w:tr w:rsidR="00AE4B25" w:rsidTr="00AE4B25">
        <w:trPr>
          <w:trHeight w:val="279"/>
        </w:trPr>
        <w:tc>
          <w:tcPr>
            <w:tcW w:w="817" w:type="dxa"/>
            <w:tcBorders>
              <w:top w:val="single" w:sz="4" w:space="0" w:color="auto"/>
              <w:bottom w:val="single" w:sz="4" w:space="0" w:color="auto"/>
            </w:tcBorders>
          </w:tcPr>
          <w:p w:rsidR="00AE4B25" w:rsidRDefault="00D92752" w:rsidP="00D16B35">
            <w:pPr>
              <w:rPr>
                <w:rFonts w:ascii="黑体" w:eastAsia="黑体"/>
              </w:rPr>
            </w:pPr>
            <w:r>
              <w:rPr>
                <w:rFonts w:ascii="黑体" w:eastAsia="黑体" w:hint="eastAsia"/>
              </w:rPr>
              <w:t>10</w:t>
            </w:r>
          </w:p>
        </w:tc>
        <w:tc>
          <w:tcPr>
            <w:tcW w:w="1617" w:type="dxa"/>
            <w:tcBorders>
              <w:top w:val="single" w:sz="4" w:space="0" w:color="auto"/>
              <w:bottom w:val="single" w:sz="4" w:space="0" w:color="auto"/>
            </w:tcBorders>
          </w:tcPr>
          <w:p w:rsidR="00AE4B25" w:rsidRPr="00AE4B25" w:rsidRDefault="007E6BE2" w:rsidP="00D16B35">
            <w:pPr>
              <w:rPr>
                <w:rFonts w:ascii="黑体" w:eastAsia="黑体"/>
              </w:rPr>
            </w:pPr>
            <w:r w:rsidRPr="007E6BE2">
              <w:rPr>
                <w:rFonts w:ascii="黑体" w:eastAsia="黑体" w:hint="eastAsia"/>
              </w:rPr>
              <w:t>对金融机构安全防范设施的日常安全检查</w:t>
            </w:r>
          </w:p>
        </w:tc>
        <w:tc>
          <w:tcPr>
            <w:tcW w:w="1217" w:type="dxa"/>
            <w:tcBorders>
              <w:top w:val="single" w:sz="4" w:space="0" w:color="auto"/>
              <w:bottom w:val="single" w:sz="4" w:space="0" w:color="auto"/>
            </w:tcBorders>
          </w:tcPr>
          <w:p w:rsidR="00AE4B25" w:rsidRPr="00AE4B25" w:rsidRDefault="007E6BE2" w:rsidP="00D16B35">
            <w:pPr>
              <w:rPr>
                <w:rFonts w:ascii="黑体" w:eastAsia="黑体"/>
              </w:rPr>
            </w:pPr>
            <w:r w:rsidRPr="007E6BE2">
              <w:rPr>
                <w:rFonts w:ascii="黑体" w:eastAsia="黑体" w:hint="eastAsia"/>
              </w:rPr>
              <w:t>《金融机构营业场所和金库安全防范设施建设许可实施办法》第十五条</w:t>
            </w:r>
          </w:p>
        </w:tc>
        <w:tc>
          <w:tcPr>
            <w:tcW w:w="1217" w:type="dxa"/>
            <w:vMerge/>
            <w:tcBorders>
              <w:top w:val="nil"/>
            </w:tcBorders>
          </w:tcPr>
          <w:p w:rsidR="00AE4B25" w:rsidRDefault="00AE4B25" w:rsidP="00D16B35">
            <w:pPr>
              <w:rPr>
                <w:rFonts w:ascii="黑体" w:eastAsia="黑体"/>
              </w:rPr>
            </w:pPr>
          </w:p>
        </w:tc>
        <w:tc>
          <w:tcPr>
            <w:tcW w:w="1619" w:type="dxa"/>
            <w:tcBorders>
              <w:top w:val="single" w:sz="4" w:space="0" w:color="auto"/>
              <w:bottom w:val="single" w:sz="4" w:space="0" w:color="auto"/>
            </w:tcBorders>
          </w:tcPr>
          <w:p w:rsidR="00AE4B25" w:rsidRDefault="007E6BE2" w:rsidP="007E6BE2">
            <w:pPr>
              <w:rPr>
                <w:rFonts w:ascii="黑体" w:eastAsia="黑体"/>
              </w:rPr>
            </w:pPr>
            <w:r w:rsidRPr="007E6BE2">
              <w:rPr>
                <w:rFonts w:ascii="黑体" w:eastAsia="黑体" w:hint="eastAsia"/>
              </w:rPr>
              <w:t>对金融机构安全防范设施的日常安全</w:t>
            </w:r>
            <w:r>
              <w:rPr>
                <w:rFonts w:ascii="黑体" w:eastAsia="黑体" w:hint="eastAsia"/>
              </w:rPr>
              <w:t>进行</w:t>
            </w:r>
            <w:r w:rsidRPr="007E6BE2">
              <w:rPr>
                <w:rFonts w:ascii="黑体" w:eastAsia="黑体" w:hint="eastAsia"/>
              </w:rPr>
              <w:t>检查</w:t>
            </w:r>
          </w:p>
        </w:tc>
        <w:tc>
          <w:tcPr>
            <w:tcW w:w="1276" w:type="dxa"/>
            <w:tcBorders>
              <w:top w:val="single" w:sz="4" w:space="0" w:color="auto"/>
              <w:bottom w:val="single" w:sz="4" w:space="0" w:color="auto"/>
            </w:tcBorders>
          </w:tcPr>
          <w:p w:rsidR="00AE4B25" w:rsidRDefault="0077099E" w:rsidP="00D16B35">
            <w:pPr>
              <w:rPr>
                <w:rFonts w:ascii="黑体" w:eastAsia="黑体"/>
              </w:rPr>
            </w:pPr>
            <w:r>
              <w:rPr>
                <w:rFonts w:ascii="黑体" w:eastAsia="黑体" w:hint="eastAsia"/>
              </w:rPr>
              <w:t>定期、不定期随机抽查</w:t>
            </w:r>
          </w:p>
        </w:tc>
        <w:tc>
          <w:tcPr>
            <w:tcW w:w="759" w:type="dxa"/>
            <w:tcBorders>
              <w:top w:val="single" w:sz="4" w:space="0" w:color="auto"/>
              <w:bottom w:val="single" w:sz="4" w:space="0" w:color="auto"/>
            </w:tcBorders>
          </w:tcPr>
          <w:p w:rsidR="00AE4B25" w:rsidRDefault="00AE4B25" w:rsidP="00D16B35">
            <w:pPr>
              <w:rPr>
                <w:rFonts w:ascii="黑体" w:eastAsia="黑体"/>
              </w:rPr>
            </w:pPr>
          </w:p>
        </w:tc>
      </w:tr>
      <w:tr w:rsidR="00AE4B25" w:rsidTr="00AE4B25">
        <w:trPr>
          <w:trHeight w:val="330"/>
        </w:trPr>
        <w:tc>
          <w:tcPr>
            <w:tcW w:w="817" w:type="dxa"/>
            <w:tcBorders>
              <w:top w:val="single" w:sz="4" w:space="0" w:color="auto"/>
              <w:bottom w:val="single" w:sz="4" w:space="0" w:color="auto"/>
            </w:tcBorders>
          </w:tcPr>
          <w:p w:rsidR="00AE4B25" w:rsidRDefault="00D92752" w:rsidP="00D16B35">
            <w:pPr>
              <w:rPr>
                <w:rFonts w:ascii="黑体" w:eastAsia="黑体"/>
              </w:rPr>
            </w:pPr>
            <w:r>
              <w:rPr>
                <w:rFonts w:ascii="黑体" w:eastAsia="黑体" w:hint="eastAsia"/>
              </w:rPr>
              <w:t>11</w:t>
            </w:r>
          </w:p>
        </w:tc>
        <w:tc>
          <w:tcPr>
            <w:tcW w:w="1617" w:type="dxa"/>
            <w:tcBorders>
              <w:top w:val="single" w:sz="4" w:space="0" w:color="auto"/>
              <w:bottom w:val="single" w:sz="4" w:space="0" w:color="auto"/>
            </w:tcBorders>
          </w:tcPr>
          <w:p w:rsidR="00AE4B25" w:rsidRPr="007E6BE2" w:rsidRDefault="007E6BE2" w:rsidP="007E6BE2">
            <w:pPr>
              <w:rPr>
                <w:rFonts w:ascii="黑体" w:eastAsia="黑体"/>
              </w:rPr>
            </w:pPr>
            <w:r w:rsidRPr="007E6BE2">
              <w:rPr>
                <w:rFonts w:ascii="黑体" w:eastAsia="黑体" w:hint="eastAsia"/>
              </w:rPr>
              <w:t>对邮政企业、快递企业治安防范等工作进行检查</w:t>
            </w:r>
          </w:p>
        </w:tc>
        <w:tc>
          <w:tcPr>
            <w:tcW w:w="1217" w:type="dxa"/>
            <w:tcBorders>
              <w:top w:val="single" w:sz="4" w:space="0" w:color="auto"/>
              <w:bottom w:val="single" w:sz="4" w:space="0" w:color="auto"/>
            </w:tcBorders>
          </w:tcPr>
          <w:p w:rsidR="00AE4B25" w:rsidRPr="00AE4B25" w:rsidRDefault="007E6BE2" w:rsidP="00D16B35">
            <w:pPr>
              <w:rPr>
                <w:rFonts w:ascii="黑体" w:eastAsia="黑体"/>
              </w:rPr>
            </w:pPr>
            <w:r w:rsidRPr="007E6BE2">
              <w:rPr>
                <w:rFonts w:ascii="黑体" w:eastAsia="黑体" w:hint="eastAsia"/>
              </w:rPr>
              <w:t>《寄递渠道治安检查工作规定 》第三条</w:t>
            </w:r>
          </w:p>
        </w:tc>
        <w:tc>
          <w:tcPr>
            <w:tcW w:w="1217" w:type="dxa"/>
            <w:vMerge/>
            <w:tcBorders>
              <w:top w:val="nil"/>
            </w:tcBorders>
          </w:tcPr>
          <w:p w:rsidR="00AE4B25" w:rsidRDefault="00AE4B25" w:rsidP="00D16B35">
            <w:pPr>
              <w:rPr>
                <w:rFonts w:ascii="黑体" w:eastAsia="黑体"/>
              </w:rPr>
            </w:pPr>
          </w:p>
        </w:tc>
        <w:tc>
          <w:tcPr>
            <w:tcW w:w="1619" w:type="dxa"/>
            <w:tcBorders>
              <w:top w:val="single" w:sz="4" w:space="0" w:color="auto"/>
              <w:bottom w:val="single" w:sz="4" w:space="0" w:color="auto"/>
            </w:tcBorders>
          </w:tcPr>
          <w:p w:rsidR="00AE4B25" w:rsidRDefault="007E6BE2" w:rsidP="00AE4B25">
            <w:pPr>
              <w:rPr>
                <w:rFonts w:ascii="黑体" w:eastAsia="黑体"/>
              </w:rPr>
            </w:pPr>
            <w:r w:rsidRPr="007E6BE2">
              <w:rPr>
                <w:rFonts w:ascii="黑体" w:eastAsia="黑体" w:hint="eastAsia"/>
              </w:rPr>
              <w:t>检查邮政企业、快递企业治安防范等工作</w:t>
            </w:r>
          </w:p>
        </w:tc>
        <w:tc>
          <w:tcPr>
            <w:tcW w:w="1276" w:type="dxa"/>
            <w:tcBorders>
              <w:top w:val="single" w:sz="4" w:space="0" w:color="auto"/>
              <w:bottom w:val="single" w:sz="4" w:space="0" w:color="auto"/>
            </w:tcBorders>
          </w:tcPr>
          <w:p w:rsidR="00AE4B25" w:rsidRDefault="0077099E" w:rsidP="00D16B35">
            <w:pPr>
              <w:rPr>
                <w:rFonts w:ascii="黑体" w:eastAsia="黑体"/>
              </w:rPr>
            </w:pPr>
            <w:r>
              <w:rPr>
                <w:rFonts w:ascii="黑体" w:eastAsia="黑体" w:hint="eastAsia"/>
              </w:rPr>
              <w:t>定期、不定期随机抽查</w:t>
            </w:r>
          </w:p>
        </w:tc>
        <w:tc>
          <w:tcPr>
            <w:tcW w:w="759" w:type="dxa"/>
            <w:tcBorders>
              <w:top w:val="single" w:sz="4" w:space="0" w:color="auto"/>
              <w:bottom w:val="single" w:sz="4" w:space="0" w:color="auto"/>
            </w:tcBorders>
          </w:tcPr>
          <w:p w:rsidR="00AE4B25" w:rsidRDefault="00AE4B25" w:rsidP="00D16B35">
            <w:pPr>
              <w:rPr>
                <w:rFonts w:ascii="黑体" w:eastAsia="黑体"/>
              </w:rPr>
            </w:pPr>
          </w:p>
        </w:tc>
      </w:tr>
      <w:tr w:rsidR="00AE4B25" w:rsidTr="00AE4B25">
        <w:trPr>
          <w:trHeight w:val="195"/>
        </w:trPr>
        <w:tc>
          <w:tcPr>
            <w:tcW w:w="817" w:type="dxa"/>
            <w:tcBorders>
              <w:top w:val="single" w:sz="4" w:space="0" w:color="auto"/>
              <w:bottom w:val="single" w:sz="4" w:space="0" w:color="auto"/>
            </w:tcBorders>
          </w:tcPr>
          <w:p w:rsidR="00AE4B25" w:rsidRDefault="00D92752" w:rsidP="00D16B35">
            <w:pPr>
              <w:rPr>
                <w:rFonts w:ascii="黑体" w:eastAsia="黑体"/>
              </w:rPr>
            </w:pPr>
            <w:r>
              <w:rPr>
                <w:rFonts w:ascii="黑体" w:eastAsia="黑体" w:hint="eastAsia"/>
              </w:rPr>
              <w:t>12</w:t>
            </w:r>
          </w:p>
        </w:tc>
        <w:tc>
          <w:tcPr>
            <w:tcW w:w="1617" w:type="dxa"/>
            <w:tcBorders>
              <w:top w:val="single" w:sz="4" w:space="0" w:color="auto"/>
              <w:bottom w:val="single" w:sz="4" w:space="0" w:color="auto"/>
            </w:tcBorders>
          </w:tcPr>
          <w:p w:rsidR="00AE4B25" w:rsidRPr="00AE4B25" w:rsidRDefault="007E6BE2" w:rsidP="00D16B35">
            <w:pPr>
              <w:rPr>
                <w:rFonts w:ascii="黑体" w:eastAsia="黑体"/>
              </w:rPr>
            </w:pPr>
            <w:r w:rsidRPr="007E6BE2">
              <w:rPr>
                <w:rFonts w:ascii="黑体" w:eastAsia="黑体" w:hint="eastAsia"/>
              </w:rPr>
              <w:t>对车辆、驾驶人、行人、乘车人、道路施工作业、事故现场等与道路交通安全活动有关的事项进行道路交通安全检查</w:t>
            </w:r>
          </w:p>
        </w:tc>
        <w:tc>
          <w:tcPr>
            <w:tcW w:w="1217" w:type="dxa"/>
            <w:tcBorders>
              <w:top w:val="single" w:sz="4" w:space="0" w:color="auto"/>
              <w:bottom w:val="single" w:sz="4" w:space="0" w:color="auto"/>
            </w:tcBorders>
          </w:tcPr>
          <w:p w:rsidR="00AE4B25" w:rsidRPr="00AE4B25" w:rsidRDefault="007E6BE2" w:rsidP="00D16B35">
            <w:pPr>
              <w:rPr>
                <w:rFonts w:ascii="黑体" w:eastAsia="黑体"/>
              </w:rPr>
            </w:pPr>
            <w:r w:rsidRPr="007E6BE2">
              <w:rPr>
                <w:rFonts w:ascii="黑体" w:eastAsia="黑体" w:hint="eastAsia"/>
              </w:rPr>
              <w:t>《中华人民共和国道路交通安全法》</w:t>
            </w:r>
            <w:r>
              <w:rPr>
                <w:rFonts w:ascii="黑体" w:eastAsia="黑体" w:hint="eastAsia"/>
              </w:rPr>
              <w:t>第五条、第六十九条</w:t>
            </w:r>
          </w:p>
        </w:tc>
        <w:tc>
          <w:tcPr>
            <w:tcW w:w="1217" w:type="dxa"/>
            <w:vMerge/>
            <w:tcBorders>
              <w:top w:val="nil"/>
            </w:tcBorders>
          </w:tcPr>
          <w:p w:rsidR="00AE4B25" w:rsidRDefault="00AE4B25" w:rsidP="00D16B35">
            <w:pPr>
              <w:rPr>
                <w:rFonts w:ascii="黑体" w:eastAsia="黑体"/>
              </w:rPr>
            </w:pPr>
          </w:p>
        </w:tc>
        <w:tc>
          <w:tcPr>
            <w:tcW w:w="1619" w:type="dxa"/>
            <w:tcBorders>
              <w:top w:val="single" w:sz="4" w:space="0" w:color="auto"/>
              <w:bottom w:val="single" w:sz="4" w:space="0" w:color="auto"/>
            </w:tcBorders>
          </w:tcPr>
          <w:p w:rsidR="00AE4B25" w:rsidRDefault="00364F2B" w:rsidP="00AE4B25">
            <w:pPr>
              <w:rPr>
                <w:rFonts w:ascii="黑体" w:eastAsia="黑体"/>
              </w:rPr>
            </w:pPr>
            <w:r w:rsidRPr="007E6BE2">
              <w:rPr>
                <w:rFonts w:ascii="黑体" w:eastAsia="黑体" w:hint="eastAsia"/>
              </w:rPr>
              <w:t>对车辆、驾驶人、行人、乘车人、道路施工作业、事故现场等与道路交通安全活动有关的事项进行道路交通安全检查</w:t>
            </w:r>
          </w:p>
        </w:tc>
        <w:tc>
          <w:tcPr>
            <w:tcW w:w="1276" w:type="dxa"/>
            <w:tcBorders>
              <w:top w:val="single" w:sz="4" w:space="0" w:color="auto"/>
              <w:bottom w:val="single" w:sz="4" w:space="0" w:color="auto"/>
            </w:tcBorders>
          </w:tcPr>
          <w:p w:rsidR="00AE4B25" w:rsidRDefault="0077099E" w:rsidP="00D16B35">
            <w:pPr>
              <w:rPr>
                <w:rFonts w:ascii="黑体" w:eastAsia="黑体"/>
              </w:rPr>
            </w:pPr>
            <w:r>
              <w:rPr>
                <w:rFonts w:ascii="黑体" w:eastAsia="黑体" w:hint="eastAsia"/>
              </w:rPr>
              <w:t>定期、不定期随机抽查</w:t>
            </w:r>
          </w:p>
        </w:tc>
        <w:tc>
          <w:tcPr>
            <w:tcW w:w="759" w:type="dxa"/>
            <w:tcBorders>
              <w:top w:val="single" w:sz="4" w:space="0" w:color="auto"/>
              <w:bottom w:val="single" w:sz="4" w:space="0" w:color="auto"/>
            </w:tcBorders>
          </w:tcPr>
          <w:p w:rsidR="00AE4B25" w:rsidRDefault="00AE4B25" w:rsidP="00D16B35">
            <w:pPr>
              <w:rPr>
                <w:rFonts w:ascii="黑体" w:eastAsia="黑体"/>
              </w:rPr>
            </w:pPr>
          </w:p>
        </w:tc>
      </w:tr>
      <w:tr w:rsidR="00AE4B25" w:rsidTr="00AE4B25">
        <w:trPr>
          <w:trHeight w:val="375"/>
        </w:trPr>
        <w:tc>
          <w:tcPr>
            <w:tcW w:w="817" w:type="dxa"/>
            <w:tcBorders>
              <w:top w:val="single" w:sz="4" w:space="0" w:color="auto"/>
              <w:bottom w:val="single" w:sz="4" w:space="0" w:color="auto"/>
            </w:tcBorders>
          </w:tcPr>
          <w:p w:rsidR="00AE4B25" w:rsidRDefault="00D92752" w:rsidP="00D16B35">
            <w:pPr>
              <w:rPr>
                <w:rFonts w:ascii="黑体" w:eastAsia="黑体"/>
              </w:rPr>
            </w:pPr>
            <w:r>
              <w:rPr>
                <w:rFonts w:ascii="黑体" w:eastAsia="黑体" w:hint="eastAsia"/>
              </w:rPr>
              <w:t>13</w:t>
            </w:r>
          </w:p>
        </w:tc>
        <w:tc>
          <w:tcPr>
            <w:tcW w:w="1617" w:type="dxa"/>
            <w:tcBorders>
              <w:top w:val="single" w:sz="4" w:space="0" w:color="auto"/>
              <w:bottom w:val="single" w:sz="4" w:space="0" w:color="auto"/>
            </w:tcBorders>
          </w:tcPr>
          <w:p w:rsidR="00AE4B25" w:rsidRPr="00AE4B25" w:rsidRDefault="00364F2B" w:rsidP="00D16B35">
            <w:pPr>
              <w:rPr>
                <w:rFonts w:ascii="黑体" w:eastAsia="黑体"/>
              </w:rPr>
            </w:pPr>
            <w:r w:rsidRPr="00364F2B">
              <w:rPr>
                <w:rFonts w:ascii="黑体" w:eastAsia="黑体" w:hint="eastAsia"/>
              </w:rPr>
              <w:t>对机动车参加机动车交通事故责任强制保险的情况实施监督检查</w:t>
            </w:r>
          </w:p>
        </w:tc>
        <w:tc>
          <w:tcPr>
            <w:tcW w:w="1217" w:type="dxa"/>
            <w:tcBorders>
              <w:top w:val="single" w:sz="4" w:space="0" w:color="auto"/>
              <w:bottom w:val="single" w:sz="4" w:space="0" w:color="auto"/>
            </w:tcBorders>
          </w:tcPr>
          <w:p w:rsidR="00AE4B25" w:rsidRPr="00AE4B25" w:rsidRDefault="00364F2B" w:rsidP="00D16B35">
            <w:pPr>
              <w:rPr>
                <w:rFonts w:ascii="黑体" w:eastAsia="黑体"/>
              </w:rPr>
            </w:pPr>
            <w:r w:rsidRPr="00364F2B">
              <w:rPr>
                <w:rFonts w:ascii="黑体" w:eastAsia="黑体" w:hint="eastAsia"/>
              </w:rPr>
              <w:t>《中华人民共和国道路交通安全法》第十三条</w:t>
            </w:r>
          </w:p>
        </w:tc>
        <w:tc>
          <w:tcPr>
            <w:tcW w:w="1217" w:type="dxa"/>
            <w:vMerge/>
            <w:tcBorders>
              <w:top w:val="nil"/>
            </w:tcBorders>
          </w:tcPr>
          <w:p w:rsidR="00AE4B25" w:rsidRDefault="00AE4B25" w:rsidP="00D16B35">
            <w:pPr>
              <w:rPr>
                <w:rFonts w:ascii="黑体" w:eastAsia="黑体"/>
              </w:rPr>
            </w:pPr>
          </w:p>
        </w:tc>
        <w:tc>
          <w:tcPr>
            <w:tcW w:w="1619" w:type="dxa"/>
            <w:tcBorders>
              <w:top w:val="single" w:sz="4" w:space="0" w:color="auto"/>
              <w:bottom w:val="single" w:sz="4" w:space="0" w:color="auto"/>
            </w:tcBorders>
          </w:tcPr>
          <w:p w:rsidR="00AE4B25" w:rsidRDefault="00364F2B" w:rsidP="00AE4B25">
            <w:pPr>
              <w:rPr>
                <w:rFonts w:ascii="黑体" w:eastAsia="黑体"/>
              </w:rPr>
            </w:pPr>
            <w:r w:rsidRPr="00364F2B">
              <w:rPr>
                <w:rFonts w:ascii="黑体" w:eastAsia="黑体" w:hint="eastAsia"/>
              </w:rPr>
              <w:t>对机动车参加机动车交通事故责任强制保险的情况实施监督检查</w:t>
            </w:r>
          </w:p>
        </w:tc>
        <w:tc>
          <w:tcPr>
            <w:tcW w:w="1276" w:type="dxa"/>
            <w:tcBorders>
              <w:top w:val="single" w:sz="4" w:space="0" w:color="auto"/>
              <w:bottom w:val="single" w:sz="4" w:space="0" w:color="auto"/>
            </w:tcBorders>
          </w:tcPr>
          <w:p w:rsidR="00AE4B25" w:rsidRDefault="0077099E" w:rsidP="00D16B35">
            <w:pPr>
              <w:rPr>
                <w:rFonts w:ascii="黑体" w:eastAsia="黑体"/>
              </w:rPr>
            </w:pPr>
            <w:r>
              <w:rPr>
                <w:rFonts w:ascii="黑体" w:eastAsia="黑体" w:hint="eastAsia"/>
              </w:rPr>
              <w:t>定期、不定期随机抽查</w:t>
            </w:r>
          </w:p>
        </w:tc>
        <w:tc>
          <w:tcPr>
            <w:tcW w:w="759" w:type="dxa"/>
            <w:tcBorders>
              <w:top w:val="single" w:sz="4" w:space="0" w:color="auto"/>
              <w:bottom w:val="single" w:sz="4" w:space="0" w:color="auto"/>
            </w:tcBorders>
          </w:tcPr>
          <w:p w:rsidR="00AE4B25" w:rsidRDefault="00AE4B25" w:rsidP="00D16B35">
            <w:pPr>
              <w:rPr>
                <w:rFonts w:ascii="黑体" w:eastAsia="黑体"/>
              </w:rPr>
            </w:pPr>
          </w:p>
        </w:tc>
      </w:tr>
      <w:tr w:rsidR="00AE4B25" w:rsidTr="00AE4B25">
        <w:trPr>
          <w:trHeight w:val="234"/>
        </w:trPr>
        <w:tc>
          <w:tcPr>
            <w:tcW w:w="817" w:type="dxa"/>
            <w:tcBorders>
              <w:top w:val="single" w:sz="4" w:space="0" w:color="auto"/>
              <w:bottom w:val="single" w:sz="4" w:space="0" w:color="auto"/>
            </w:tcBorders>
          </w:tcPr>
          <w:p w:rsidR="00AE4B25" w:rsidRDefault="00D92752" w:rsidP="00D16B35">
            <w:pPr>
              <w:rPr>
                <w:rFonts w:ascii="黑体" w:eastAsia="黑体"/>
              </w:rPr>
            </w:pPr>
            <w:r>
              <w:rPr>
                <w:rFonts w:ascii="黑体" w:eastAsia="黑体" w:hint="eastAsia"/>
              </w:rPr>
              <w:t>14</w:t>
            </w:r>
          </w:p>
        </w:tc>
        <w:tc>
          <w:tcPr>
            <w:tcW w:w="1617" w:type="dxa"/>
            <w:tcBorders>
              <w:top w:val="single" w:sz="4" w:space="0" w:color="auto"/>
              <w:bottom w:val="single" w:sz="4" w:space="0" w:color="auto"/>
            </w:tcBorders>
          </w:tcPr>
          <w:p w:rsidR="00AE4B25" w:rsidRPr="00AE4B25" w:rsidRDefault="00364F2B" w:rsidP="00D16B35">
            <w:pPr>
              <w:rPr>
                <w:rFonts w:ascii="黑体" w:eastAsia="黑体"/>
              </w:rPr>
            </w:pPr>
            <w:r w:rsidRPr="00364F2B">
              <w:rPr>
                <w:rFonts w:ascii="黑体" w:eastAsia="黑体" w:hint="eastAsia"/>
              </w:rPr>
              <w:t>对互联网上网服务营业场所经营单位的信息网络安全、治</w:t>
            </w:r>
            <w:r w:rsidRPr="00364F2B">
              <w:rPr>
                <w:rFonts w:ascii="黑体" w:eastAsia="黑体" w:hint="eastAsia"/>
              </w:rPr>
              <w:lastRenderedPageBreak/>
              <w:t>安及消防安全进行监督管理；对辖区内互联网服务提供者和联网使用单位安全保护技术措施的落实情况进行指导、监督和检查</w:t>
            </w:r>
          </w:p>
        </w:tc>
        <w:tc>
          <w:tcPr>
            <w:tcW w:w="1217" w:type="dxa"/>
            <w:tcBorders>
              <w:top w:val="single" w:sz="4" w:space="0" w:color="auto"/>
              <w:bottom w:val="single" w:sz="4" w:space="0" w:color="auto"/>
            </w:tcBorders>
          </w:tcPr>
          <w:p w:rsidR="00AE4B25" w:rsidRPr="00AE4B25" w:rsidRDefault="00364F2B" w:rsidP="00D16B35">
            <w:pPr>
              <w:rPr>
                <w:rFonts w:ascii="黑体" w:eastAsia="黑体"/>
              </w:rPr>
            </w:pPr>
            <w:r w:rsidRPr="00364F2B">
              <w:rPr>
                <w:rFonts w:ascii="黑体" w:eastAsia="黑体" w:hint="eastAsia"/>
              </w:rPr>
              <w:lastRenderedPageBreak/>
              <w:t>《互联网上网服务营业场所管理条例》</w:t>
            </w:r>
            <w:r w:rsidRPr="00364F2B">
              <w:rPr>
                <w:rFonts w:ascii="黑体" w:eastAsia="黑体" w:hint="eastAsia"/>
              </w:rPr>
              <w:lastRenderedPageBreak/>
              <w:t>第四条</w:t>
            </w:r>
            <w:r>
              <w:rPr>
                <w:rFonts w:ascii="黑体" w:eastAsia="黑体" w:hint="eastAsia"/>
              </w:rPr>
              <w:t>、</w:t>
            </w:r>
            <w:r w:rsidRPr="00364F2B">
              <w:rPr>
                <w:rFonts w:ascii="黑体" w:eastAsia="黑体" w:hint="eastAsia"/>
              </w:rPr>
              <w:t>第十六条</w:t>
            </w:r>
          </w:p>
        </w:tc>
        <w:tc>
          <w:tcPr>
            <w:tcW w:w="1217" w:type="dxa"/>
            <w:vMerge/>
            <w:tcBorders>
              <w:top w:val="nil"/>
            </w:tcBorders>
          </w:tcPr>
          <w:p w:rsidR="00AE4B25" w:rsidRDefault="00AE4B25" w:rsidP="00D16B35">
            <w:pPr>
              <w:rPr>
                <w:rFonts w:ascii="黑体" w:eastAsia="黑体"/>
              </w:rPr>
            </w:pPr>
          </w:p>
        </w:tc>
        <w:tc>
          <w:tcPr>
            <w:tcW w:w="1619" w:type="dxa"/>
            <w:tcBorders>
              <w:top w:val="single" w:sz="4" w:space="0" w:color="auto"/>
              <w:bottom w:val="single" w:sz="4" w:space="0" w:color="auto"/>
            </w:tcBorders>
          </w:tcPr>
          <w:p w:rsidR="00AE4B25" w:rsidRDefault="00364F2B" w:rsidP="00AE4B25">
            <w:pPr>
              <w:rPr>
                <w:rFonts w:ascii="黑体" w:eastAsia="黑体"/>
              </w:rPr>
            </w:pPr>
            <w:r w:rsidRPr="00364F2B">
              <w:rPr>
                <w:rFonts w:ascii="黑体" w:eastAsia="黑体" w:hint="eastAsia"/>
              </w:rPr>
              <w:t>对互联网上网服务营业场所经营单位的信息网络安全、治</w:t>
            </w:r>
            <w:r w:rsidRPr="00364F2B">
              <w:rPr>
                <w:rFonts w:ascii="黑体" w:eastAsia="黑体" w:hint="eastAsia"/>
              </w:rPr>
              <w:lastRenderedPageBreak/>
              <w:t>安及消防安全的监督管理</w:t>
            </w:r>
          </w:p>
        </w:tc>
        <w:tc>
          <w:tcPr>
            <w:tcW w:w="1276" w:type="dxa"/>
            <w:tcBorders>
              <w:top w:val="single" w:sz="4" w:space="0" w:color="auto"/>
              <w:bottom w:val="single" w:sz="4" w:space="0" w:color="auto"/>
            </w:tcBorders>
          </w:tcPr>
          <w:p w:rsidR="00AE4B25" w:rsidRDefault="0077099E" w:rsidP="00D16B35">
            <w:pPr>
              <w:rPr>
                <w:rFonts w:ascii="黑体" w:eastAsia="黑体"/>
              </w:rPr>
            </w:pPr>
            <w:r>
              <w:rPr>
                <w:rFonts w:ascii="黑体" w:eastAsia="黑体" w:hint="eastAsia"/>
              </w:rPr>
              <w:lastRenderedPageBreak/>
              <w:t>定期、不定期随机抽查</w:t>
            </w:r>
          </w:p>
        </w:tc>
        <w:tc>
          <w:tcPr>
            <w:tcW w:w="759" w:type="dxa"/>
            <w:tcBorders>
              <w:top w:val="single" w:sz="4" w:space="0" w:color="auto"/>
              <w:bottom w:val="single" w:sz="4" w:space="0" w:color="auto"/>
            </w:tcBorders>
          </w:tcPr>
          <w:p w:rsidR="00AE4B25" w:rsidRDefault="00AE4B25" w:rsidP="00D16B35">
            <w:pPr>
              <w:rPr>
                <w:rFonts w:ascii="黑体" w:eastAsia="黑体"/>
              </w:rPr>
            </w:pPr>
          </w:p>
        </w:tc>
      </w:tr>
      <w:tr w:rsidR="00AE4B25" w:rsidTr="00AE4B25">
        <w:trPr>
          <w:trHeight w:val="426"/>
        </w:trPr>
        <w:tc>
          <w:tcPr>
            <w:tcW w:w="817" w:type="dxa"/>
            <w:tcBorders>
              <w:top w:val="single" w:sz="4" w:space="0" w:color="auto"/>
              <w:bottom w:val="single" w:sz="4" w:space="0" w:color="auto"/>
            </w:tcBorders>
          </w:tcPr>
          <w:p w:rsidR="00AE4B25" w:rsidRDefault="00D92752" w:rsidP="00D16B35">
            <w:pPr>
              <w:rPr>
                <w:rFonts w:ascii="黑体" w:eastAsia="黑体"/>
              </w:rPr>
            </w:pPr>
            <w:r>
              <w:rPr>
                <w:rFonts w:ascii="黑体" w:eastAsia="黑体" w:hint="eastAsia"/>
              </w:rPr>
              <w:lastRenderedPageBreak/>
              <w:t>15</w:t>
            </w:r>
          </w:p>
        </w:tc>
        <w:tc>
          <w:tcPr>
            <w:tcW w:w="1617" w:type="dxa"/>
            <w:tcBorders>
              <w:top w:val="single" w:sz="4" w:space="0" w:color="auto"/>
              <w:bottom w:val="single" w:sz="4" w:space="0" w:color="auto"/>
            </w:tcBorders>
          </w:tcPr>
          <w:p w:rsidR="00AE4B25" w:rsidRPr="00AE4B25" w:rsidRDefault="00364F2B" w:rsidP="00D16B35">
            <w:pPr>
              <w:rPr>
                <w:rFonts w:ascii="黑体" w:eastAsia="黑体"/>
              </w:rPr>
            </w:pPr>
            <w:r w:rsidRPr="00364F2B">
              <w:rPr>
                <w:rFonts w:ascii="黑体" w:eastAsia="黑体" w:hint="eastAsia"/>
              </w:rPr>
              <w:t>对计算机信息网络国际联网的互联单位、接入单位及有关用户进行安全监督、检查</w:t>
            </w:r>
          </w:p>
        </w:tc>
        <w:tc>
          <w:tcPr>
            <w:tcW w:w="1217" w:type="dxa"/>
            <w:tcBorders>
              <w:top w:val="single" w:sz="4" w:space="0" w:color="auto"/>
              <w:bottom w:val="single" w:sz="4" w:space="0" w:color="auto"/>
            </w:tcBorders>
          </w:tcPr>
          <w:p w:rsidR="00AE4B25" w:rsidRPr="00AE4B25" w:rsidRDefault="00364F2B" w:rsidP="00364F2B">
            <w:pPr>
              <w:rPr>
                <w:rFonts w:ascii="黑体" w:eastAsia="黑体"/>
              </w:rPr>
            </w:pPr>
            <w:r w:rsidRPr="00364F2B">
              <w:rPr>
                <w:rFonts w:ascii="黑体" w:eastAsia="黑体" w:hint="eastAsia"/>
              </w:rPr>
              <w:t>《计算机信息网络国际联网安全保护管理办法》第</w:t>
            </w:r>
            <w:r>
              <w:rPr>
                <w:rFonts w:ascii="黑体" w:eastAsia="黑体" w:hint="eastAsia"/>
              </w:rPr>
              <w:t>八</w:t>
            </w:r>
            <w:r w:rsidRPr="00364F2B">
              <w:rPr>
                <w:rFonts w:ascii="黑体" w:eastAsia="黑体" w:hint="eastAsia"/>
              </w:rPr>
              <w:t>条</w:t>
            </w:r>
          </w:p>
        </w:tc>
        <w:tc>
          <w:tcPr>
            <w:tcW w:w="1217" w:type="dxa"/>
            <w:vMerge/>
            <w:tcBorders>
              <w:top w:val="nil"/>
            </w:tcBorders>
          </w:tcPr>
          <w:p w:rsidR="00AE4B25" w:rsidRDefault="00AE4B25" w:rsidP="00D16B35">
            <w:pPr>
              <w:rPr>
                <w:rFonts w:ascii="黑体" w:eastAsia="黑体"/>
              </w:rPr>
            </w:pPr>
          </w:p>
        </w:tc>
        <w:tc>
          <w:tcPr>
            <w:tcW w:w="1619" w:type="dxa"/>
            <w:tcBorders>
              <w:top w:val="single" w:sz="4" w:space="0" w:color="auto"/>
              <w:bottom w:val="single" w:sz="4" w:space="0" w:color="auto"/>
            </w:tcBorders>
          </w:tcPr>
          <w:p w:rsidR="00AE4B25" w:rsidRDefault="00364F2B" w:rsidP="00AE4B25">
            <w:pPr>
              <w:rPr>
                <w:rFonts w:ascii="黑体" w:eastAsia="黑体"/>
              </w:rPr>
            </w:pPr>
            <w:r w:rsidRPr="00364F2B">
              <w:rPr>
                <w:rFonts w:ascii="黑体" w:eastAsia="黑体" w:hint="eastAsia"/>
              </w:rPr>
              <w:t>对计算机信息网络国际联网的互联单位、接入单位及有关用户进行安全监督、检查</w:t>
            </w:r>
          </w:p>
        </w:tc>
        <w:tc>
          <w:tcPr>
            <w:tcW w:w="1276" w:type="dxa"/>
            <w:tcBorders>
              <w:top w:val="single" w:sz="4" w:space="0" w:color="auto"/>
              <w:bottom w:val="single" w:sz="4" w:space="0" w:color="auto"/>
            </w:tcBorders>
          </w:tcPr>
          <w:p w:rsidR="00AE4B25" w:rsidRDefault="0077099E" w:rsidP="00D16B35">
            <w:pPr>
              <w:rPr>
                <w:rFonts w:ascii="黑体" w:eastAsia="黑体"/>
              </w:rPr>
            </w:pPr>
            <w:r>
              <w:rPr>
                <w:rFonts w:ascii="黑体" w:eastAsia="黑体" w:hint="eastAsia"/>
              </w:rPr>
              <w:t>定期、不定期随机抽查</w:t>
            </w:r>
          </w:p>
        </w:tc>
        <w:tc>
          <w:tcPr>
            <w:tcW w:w="759" w:type="dxa"/>
            <w:tcBorders>
              <w:top w:val="single" w:sz="4" w:space="0" w:color="auto"/>
              <w:bottom w:val="single" w:sz="4" w:space="0" w:color="auto"/>
            </w:tcBorders>
          </w:tcPr>
          <w:p w:rsidR="00AE4B25" w:rsidRDefault="00AE4B25" w:rsidP="00D16B35">
            <w:pPr>
              <w:rPr>
                <w:rFonts w:ascii="黑体" w:eastAsia="黑体"/>
              </w:rPr>
            </w:pPr>
          </w:p>
        </w:tc>
      </w:tr>
      <w:tr w:rsidR="00AE4B25" w:rsidTr="00AE4B25">
        <w:trPr>
          <w:trHeight w:val="315"/>
        </w:trPr>
        <w:tc>
          <w:tcPr>
            <w:tcW w:w="817" w:type="dxa"/>
            <w:tcBorders>
              <w:top w:val="single" w:sz="4" w:space="0" w:color="auto"/>
              <w:bottom w:val="single" w:sz="4" w:space="0" w:color="auto"/>
            </w:tcBorders>
          </w:tcPr>
          <w:p w:rsidR="00AE4B25" w:rsidRDefault="00D92752" w:rsidP="00D16B35">
            <w:pPr>
              <w:rPr>
                <w:rFonts w:ascii="黑体" w:eastAsia="黑体"/>
              </w:rPr>
            </w:pPr>
            <w:r>
              <w:rPr>
                <w:rFonts w:ascii="黑体" w:eastAsia="黑体" w:hint="eastAsia"/>
              </w:rPr>
              <w:t>16</w:t>
            </w:r>
          </w:p>
        </w:tc>
        <w:tc>
          <w:tcPr>
            <w:tcW w:w="1617" w:type="dxa"/>
            <w:tcBorders>
              <w:top w:val="single" w:sz="4" w:space="0" w:color="auto"/>
              <w:bottom w:val="single" w:sz="4" w:space="0" w:color="auto"/>
            </w:tcBorders>
          </w:tcPr>
          <w:p w:rsidR="00AE4B25" w:rsidRPr="00AE4B25" w:rsidRDefault="00364F2B" w:rsidP="00D16B35">
            <w:pPr>
              <w:rPr>
                <w:rFonts w:ascii="黑体" w:eastAsia="黑体"/>
              </w:rPr>
            </w:pPr>
            <w:r w:rsidRPr="00364F2B">
              <w:rPr>
                <w:rFonts w:ascii="黑体" w:eastAsia="黑体" w:hint="eastAsia"/>
              </w:rPr>
              <w:t>对计算机信息系统安全保护进行监督、检查</w:t>
            </w:r>
          </w:p>
        </w:tc>
        <w:tc>
          <w:tcPr>
            <w:tcW w:w="1217" w:type="dxa"/>
            <w:tcBorders>
              <w:top w:val="single" w:sz="4" w:space="0" w:color="auto"/>
              <w:bottom w:val="single" w:sz="4" w:space="0" w:color="auto"/>
            </w:tcBorders>
          </w:tcPr>
          <w:p w:rsidR="00AE4B25" w:rsidRDefault="00364F2B" w:rsidP="00D16B35">
            <w:pPr>
              <w:rPr>
                <w:rFonts w:ascii="黑体" w:eastAsia="黑体"/>
              </w:rPr>
            </w:pPr>
            <w:r w:rsidRPr="00364F2B">
              <w:rPr>
                <w:rFonts w:ascii="黑体" w:eastAsia="黑体" w:hint="eastAsia"/>
              </w:rPr>
              <w:t>《计算机信息系统安全保护条例》第十七条</w:t>
            </w:r>
          </w:p>
          <w:p w:rsidR="00364F2B" w:rsidRPr="00AE4B25" w:rsidRDefault="00364F2B" w:rsidP="00D16B35">
            <w:pPr>
              <w:rPr>
                <w:rFonts w:ascii="黑体" w:eastAsia="黑体"/>
              </w:rPr>
            </w:pPr>
            <w:r w:rsidRPr="00364F2B">
              <w:rPr>
                <w:rFonts w:ascii="黑体" w:eastAsia="黑体" w:hint="eastAsia"/>
              </w:rPr>
              <w:t>《计算机病毒防治管理办法》第十五条</w:t>
            </w:r>
          </w:p>
        </w:tc>
        <w:tc>
          <w:tcPr>
            <w:tcW w:w="1217" w:type="dxa"/>
            <w:vMerge/>
            <w:tcBorders>
              <w:top w:val="nil"/>
            </w:tcBorders>
          </w:tcPr>
          <w:p w:rsidR="00AE4B25" w:rsidRDefault="00AE4B25" w:rsidP="00D16B35">
            <w:pPr>
              <w:rPr>
                <w:rFonts w:ascii="黑体" w:eastAsia="黑体"/>
              </w:rPr>
            </w:pPr>
          </w:p>
        </w:tc>
        <w:tc>
          <w:tcPr>
            <w:tcW w:w="1619" w:type="dxa"/>
            <w:tcBorders>
              <w:top w:val="single" w:sz="4" w:space="0" w:color="auto"/>
              <w:bottom w:val="single" w:sz="4" w:space="0" w:color="auto"/>
            </w:tcBorders>
          </w:tcPr>
          <w:p w:rsidR="00AE4B25" w:rsidRDefault="00364F2B" w:rsidP="00364F2B">
            <w:pPr>
              <w:rPr>
                <w:rFonts w:ascii="黑体" w:eastAsia="黑体"/>
              </w:rPr>
            </w:pPr>
            <w:r w:rsidRPr="00364F2B">
              <w:rPr>
                <w:rFonts w:ascii="黑体" w:eastAsia="黑体" w:hint="eastAsia"/>
              </w:rPr>
              <w:t>监督、检查、指导计算机信息系统安全保护工作</w:t>
            </w:r>
          </w:p>
        </w:tc>
        <w:tc>
          <w:tcPr>
            <w:tcW w:w="1276" w:type="dxa"/>
            <w:tcBorders>
              <w:top w:val="single" w:sz="4" w:space="0" w:color="auto"/>
              <w:bottom w:val="single" w:sz="4" w:space="0" w:color="auto"/>
            </w:tcBorders>
          </w:tcPr>
          <w:p w:rsidR="00AE4B25" w:rsidRDefault="0077099E" w:rsidP="00D16B35">
            <w:pPr>
              <w:rPr>
                <w:rFonts w:ascii="黑体" w:eastAsia="黑体"/>
              </w:rPr>
            </w:pPr>
            <w:r>
              <w:rPr>
                <w:rFonts w:ascii="黑体" w:eastAsia="黑体" w:hint="eastAsia"/>
              </w:rPr>
              <w:t>定期、不定期随机抽查</w:t>
            </w:r>
          </w:p>
        </w:tc>
        <w:tc>
          <w:tcPr>
            <w:tcW w:w="759" w:type="dxa"/>
            <w:tcBorders>
              <w:top w:val="single" w:sz="4" w:space="0" w:color="auto"/>
              <w:bottom w:val="single" w:sz="4" w:space="0" w:color="auto"/>
            </w:tcBorders>
          </w:tcPr>
          <w:p w:rsidR="00AE4B25" w:rsidRDefault="00AE4B25" w:rsidP="00D16B35">
            <w:pPr>
              <w:rPr>
                <w:rFonts w:ascii="黑体" w:eastAsia="黑体"/>
              </w:rPr>
            </w:pPr>
          </w:p>
        </w:tc>
      </w:tr>
      <w:tr w:rsidR="00AE4B25" w:rsidTr="00AE4B25">
        <w:trPr>
          <w:trHeight w:val="294"/>
        </w:trPr>
        <w:tc>
          <w:tcPr>
            <w:tcW w:w="817" w:type="dxa"/>
            <w:tcBorders>
              <w:top w:val="single" w:sz="4" w:space="0" w:color="auto"/>
              <w:bottom w:val="single" w:sz="4" w:space="0" w:color="auto"/>
            </w:tcBorders>
          </w:tcPr>
          <w:p w:rsidR="00AE4B25" w:rsidRDefault="00D92752" w:rsidP="00D16B35">
            <w:pPr>
              <w:rPr>
                <w:rFonts w:ascii="黑体" w:eastAsia="黑体"/>
              </w:rPr>
            </w:pPr>
            <w:r>
              <w:rPr>
                <w:rFonts w:ascii="黑体" w:eastAsia="黑体" w:hint="eastAsia"/>
              </w:rPr>
              <w:t>17</w:t>
            </w:r>
          </w:p>
        </w:tc>
        <w:tc>
          <w:tcPr>
            <w:tcW w:w="1617" w:type="dxa"/>
            <w:tcBorders>
              <w:top w:val="single" w:sz="4" w:space="0" w:color="auto"/>
              <w:bottom w:val="single" w:sz="4" w:space="0" w:color="auto"/>
            </w:tcBorders>
          </w:tcPr>
          <w:p w:rsidR="00AE4B25" w:rsidRPr="00AE4B25" w:rsidRDefault="00364F2B" w:rsidP="00364F2B">
            <w:pPr>
              <w:rPr>
                <w:rFonts w:ascii="黑体" w:eastAsia="黑体"/>
              </w:rPr>
            </w:pPr>
            <w:r w:rsidRPr="00364F2B">
              <w:rPr>
                <w:rFonts w:ascii="黑体" w:eastAsia="黑体" w:hint="eastAsia"/>
              </w:rPr>
              <w:t>对计算机病毒防治工作进行监督、检查</w:t>
            </w:r>
          </w:p>
        </w:tc>
        <w:tc>
          <w:tcPr>
            <w:tcW w:w="1217" w:type="dxa"/>
            <w:tcBorders>
              <w:top w:val="single" w:sz="4" w:space="0" w:color="auto"/>
              <w:bottom w:val="single" w:sz="4" w:space="0" w:color="auto"/>
            </w:tcBorders>
          </w:tcPr>
          <w:p w:rsidR="00364F2B" w:rsidRDefault="00364F2B" w:rsidP="00364F2B">
            <w:pPr>
              <w:rPr>
                <w:rFonts w:ascii="黑体" w:eastAsia="黑体"/>
              </w:rPr>
            </w:pPr>
            <w:r w:rsidRPr="00364F2B">
              <w:rPr>
                <w:rFonts w:ascii="黑体" w:eastAsia="黑体" w:hint="eastAsia"/>
              </w:rPr>
              <w:t>《计算机信息系统安全保护条例》第十七条</w:t>
            </w:r>
          </w:p>
          <w:p w:rsidR="00AE4B25" w:rsidRPr="00AE4B25" w:rsidRDefault="00364F2B" w:rsidP="00364F2B">
            <w:pPr>
              <w:rPr>
                <w:rFonts w:ascii="黑体" w:eastAsia="黑体"/>
              </w:rPr>
            </w:pPr>
            <w:r w:rsidRPr="00364F2B">
              <w:rPr>
                <w:rFonts w:ascii="黑体" w:eastAsia="黑体" w:hint="eastAsia"/>
              </w:rPr>
              <w:t>《计算机病毒防治管理办法》第十五条</w:t>
            </w:r>
          </w:p>
        </w:tc>
        <w:tc>
          <w:tcPr>
            <w:tcW w:w="1217" w:type="dxa"/>
            <w:vMerge/>
            <w:tcBorders>
              <w:top w:val="nil"/>
            </w:tcBorders>
          </w:tcPr>
          <w:p w:rsidR="00AE4B25" w:rsidRDefault="00AE4B25" w:rsidP="00D16B35">
            <w:pPr>
              <w:rPr>
                <w:rFonts w:ascii="黑体" w:eastAsia="黑体"/>
              </w:rPr>
            </w:pPr>
          </w:p>
        </w:tc>
        <w:tc>
          <w:tcPr>
            <w:tcW w:w="1619" w:type="dxa"/>
            <w:tcBorders>
              <w:top w:val="single" w:sz="4" w:space="0" w:color="auto"/>
              <w:bottom w:val="single" w:sz="4" w:space="0" w:color="auto"/>
            </w:tcBorders>
          </w:tcPr>
          <w:p w:rsidR="00AE4B25" w:rsidRDefault="00364F2B" w:rsidP="00AE4B25">
            <w:pPr>
              <w:rPr>
                <w:rFonts w:ascii="黑体" w:eastAsia="黑体"/>
              </w:rPr>
            </w:pPr>
            <w:r w:rsidRPr="00364F2B">
              <w:rPr>
                <w:rFonts w:ascii="黑体" w:eastAsia="黑体" w:hint="eastAsia"/>
              </w:rPr>
              <w:t>对计算机病毒防治工作的监督、检查和指导</w:t>
            </w:r>
          </w:p>
        </w:tc>
        <w:tc>
          <w:tcPr>
            <w:tcW w:w="1276" w:type="dxa"/>
            <w:tcBorders>
              <w:top w:val="single" w:sz="4" w:space="0" w:color="auto"/>
              <w:bottom w:val="single" w:sz="4" w:space="0" w:color="auto"/>
            </w:tcBorders>
          </w:tcPr>
          <w:p w:rsidR="00AE4B25" w:rsidRDefault="0077099E" w:rsidP="00D16B35">
            <w:pPr>
              <w:rPr>
                <w:rFonts w:ascii="黑体" w:eastAsia="黑体"/>
              </w:rPr>
            </w:pPr>
            <w:r>
              <w:rPr>
                <w:rFonts w:ascii="黑体" w:eastAsia="黑体" w:hint="eastAsia"/>
              </w:rPr>
              <w:t>定期、不定期随机抽查</w:t>
            </w:r>
          </w:p>
        </w:tc>
        <w:tc>
          <w:tcPr>
            <w:tcW w:w="759" w:type="dxa"/>
            <w:tcBorders>
              <w:top w:val="single" w:sz="4" w:space="0" w:color="auto"/>
              <w:bottom w:val="single" w:sz="4" w:space="0" w:color="auto"/>
            </w:tcBorders>
          </w:tcPr>
          <w:p w:rsidR="00AE4B25" w:rsidRDefault="00AE4B25" w:rsidP="00D16B35">
            <w:pPr>
              <w:rPr>
                <w:rFonts w:ascii="黑体" w:eastAsia="黑体"/>
              </w:rPr>
            </w:pPr>
          </w:p>
        </w:tc>
      </w:tr>
      <w:tr w:rsidR="00AE4B25" w:rsidTr="00AE4B25">
        <w:trPr>
          <w:trHeight w:val="426"/>
        </w:trPr>
        <w:tc>
          <w:tcPr>
            <w:tcW w:w="817" w:type="dxa"/>
            <w:tcBorders>
              <w:top w:val="single" w:sz="4" w:space="0" w:color="auto"/>
              <w:bottom w:val="single" w:sz="4" w:space="0" w:color="auto"/>
            </w:tcBorders>
          </w:tcPr>
          <w:p w:rsidR="00AE4B25" w:rsidRDefault="00D92752" w:rsidP="00D16B35">
            <w:pPr>
              <w:rPr>
                <w:rFonts w:ascii="黑体" w:eastAsia="黑体"/>
              </w:rPr>
            </w:pPr>
            <w:r>
              <w:rPr>
                <w:rFonts w:ascii="黑体" w:eastAsia="黑体" w:hint="eastAsia"/>
              </w:rPr>
              <w:t>18</w:t>
            </w:r>
          </w:p>
        </w:tc>
        <w:tc>
          <w:tcPr>
            <w:tcW w:w="1617" w:type="dxa"/>
            <w:tcBorders>
              <w:top w:val="single" w:sz="4" w:space="0" w:color="auto"/>
              <w:bottom w:val="single" w:sz="4" w:space="0" w:color="auto"/>
            </w:tcBorders>
          </w:tcPr>
          <w:p w:rsidR="00AE4B25" w:rsidRPr="00AE4B25" w:rsidRDefault="00364F2B" w:rsidP="00D16B35">
            <w:pPr>
              <w:rPr>
                <w:rFonts w:ascii="黑体" w:eastAsia="黑体"/>
              </w:rPr>
            </w:pPr>
            <w:r w:rsidRPr="00364F2B">
              <w:rPr>
                <w:rFonts w:ascii="黑体" w:eastAsia="黑体" w:hint="eastAsia"/>
              </w:rPr>
              <w:t>对信息系统安全等级保护进行监督、检查</w:t>
            </w:r>
          </w:p>
        </w:tc>
        <w:tc>
          <w:tcPr>
            <w:tcW w:w="1217" w:type="dxa"/>
            <w:tcBorders>
              <w:top w:val="single" w:sz="4" w:space="0" w:color="auto"/>
              <w:bottom w:val="single" w:sz="4" w:space="0" w:color="auto"/>
            </w:tcBorders>
          </w:tcPr>
          <w:p w:rsidR="00AE4B25" w:rsidRPr="00AE4B25" w:rsidRDefault="00364F2B" w:rsidP="00D16B35">
            <w:pPr>
              <w:rPr>
                <w:rFonts w:ascii="黑体" w:eastAsia="黑体"/>
              </w:rPr>
            </w:pPr>
            <w:r w:rsidRPr="00364F2B">
              <w:rPr>
                <w:rFonts w:ascii="黑体" w:eastAsia="黑体" w:hint="eastAsia"/>
              </w:rPr>
              <w:t>《信息安全等级保护管理办法》第三</w:t>
            </w:r>
            <w:r>
              <w:rPr>
                <w:rFonts w:ascii="黑体" w:eastAsia="黑体" w:hint="eastAsia"/>
              </w:rPr>
              <w:t>条</w:t>
            </w:r>
          </w:p>
        </w:tc>
        <w:tc>
          <w:tcPr>
            <w:tcW w:w="1217" w:type="dxa"/>
            <w:vMerge/>
            <w:tcBorders>
              <w:top w:val="nil"/>
            </w:tcBorders>
          </w:tcPr>
          <w:p w:rsidR="00AE4B25" w:rsidRDefault="00AE4B25" w:rsidP="00D16B35">
            <w:pPr>
              <w:rPr>
                <w:rFonts w:ascii="黑体" w:eastAsia="黑体"/>
              </w:rPr>
            </w:pPr>
          </w:p>
        </w:tc>
        <w:tc>
          <w:tcPr>
            <w:tcW w:w="1619" w:type="dxa"/>
            <w:tcBorders>
              <w:top w:val="single" w:sz="4" w:space="0" w:color="auto"/>
              <w:bottom w:val="single" w:sz="4" w:space="0" w:color="auto"/>
            </w:tcBorders>
          </w:tcPr>
          <w:p w:rsidR="00AE4B25" w:rsidRDefault="00364F2B" w:rsidP="00AE4B25">
            <w:pPr>
              <w:rPr>
                <w:rFonts w:ascii="黑体" w:eastAsia="黑体"/>
              </w:rPr>
            </w:pPr>
            <w:r w:rsidRPr="00364F2B">
              <w:rPr>
                <w:rFonts w:ascii="黑体" w:eastAsia="黑体" w:hint="eastAsia"/>
              </w:rPr>
              <w:t>信息安全等级保护工作的监督、检查、指导</w:t>
            </w:r>
          </w:p>
        </w:tc>
        <w:tc>
          <w:tcPr>
            <w:tcW w:w="1276" w:type="dxa"/>
            <w:tcBorders>
              <w:top w:val="single" w:sz="4" w:space="0" w:color="auto"/>
              <w:bottom w:val="single" w:sz="4" w:space="0" w:color="auto"/>
            </w:tcBorders>
          </w:tcPr>
          <w:p w:rsidR="00AE4B25" w:rsidRDefault="0077099E" w:rsidP="00D16B35">
            <w:pPr>
              <w:rPr>
                <w:rFonts w:ascii="黑体" w:eastAsia="黑体"/>
              </w:rPr>
            </w:pPr>
            <w:r>
              <w:rPr>
                <w:rFonts w:ascii="黑体" w:eastAsia="黑体" w:hint="eastAsia"/>
              </w:rPr>
              <w:t>定期、不定期随机抽查</w:t>
            </w:r>
          </w:p>
        </w:tc>
        <w:tc>
          <w:tcPr>
            <w:tcW w:w="759" w:type="dxa"/>
            <w:tcBorders>
              <w:top w:val="single" w:sz="4" w:space="0" w:color="auto"/>
              <w:bottom w:val="single" w:sz="4" w:space="0" w:color="auto"/>
            </w:tcBorders>
          </w:tcPr>
          <w:p w:rsidR="00AE4B25" w:rsidRDefault="00AE4B25" w:rsidP="00D16B35">
            <w:pPr>
              <w:rPr>
                <w:rFonts w:ascii="黑体" w:eastAsia="黑体"/>
              </w:rPr>
            </w:pPr>
          </w:p>
        </w:tc>
      </w:tr>
      <w:tr w:rsidR="00AE4B25" w:rsidTr="00AE4B25">
        <w:trPr>
          <w:trHeight w:val="405"/>
        </w:trPr>
        <w:tc>
          <w:tcPr>
            <w:tcW w:w="817" w:type="dxa"/>
            <w:tcBorders>
              <w:top w:val="single" w:sz="4" w:space="0" w:color="auto"/>
              <w:bottom w:val="single" w:sz="4" w:space="0" w:color="auto"/>
            </w:tcBorders>
          </w:tcPr>
          <w:p w:rsidR="00AE4B25" w:rsidRDefault="00D92752" w:rsidP="00D16B35">
            <w:pPr>
              <w:rPr>
                <w:rFonts w:ascii="黑体" w:eastAsia="黑体"/>
              </w:rPr>
            </w:pPr>
            <w:r>
              <w:rPr>
                <w:rFonts w:ascii="黑体" w:eastAsia="黑体" w:hint="eastAsia"/>
              </w:rPr>
              <w:t>19</w:t>
            </w:r>
          </w:p>
        </w:tc>
        <w:tc>
          <w:tcPr>
            <w:tcW w:w="1617" w:type="dxa"/>
            <w:tcBorders>
              <w:top w:val="single" w:sz="4" w:space="0" w:color="auto"/>
              <w:bottom w:val="single" w:sz="4" w:space="0" w:color="auto"/>
            </w:tcBorders>
          </w:tcPr>
          <w:p w:rsidR="00364F2B" w:rsidRPr="00364F2B" w:rsidRDefault="00364F2B" w:rsidP="00364F2B">
            <w:pPr>
              <w:rPr>
                <w:rFonts w:ascii="黑体" w:eastAsia="黑体"/>
              </w:rPr>
            </w:pPr>
            <w:r w:rsidRPr="00364F2B">
              <w:rPr>
                <w:rFonts w:ascii="黑体" w:eastAsia="黑体" w:hint="eastAsia"/>
              </w:rPr>
              <w:t>进行毒品和易制毒化学</w:t>
            </w:r>
          </w:p>
          <w:p w:rsidR="00AE4B25" w:rsidRPr="00AE4B25" w:rsidRDefault="00364F2B" w:rsidP="00364F2B">
            <w:pPr>
              <w:rPr>
                <w:rFonts w:ascii="黑体" w:eastAsia="黑体"/>
              </w:rPr>
            </w:pPr>
            <w:proofErr w:type="gramStart"/>
            <w:r w:rsidRPr="00364F2B">
              <w:rPr>
                <w:rFonts w:ascii="黑体" w:eastAsia="黑体" w:hint="eastAsia"/>
              </w:rPr>
              <w:t>品检查</w:t>
            </w:r>
            <w:proofErr w:type="gramEnd"/>
          </w:p>
        </w:tc>
        <w:tc>
          <w:tcPr>
            <w:tcW w:w="1217" w:type="dxa"/>
            <w:tcBorders>
              <w:top w:val="single" w:sz="4" w:space="0" w:color="auto"/>
              <w:bottom w:val="single" w:sz="4" w:space="0" w:color="auto"/>
            </w:tcBorders>
          </w:tcPr>
          <w:p w:rsidR="00AE4B25" w:rsidRPr="00AE4B25" w:rsidRDefault="00364F2B" w:rsidP="00D16B35">
            <w:pPr>
              <w:rPr>
                <w:rFonts w:ascii="黑体" w:eastAsia="黑体"/>
              </w:rPr>
            </w:pPr>
            <w:r w:rsidRPr="00364F2B">
              <w:rPr>
                <w:rFonts w:ascii="黑体" w:eastAsia="黑体" w:hint="eastAsia"/>
              </w:rPr>
              <w:t>《中华人民共和国禁毒法》 第二十六条</w:t>
            </w:r>
          </w:p>
        </w:tc>
        <w:tc>
          <w:tcPr>
            <w:tcW w:w="1217" w:type="dxa"/>
            <w:vMerge/>
            <w:tcBorders>
              <w:top w:val="nil"/>
            </w:tcBorders>
          </w:tcPr>
          <w:p w:rsidR="00AE4B25" w:rsidRDefault="00AE4B25" w:rsidP="00D16B35">
            <w:pPr>
              <w:rPr>
                <w:rFonts w:ascii="黑体" w:eastAsia="黑体"/>
              </w:rPr>
            </w:pPr>
          </w:p>
        </w:tc>
        <w:tc>
          <w:tcPr>
            <w:tcW w:w="1619" w:type="dxa"/>
            <w:tcBorders>
              <w:top w:val="single" w:sz="4" w:space="0" w:color="auto"/>
              <w:bottom w:val="single" w:sz="4" w:space="0" w:color="auto"/>
            </w:tcBorders>
          </w:tcPr>
          <w:p w:rsidR="00AE4B25" w:rsidRDefault="00364F2B" w:rsidP="00364F2B">
            <w:pPr>
              <w:rPr>
                <w:rFonts w:ascii="黑体" w:eastAsia="黑体"/>
              </w:rPr>
            </w:pPr>
            <w:r w:rsidRPr="00364F2B">
              <w:rPr>
                <w:rFonts w:ascii="黑体" w:eastAsia="黑体" w:hint="eastAsia"/>
              </w:rPr>
              <w:t>在边境地区、交通要道、口岸以及飞机场、火车站、长途汽车站、码头对来往人员、物品、货物以及交通工</w:t>
            </w:r>
            <w:r w:rsidRPr="00364F2B">
              <w:rPr>
                <w:rFonts w:ascii="黑体" w:eastAsia="黑体" w:hint="eastAsia"/>
              </w:rPr>
              <w:lastRenderedPageBreak/>
              <w:t>具进行毒品和易制毒化学品检查</w:t>
            </w:r>
          </w:p>
        </w:tc>
        <w:tc>
          <w:tcPr>
            <w:tcW w:w="1276" w:type="dxa"/>
            <w:tcBorders>
              <w:top w:val="single" w:sz="4" w:space="0" w:color="auto"/>
              <w:bottom w:val="single" w:sz="4" w:space="0" w:color="auto"/>
            </w:tcBorders>
          </w:tcPr>
          <w:p w:rsidR="00AE4B25" w:rsidRDefault="0077099E" w:rsidP="00D16B35">
            <w:pPr>
              <w:rPr>
                <w:rFonts w:ascii="黑体" w:eastAsia="黑体"/>
              </w:rPr>
            </w:pPr>
            <w:r>
              <w:rPr>
                <w:rFonts w:ascii="黑体" w:eastAsia="黑体" w:hint="eastAsia"/>
              </w:rPr>
              <w:lastRenderedPageBreak/>
              <w:t>定期、不定期随机抽查</w:t>
            </w:r>
          </w:p>
        </w:tc>
        <w:tc>
          <w:tcPr>
            <w:tcW w:w="759" w:type="dxa"/>
            <w:tcBorders>
              <w:top w:val="single" w:sz="4" w:space="0" w:color="auto"/>
              <w:bottom w:val="single" w:sz="4" w:space="0" w:color="auto"/>
            </w:tcBorders>
          </w:tcPr>
          <w:p w:rsidR="00AE4B25" w:rsidRDefault="00AE4B25" w:rsidP="00D16B35">
            <w:pPr>
              <w:rPr>
                <w:rFonts w:ascii="黑体" w:eastAsia="黑体"/>
              </w:rPr>
            </w:pPr>
          </w:p>
        </w:tc>
      </w:tr>
      <w:tr w:rsidR="00AE4B25" w:rsidTr="00364F2B">
        <w:trPr>
          <w:trHeight w:val="393"/>
        </w:trPr>
        <w:tc>
          <w:tcPr>
            <w:tcW w:w="817" w:type="dxa"/>
            <w:tcBorders>
              <w:top w:val="single" w:sz="4" w:space="0" w:color="auto"/>
              <w:bottom w:val="single" w:sz="4" w:space="0" w:color="auto"/>
            </w:tcBorders>
          </w:tcPr>
          <w:p w:rsidR="00AE4B25" w:rsidRDefault="00D92752" w:rsidP="00D16B35">
            <w:pPr>
              <w:rPr>
                <w:rFonts w:ascii="黑体" w:eastAsia="黑体"/>
              </w:rPr>
            </w:pPr>
            <w:r>
              <w:rPr>
                <w:rFonts w:ascii="黑体" w:eastAsia="黑体" w:hint="eastAsia"/>
              </w:rPr>
              <w:lastRenderedPageBreak/>
              <w:t>20</w:t>
            </w:r>
          </w:p>
        </w:tc>
        <w:tc>
          <w:tcPr>
            <w:tcW w:w="1617" w:type="dxa"/>
            <w:tcBorders>
              <w:top w:val="single" w:sz="4" w:space="0" w:color="auto"/>
              <w:bottom w:val="single" w:sz="4" w:space="0" w:color="auto"/>
            </w:tcBorders>
          </w:tcPr>
          <w:p w:rsidR="00364F2B" w:rsidRPr="00AE4B25" w:rsidRDefault="00364F2B" w:rsidP="00364F2B">
            <w:pPr>
              <w:rPr>
                <w:rFonts w:ascii="黑体" w:eastAsia="黑体"/>
              </w:rPr>
            </w:pPr>
            <w:r w:rsidRPr="00364F2B">
              <w:rPr>
                <w:rFonts w:ascii="黑体" w:eastAsia="黑体" w:hint="eastAsia"/>
              </w:rPr>
              <w:t>对戒严地区公共道路上或者其他公共场所内的人员的证件、车辆、物品进行检查</w:t>
            </w:r>
          </w:p>
        </w:tc>
        <w:tc>
          <w:tcPr>
            <w:tcW w:w="1217" w:type="dxa"/>
            <w:tcBorders>
              <w:top w:val="single" w:sz="4" w:space="0" w:color="auto"/>
              <w:bottom w:val="single" w:sz="4" w:space="0" w:color="auto"/>
            </w:tcBorders>
          </w:tcPr>
          <w:p w:rsidR="00AE4B25" w:rsidRPr="00364F2B" w:rsidRDefault="00364F2B" w:rsidP="00D16B35">
            <w:pPr>
              <w:rPr>
                <w:rFonts w:ascii="黑体" w:eastAsia="黑体"/>
              </w:rPr>
            </w:pPr>
            <w:r w:rsidRPr="00364F2B">
              <w:rPr>
                <w:rFonts w:ascii="黑体" w:eastAsia="黑体" w:hint="eastAsia"/>
              </w:rPr>
              <w:t>《中华人民共和国戒严法》第二十二条</w:t>
            </w:r>
          </w:p>
        </w:tc>
        <w:tc>
          <w:tcPr>
            <w:tcW w:w="1217" w:type="dxa"/>
            <w:vMerge/>
            <w:tcBorders>
              <w:top w:val="nil"/>
              <w:bottom w:val="single" w:sz="4" w:space="0" w:color="auto"/>
            </w:tcBorders>
          </w:tcPr>
          <w:p w:rsidR="00AE4B25" w:rsidRDefault="00AE4B25" w:rsidP="00D16B35">
            <w:pPr>
              <w:rPr>
                <w:rFonts w:ascii="黑体" w:eastAsia="黑体"/>
              </w:rPr>
            </w:pPr>
          </w:p>
        </w:tc>
        <w:tc>
          <w:tcPr>
            <w:tcW w:w="1619" w:type="dxa"/>
            <w:tcBorders>
              <w:top w:val="single" w:sz="4" w:space="0" w:color="auto"/>
              <w:bottom w:val="single" w:sz="4" w:space="0" w:color="auto"/>
            </w:tcBorders>
          </w:tcPr>
          <w:p w:rsidR="00AE4B25" w:rsidRDefault="00364F2B" w:rsidP="00AE4B25">
            <w:pPr>
              <w:rPr>
                <w:rFonts w:ascii="黑体" w:eastAsia="黑体"/>
              </w:rPr>
            </w:pPr>
            <w:r w:rsidRPr="00364F2B">
              <w:rPr>
                <w:rFonts w:ascii="黑体" w:eastAsia="黑体" w:hint="eastAsia"/>
              </w:rPr>
              <w:t>对戒严地区公共道路上或者其他公共场所内的人员的证件、车辆、物品进行检查</w:t>
            </w:r>
          </w:p>
        </w:tc>
        <w:tc>
          <w:tcPr>
            <w:tcW w:w="1276" w:type="dxa"/>
            <w:tcBorders>
              <w:top w:val="single" w:sz="4" w:space="0" w:color="auto"/>
              <w:bottom w:val="single" w:sz="4" w:space="0" w:color="auto"/>
            </w:tcBorders>
          </w:tcPr>
          <w:p w:rsidR="00AE4B25" w:rsidRDefault="0077099E" w:rsidP="00D16B35">
            <w:pPr>
              <w:rPr>
                <w:rFonts w:ascii="黑体" w:eastAsia="黑体"/>
              </w:rPr>
            </w:pPr>
            <w:r>
              <w:rPr>
                <w:rFonts w:ascii="黑体" w:eastAsia="黑体" w:hint="eastAsia"/>
              </w:rPr>
              <w:t>定期、不定期随机抽查</w:t>
            </w:r>
          </w:p>
        </w:tc>
        <w:tc>
          <w:tcPr>
            <w:tcW w:w="759" w:type="dxa"/>
            <w:tcBorders>
              <w:top w:val="single" w:sz="4" w:space="0" w:color="auto"/>
              <w:bottom w:val="single" w:sz="4" w:space="0" w:color="auto"/>
            </w:tcBorders>
          </w:tcPr>
          <w:p w:rsidR="00AE4B25" w:rsidRDefault="00AE4B25" w:rsidP="00D16B35">
            <w:pPr>
              <w:rPr>
                <w:rFonts w:ascii="黑体" w:eastAsia="黑体"/>
              </w:rPr>
            </w:pPr>
          </w:p>
        </w:tc>
      </w:tr>
      <w:tr w:rsidR="00364F2B" w:rsidTr="00FA337F">
        <w:trPr>
          <w:trHeight w:val="294"/>
        </w:trPr>
        <w:tc>
          <w:tcPr>
            <w:tcW w:w="817" w:type="dxa"/>
            <w:tcBorders>
              <w:top w:val="single" w:sz="4" w:space="0" w:color="auto"/>
              <w:bottom w:val="single" w:sz="4" w:space="0" w:color="auto"/>
            </w:tcBorders>
          </w:tcPr>
          <w:p w:rsidR="00364F2B" w:rsidRDefault="00D92752" w:rsidP="00D16B35">
            <w:pPr>
              <w:rPr>
                <w:rFonts w:ascii="黑体" w:eastAsia="黑体"/>
              </w:rPr>
            </w:pPr>
            <w:r>
              <w:rPr>
                <w:rFonts w:ascii="黑体" w:eastAsia="黑体" w:hint="eastAsia"/>
              </w:rPr>
              <w:t>21</w:t>
            </w:r>
          </w:p>
        </w:tc>
        <w:tc>
          <w:tcPr>
            <w:tcW w:w="1617" w:type="dxa"/>
            <w:tcBorders>
              <w:top w:val="single" w:sz="4" w:space="0" w:color="auto"/>
              <w:bottom w:val="single" w:sz="4" w:space="0" w:color="auto"/>
            </w:tcBorders>
          </w:tcPr>
          <w:p w:rsidR="00364F2B" w:rsidRDefault="00364F2B" w:rsidP="00D16B35">
            <w:pPr>
              <w:rPr>
                <w:rFonts w:ascii="黑体" w:eastAsia="黑体"/>
              </w:rPr>
            </w:pPr>
            <w:r w:rsidRPr="00364F2B">
              <w:rPr>
                <w:rFonts w:ascii="黑体" w:eastAsia="黑体" w:hint="eastAsia"/>
              </w:rPr>
              <w:t>对机动车修理企业和个体工商户、报废机动车回收企业的治安情况进行检查</w:t>
            </w:r>
          </w:p>
        </w:tc>
        <w:tc>
          <w:tcPr>
            <w:tcW w:w="1217" w:type="dxa"/>
            <w:tcBorders>
              <w:top w:val="single" w:sz="4" w:space="0" w:color="auto"/>
              <w:bottom w:val="single" w:sz="4" w:space="0" w:color="auto"/>
            </w:tcBorders>
          </w:tcPr>
          <w:p w:rsidR="00364F2B" w:rsidRPr="00AE4B25" w:rsidRDefault="00364F2B" w:rsidP="00D16B35">
            <w:pPr>
              <w:rPr>
                <w:rFonts w:ascii="黑体" w:eastAsia="黑体"/>
              </w:rPr>
            </w:pPr>
            <w:r w:rsidRPr="00364F2B">
              <w:rPr>
                <w:rFonts w:ascii="黑体" w:eastAsia="黑体" w:hint="eastAsia"/>
              </w:rPr>
              <w:t>《机动车修理业、报废机动车回收业治安管理办法》第三条</w:t>
            </w:r>
          </w:p>
        </w:tc>
        <w:tc>
          <w:tcPr>
            <w:tcW w:w="1217" w:type="dxa"/>
            <w:vMerge w:val="restart"/>
            <w:tcBorders>
              <w:top w:val="nil"/>
            </w:tcBorders>
          </w:tcPr>
          <w:p w:rsidR="00364F2B" w:rsidRDefault="0077099E" w:rsidP="00D16B35">
            <w:pPr>
              <w:rPr>
                <w:rFonts w:ascii="黑体" w:eastAsia="黑体"/>
              </w:rPr>
            </w:pPr>
            <w:r>
              <w:rPr>
                <w:rFonts w:ascii="黑体" w:eastAsia="黑体" w:hint="eastAsia"/>
              </w:rPr>
              <w:t>乐山市公安局</w:t>
            </w:r>
          </w:p>
        </w:tc>
        <w:tc>
          <w:tcPr>
            <w:tcW w:w="1619" w:type="dxa"/>
            <w:tcBorders>
              <w:top w:val="single" w:sz="4" w:space="0" w:color="auto"/>
              <w:bottom w:val="single" w:sz="4" w:space="0" w:color="auto"/>
            </w:tcBorders>
          </w:tcPr>
          <w:p w:rsidR="00364F2B" w:rsidRDefault="00364F2B" w:rsidP="00AE4B25">
            <w:pPr>
              <w:rPr>
                <w:rFonts w:ascii="黑体" w:eastAsia="黑体"/>
              </w:rPr>
            </w:pPr>
            <w:r w:rsidRPr="00364F2B">
              <w:rPr>
                <w:rFonts w:ascii="黑体" w:eastAsia="黑体" w:hint="eastAsia"/>
              </w:rPr>
              <w:t>对机动车修理企业和个体工商户、报废机动车回收企业的治安情况进行检查</w:t>
            </w:r>
          </w:p>
        </w:tc>
        <w:tc>
          <w:tcPr>
            <w:tcW w:w="1276" w:type="dxa"/>
            <w:tcBorders>
              <w:top w:val="single" w:sz="4" w:space="0" w:color="auto"/>
              <w:bottom w:val="single" w:sz="4" w:space="0" w:color="auto"/>
            </w:tcBorders>
          </w:tcPr>
          <w:p w:rsidR="00364F2B" w:rsidRDefault="0077099E" w:rsidP="00D16B35">
            <w:pPr>
              <w:rPr>
                <w:rFonts w:ascii="黑体" w:eastAsia="黑体"/>
              </w:rPr>
            </w:pPr>
            <w:r>
              <w:rPr>
                <w:rFonts w:ascii="黑体" w:eastAsia="黑体" w:hint="eastAsia"/>
              </w:rPr>
              <w:t>定期、不定期随机抽查</w:t>
            </w:r>
          </w:p>
        </w:tc>
        <w:tc>
          <w:tcPr>
            <w:tcW w:w="759" w:type="dxa"/>
            <w:tcBorders>
              <w:top w:val="single" w:sz="4" w:space="0" w:color="auto"/>
              <w:bottom w:val="single" w:sz="4" w:space="0" w:color="auto"/>
            </w:tcBorders>
          </w:tcPr>
          <w:p w:rsidR="00364F2B" w:rsidRDefault="00364F2B" w:rsidP="00D16B35">
            <w:pPr>
              <w:rPr>
                <w:rFonts w:ascii="黑体" w:eastAsia="黑体"/>
              </w:rPr>
            </w:pPr>
          </w:p>
        </w:tc>
      </w:tr>
      <w:tr w:rsidR="00364F2B" w:rsidTr="00ED4F81">
        <w:trPr>
          <w:trHeight w:val="315"/>
        </w:trPr>
        <w:tc>
          <w:tcPr>
            <w:tcW w:w="817" w:type="dxa"/>
            <w:tcBorders>
              <w:top w:val="single" w:sz="4" w:space="0" w:color="auto"/>
              <w:bottom w:val="single" w:sz="4" w:space="0" w:color="auto"/>
            </w:tcBorders>
          </w:tcPr>
          <w:p w:rsidR="00364F2B" w:rsidRDefault="00D92752" w:rsidP="00D16B35">
            <w:pPr>
              <w:rPr>
                <w:rFonts w:ascii="黑体" w:eastAsia="黑体"/>
              </w:rPr>
            </w:pPr>
            <w:r>
              <w:rPr>
                <w:rFonts w:ascii="黑体" w:eastAsia="黑体" w:hint="eastAsia"/>
              </w:rPr>
              <w:t>22</w:t>
            </w:r>
          </w:p>
        </w:tc>
        <w:tc>
          <w:tcPr>
            <w:tcW w:w="1617" w:type="dxa"/>
            <w:tcBorders>
              <w:top w:val="single" w:sz="4" w:space="0" w:color="auto"/>
              <w:bottom w:val="single" w:sz="4" w:space="0" w:color="auto"/>
            </w:tcBorders>
          </w:tcPr>
          <w:p w:rsidR="00364F2B" w:rsidRDefault="00364F2B" w:rsidP="00D16B35">
            <w:pPr>
              <w:rPr>
                <w:rFonts w:ascii="黑体" w:eastAsia="黑体"/>
              </w:rPr>
            </w:pPr>
            <w:r w:rsidRPr="00364F2B">
              <w:rPr>
                <w:rFonts w:ascii="黑体" w:eastAsia="黑体" w:hint="eastAsia"/>
              </w:rPr>
              <w:t>对外国人护照、其他国际旅行证件、停留居留证件等进行查验</w:t>
            </w:r>
          </w:p>
        </w:tc>
        <w:tc>
          <w:tcPr>
            <w:tcW w:w="1217" w:type="dxa"/>
            <w:tcBorders>
              <w:top w:val="single" w:sz="4" w:space="0" w:color="auto"/>
              <w:bottom w:val="single" w:sz="4" w:space="0" w:color="auto"/>
            </w:tcBorders>
          </w:tcPr>
          <w:p w:rsidR="00364F2B" w:rsidRPr="00AE4B25" w:rsidRDefault="00364F2B" w:rsidP="00D16B35">
            <w:pPr>
              <w:rPr>
                <w:rFonts w:ascii="黑体" w:eastAsia="黑体"/>
              </w:rPr>
            </w:pPr>
            <w:r w:rsidRPr="00364F2B">
              <w:rPr>
                <w:rFonts w:ascii="黑体" w:eastAsia="黑体" w:hint="eastAsia"/>
              </w:rPr>
              <w:t>《中华人民共和国出境入境管理法》第十一条</w:t>
            </w:r>
            <w:r>
              <w:rPr>
                <w:rFonts w:ascii="黑体" w:eastAsia="黑体" w:hint="eastAsia"/>
              </w:rPr>
              <w:t>、</w:t>
            </w:r>
            <w:r w:rsidRPr="00364F2B">
              <w:rPr>
                <w:rFonts w:ascii="黑体" w:eastAsia="黑体" w:hint="eastAsia"/>
              </w:rPr>
              <w:t>第二十四条</w:t>
            </w:r>
            <w:r>
              <w:rPr>
                <w:rFonts w:ascii="黑体" w:eastAsia="黑体" w:hint="eastAsia"/>
              </w:rPr>
              <w:t>、</w:t>
            </w:r>
            <w:r w:rsidRPr="00364F2B">
              <w:rPr>
                <w:rFonts w:ascii="黑体" w:eastAsia="黑体" w:hint="eastAsia"/>
              </w:rPr>
              <w:t>第二十七条</w:t>
            </w:r>
            <w:r>
              <w:rPr>
                <w:rFonts w:ascii="黑体" w:eastAsia="黑体" w:hint="eastAsia"/>
              </w:rPr>
              <w:t>、</w:t>
            </w:r>
            <w:r w:rsidRPr="00364F2B">
              <w:rPr>
                <w:rFonts w:ascii="黑体" w:eastAsia="黑体" w:hint="eastAsia"/>
              </w:rPr>
              <w:t>第三十八条</w:t>
            </w:r>
          </w:p>
        </w:tc>
        <w:tc>
          <w:tcPr>
            <w:tcW w:w="1217" w:type="dxa"/>
            <w:vMerge/>
          </w:tcPr>
          <w:p w:rsidR="00364F2B" w:rsidRDefault="00364F2B" w:rsidP="00D16B35">
            <w:pPr>
              <w:rPr>
                <w:rFonts w:ascii="黑体" w:eastAsia="黑体"/>
              </w:rPr>
            </w:pPr>
          </w:p>
        </w:tc>
        <w:tc>
          <w:tcPr>
            <w:tcW w:w="1619" w:type="dxa"/>
            <w:tcBorders>
              <w:top w:val="single" w:sz="4" w:space="0" w:color="auto"/>
              <w:bottom w:val="single" w:sz="4" w:space="0" w:color="auto"/>
            </w:tcBorders>
          </w:tcPr>
          <w:p w:rsidR="00364F2B" w:rsidRPr="00364F2B" w:rsidRDefault="00D92752" w:rsidP="00AE4B25">
            <w:pPr>
              <w:rPr>
                <w:rFonts w:ascii="黑体" w:eastAsia="黑体"/>
              </w:rPr>
            </w:pPr>
            <w:r w:rsidRPr="00364F2B">
              <w:rPr>
                <w:rFonts w:ascii="黑体" w:eastAsia="黑体" w:hint="eastAsia"/>
              </w:rPr>
              <w:t>对外国人护照、其他国际旅行证件、停留居留证件等进行查验</w:t>
            </w:r>
          </w:p>
        </w:tc>
        <w:tc>
          <w:tcPr>
            <w:tcW w:w="1276" w:type="dxa"/>
            <w:tcBorders>
              <w:top w:val="single" w:sz="4" w:space="0" w:color="auto"/>
              <w:bottom w:val="single" w:sz="4" w:space="0" w:color="auto"/>
            </w:tcBorders>
          </w:tcPr>
          <w:p w:rsidR="00364F2B" w:rsidRDefault="0077099E" w:rsidP="00D16B35">
            <w:pPr>
              <w:rPr>
                <w:rFonts w:ascii="黑体" w:eastAsia="黑体"/>
              </w:rPr>
            </w:pPr>
            <w:r>
              <w:rPr>
                <w:rFonts w:ascii="黑体" w:eastAsia="黑体" w:hint="eastAsia"/>
              </w:rPr>
              <w:t>定期、不定期随机抽查</w:t>
            </w:r>
          </w:p>
        </w:tc>
        <w:tc>
          <w:tcPr>
            <w:tcW w:w="759" w:type="dxa"/>
            <w:tcBorders>
              <w:top w:val="single" w:sz="4" w:space="0" w:color="auto"/>
              <w:bottom w:val="single" w:sz="4" w:space="0" w:color="auto"/>
            </w:tcBorders>
          </w:tcPr>
          <w:p w:rsidR="00364F2B" w:rsidRDefault="00364F2B" w:rsidP="00D16B35">
            <w:pPr>
              <w:rPr>
                <w:rFonts w:ascii="黑体" w:eastAsia="黑体"/>
              </w:rPr>
            </w:pPr>
          </w:p>
        </w:tc>
      </w:tr>
      <w:tr w:rsidR="00D92752" w:rsidTr="001C3222">
        <w:trPr>
          <w:trHeight w:val="360"/>
        </w:trPr>
        <w:tc>
          <w:tcPr>
            <w:tcW w:w="817" w:type="dxa"/>
            <w:tcBorders>
              <w:top w:val="single" w:sz="4" w:space="0" w:color="auto"/>
              <w:bottom w:val="single" w:sz="4" w:space="0" w:color="auto"/>
            </w:tcBorders>
          </w:tcPr>
          <w:p w:rsidR="00D92752" w:rsidRDefault="00D92752" w:rsidP="00D16B35">
            <w:pPr>
              <w:rPr>
                <w:rFonts w:ascii="黑体" w:eastAsia="黑体"/>
              </w:rPr>
            </w:pPr>
            <w:r>
              <w:rPr>
                <w:rFonts w:ascii="黑体" w:eastAsia="黑体" w:hint="eastAsia"/>
              </w:rPr>
              <w:t>23</w:t>
            </w:r>
          </w:p>
        </w:tc>
        <w:tc>
          <w:tcPr>
            <w:tcW w:w="1617" w:type="dxa"/>
            <w:tcBorders>
              <w:top w:val="single" w:sz="4" w:space="0" w:color="auto"/>
              <w:bottom w:val="single" w:sz="4" w:space="0" w:color="auto"/>
            </w:tcBorders>
          </w:tcPr>
          <w:p w:rsidR="00D92752" w:rsidRDefault="00D92752" w:rsidP="00D16B35">
            <w:pPr>
              <w:rPr>
                <w:rFonts w:ascii="黑体" w:eastAsia="黑体"/>
              </w:rPr>
            </w:pPr>
            <w:r w:rsidRPr="00D92752">
              <w:rPr>
                <w:rFonts w:ascii="黑体" w:eastAsia="黑体" w:hint="eastAsia"/>
              </w:rPr>
              <w:t>对租赁房屋进行治安管理和安全检查</w:t>
            </w:r>
          </w:p>
        </w:tc>
        <w:tc>
          <w:tcPr>
            <w:tcW w:w="1217" w:type="dxa"/>
            <w:tcBorders>
              <w:top w:val="single" w:sz="4" w:space="0" w:color="auto"/>
              <w:bottom w:val="single" w:sz="4" w:space="0" w:color="auto"/>
            </w:tcBorders>
          </w:tcPr>
          <w:p w:rsidR="00D92752" w:rsidRPr="00AE4B25" w:rsidRDefault="00D92752" w:rsidP="00D16B35">
            <w:pPr>
              <w:rPr>
                <w:rFonts w:ascii="黑体" w:eastAsia="黑体"/>
              </w:rPr>
            </w:pPr>
            <w:r w:rsidRPr="00D92752">
              <w:rPr>
                <w:rFonts w:ascii="黑体" w:eastAsia="黑体" w:hint="eastAsia"/>
              </w:rPr>
              <w:t>《租赁房屋治安管理规定》第三条</w:t>
            </w:r>
          </w:p>
        </w:tc>
        <w:tc>
          <w:tcPr>
            <w:tcW w:w="1217" w:type="dxa"/>
            <w:vMerge/>
          </w:tcPr>
          <w:p w:rsidR="00D92752" w:rsidRDefault="00D92752" w:rsidP="00D16B35">
            <w:pPr>
              <w:rPr>
                <w:rFonts w:ascii="黑体" w:eastAsia="黑体"/>
              </w:rPr>
            </w:pPr>
          </w:p>
        </w:tc>
        <w:tc>
          <w:tcPr>
            <w:tcW w:w="1619" w:type="dxa"/>
            <w:tcBorders>
              <w:top w:val="single" w:sz="4" w:space="0" w:color="auto"/>
              <w:bottom w:val="single" w:sz="4" w:space="0" w:color="auto"/>
            </w:tcBorders>
          </w:tcPr>
          <w:p w:rsidR="00D92752" w:rsidRDefault="00D92752" w:rsidP="00362A86">
            <w:pPr>
              <w:rPr>
                <w:rFonts w:ascii="黑体" w:eastAsia="黑体"/>
              </w:rPr>
            </w:pPr>
            <w:r w:rsidRPr="00D92752">
              <w:rPr>
                <w:rFonts w:ascii="黑体" w:eastAsia="黑体" w:hint="eastAsia"/>
              </w:rPr>
              <w:t>对租赁房屋进行治安管理和安全检查</w:t>
            </w:r>
          </w:p>
        </w:tc>
        <w:tc>
          <w:tcPr>
            <w:tcW w:w="1276" w:type="dxa"/>
            <w:tcBorders>
              <w:top w:val="single" w:sz="4" w:space="0" w:color="auto"/>
              <w:bottom w:val="single" w:sz="4" w:space="0" w:color="auto"/>
            </w:tcBorders>
          </w:tcPr>
          <w:p w:rsidR="00D92752" w:rsidRDefault="0077099E" w:rsidP="00D16B35">
            <w:pPr>
              <w:rPr>
                <w:rFonts w:ascii="黑体" w:eastAsia="黑体"/>
              </w:rPr>
            </w:pPr>
            <w:r>
              <w:rPr>
                <w:rFonts w:ascii="黑体" w:eastAsia="黑体" w:hint="eastAsia"/>
              </w:rPr>
              <w:t>定期、不定期随机抽查</w:t>
            </w:r>
          </w:p>
        </w:tc>
        <w:tc>
          <w:tcPr>
            <w:tcW w:w="759" w:type="dxa"/>
            <w:tcBorders>
              <w:top w:val="single" w:sz="4" w:space="0" w:color="auto"/>
              <w:bottom w:val="single" w:sz="4" w:space="0" w:color="auto"/>
            </w:tcBorders>
          </w:tcPr>
          <w:p w:rsidR="00D92752" w:rsidRDefault="00D92752" w:rsidP="00D16B35">
            <w:pPr>
              <w:rPr>
                <w:rFonts w:ascii="黑体" w:eastAsia="黑体"/>
              </w:rPr>
            </w:pPr>
          </w:p>
        </w:tc>
      </w:tr>
      <w:tr w:rsidR="00D92752" w:rsidTr="001044A0">
        <w:trPr>
          <w:trHeight w:val="330"/>
        </w:trPr>
        <w:tc>
          <w:tcPr>
            <w:tcW w:w="817" w:type="dxa"/>
            <w:tcBorders>
              <w:top w:val="single" w:sz="4" w:space="0" w:color="auto"/>
              <w:bottom w:val="single" w:sz="4" w:space="0" w:color="auto"/>
            </w:tcBorders>
          </w:tcPr>
          <w:p w:rsidR="00D92752" w:rsidRDefault="00D92752" w:rsidP="00D16B35">
            <w:pPr>
              <w:rPr>
                <w:rFonts w:ascii="黑体" w:eastAsia="黑体"/>
              </w:rPr>
            </w:pPr>
            <w:r>
              <w:rPr>
                <w:rFonts w:ascii="黑体" w:eastAsia="黑体" w:hint="eastAsia"/>
              </w:rPr>
              <w:t>24</w:t>
            </w:r>
          </w:p>
        </w:tc>
        <w:tc>
          <w:tcPr>
            <w:tcW w:w="1617" w:type="dxa"/>
            <w:tcBorders>
              <w:top w:val="single" w:sz="4" w:space="0" w:color="auto"/>
              <w:bottom w:val="single" w:sz="4" w:space="0" w:color="auto"/>
            </w:tcBorders>
          </w:tcPr>
          <w:p w:rsidR="00D92752" w:rsidRDefault="00D92752" w:rsidP="00D16B35">
            <w:pPr>
              <w:rPr>
                <w:rFonts w:ascii="黑体" w:eastAsia="黑体"/>
              </w:rPr>
            </w:pPr>
            <w:r w:rsidRPr="00D92752">
              <w:rPr>
                <w:rFonts w:ascii="黑体" w:eastAsia="黑体" w:hint="eastAsia"/>
              </w:rPr>
              <w:t>对印刷业经营者各项管理制度的实施情况进行监督检查</w:t>
            </w:r>
          </w:p>
        </w:tc>
        <w:tc>
          <w:tcPr>
            <w:tcW w:w="1217" w:type="dxa"/>
            <w:tcBorders>
              <w:top w:val="single" w:sz="4" w:space="0" w:color="auto"/>
              <w:bottom w:val="single" w:sz="4" w:space="0" w:color="auto"/>
            </w:tcBorders>
          </w:tcPr>
          <w:p w:rsidR="00D92752" w:rsidRPr="00D92752" w:rsidRDefault="00D92752" w:rsidP="00D92752">
            <w:pPr>
              <w:rPr>
                <w:rFonts w:ascii="黑体" w:eastAsia="黑体"/>
              </w:rPr>
            </w:pPr>
            <w:r w:rsidRPr="00D92752">
              <w:rPr>
                <w:rFonts w:ascii="黑体" w:eastAsia="黑体" w:hint="eastAsia"/>
              </w:rPr>
              <w:t>《印刷业管理条例》</w:t>
            </w:r>
          </w:p>
          <w:p w:rsidR="00D92752" w:rsidRPr="00AE4B25" w:rsidRDefault="00D92752" w:rsidP="00D92752">
            <w:pPr>
              <w:rPr>
                <w:rFonts w:ascii="黑体" w:eastAsia="黑体"/>
              </w:rPr>
            </w:pPr>
            <w:r w:rsidRPr="00D92752">
              <w:rPr>
                <w:rFonts w:ascii="黑体" w:eastAsia="黑体" w:hint="eastAsia"/>
              </w:rPr>
              <w:t>第四条第二款</w:t>
            </w:r>
            <w:r>
              <w:rPr>
                <w:rFonts w:ascii="黑体" w:eastAsia="黑体" w:hint="eastAsia"/>
              </w:rPr>
              <w:t>、第五条</w:t>
            </w:r>
          </w:p>
        </w:tc>
        <w:tc>
          <w:tcPr>
            <w:tcW w:w="1217" w:type="dxa"/>
            <w:vMerge/>
          </w:tcPr>
          <w:p w:rsidR="00D92752" w:rsidRDefault="00D92752" w:rsidP="00D16B35">
            <w:pPr>
              <w:rPr>
                <w:rFonts w:ascii="黑体" w:eastAsia="黑体"/>
              </w:rPr>
            </w:pPr>
          </w:p>
        </w:tc>
        <w:tc>
          <w:tcPr>
            <w:tcW w:w="1619" w:type="dxa"/>
            <w:tcBorders>
              <w:top w:val="single" w:sz="4" w:space="0" w:color="auto"/>
              <w:bottom w:val="single" w:sz="4" w:space="0" w:color="auto"/>
            </w:tcBorders>
          </w:tcPr>
          <w:p w:rsidR="00D92752" w:rsidRDefault="00D92752" w:rsidP="00AE4B25">
            <w:pPr>
              <w:rPr>
                <w:rFonts w:ascii="黑体" w:eastAsia="黑体"/>
              </w:rPr>
            </w:pPr>
            <w:r w:rsidRPr="00D92752">
              <w:rPr>
                <w:rFonts w:ascii="黑体" w:eastAsia="黑体" w:hint="eastAsia"/>
              </w:rPr>
              <w:t>监督检查印刷业经营者各项管理制度的实施情况</w:t>
            </w:r>
          </w:p>
        </w:tc>
        <w:tc>
          <w:tcPr>
            <w:tcW w:w="1276" w:type="dxa"/>
            <w:tcBorders>
              <w:top w:val="single" w:sz="4" w:space="0" w:color="auto"/>
              <w:bottom w:val="single" w:sz="4" w:space="0" w:color="auto"/>
            </w:tcBorders>
          </w:tcPr>
          <w:p w:rsidR="00D92752" w:rsidRDefault="0077099E" w:rsidP="00D16B35">
            <w:pPr>
              <w:rPr>
                <w:rFonts w:ascii="黑体" w:eastAsia="黑体"/>
              </w:rPr>
            </w:pPr>
            <w:r>
              <w:rPr>
                <w:rFonts w:ascii="黑体" w:eastAsia="黑体" w:hint="eastAsia"/>
              </w:rPr>
              <w:t>定期、不定期随机抽查</w:t>
            </w:r>
          </w:p>
        </w:tc>
        <w:tc>
          <w:tcPr>
            <w:tcW w:w="759" w:type="dxa"/>
            <w:tcBorders>
              <w:top w:val="single" w:sz="4" w:space="0" w:color="auto"/>
              <w:bottom w:val="single" w:sz="4" w:space="0" w:color="auto"/>
            </w:tcBorders>
          </w:tcPr>
          <w:p w:rsidR="00D92752" w:rsidRDefault="00D92752" w:rsidP="00D16B35">
            <w:pPr>
              <w:rPr>
                <w:rFonts w:ascii="黑体" w:eastAsia="黑体"/>
              </w:rPr>
            </w:pPr>
          </w:p>
        </w:tc>
      </w:tr>
      <w:tr w:rsidR="00D92752" w:rsidTr="00C4146E">
        <w:trPr>
          <w:trHeight w:val="375"/>
        </w:trPr>
        <w:tc>
          <w:tcPr>
            <w:tcW w:w="817" w:type="dxa"/>
            <w:tcBorders>
              <w:top w:val="single" w:sz="4" w:space="0" w:color="auto"/>
              <w:bottom w:val="single" w:sz="4" w:space="0" w:color="auto"/>
            </w:tcBorders>
          </w:tcPr>
          <w:p w:rsidR="00D92752" w:rsidRDefault="00D92752" w:rsidP="00D16B35">
            <w:pPr>
              <w:rPr>
                <w:rFonts w:ascii="黑体" w:eastAsia="黑体"/>
              </w:rPr>
            </w:pPr>
            <w:r>
              <w:rPr>
                <w:rFonts w:ascii="黑体" w:eastAsia="黑体" w:hint="eastAsia"/>
              </w:rPr>
              <w:t>25</w:t>
            </w:r>
          </w:p>
        </w:tc>
        <w:tc>
          <w:tcPr>
            <w:tcW w:w="1617" w:type="dxa"/>
            <w:tcBorders>
              <w:top w:val="single" w:sz="4" w:space="0" w:color="auto"/>
              <w:bottom w:val="single" w:sz="4" w:space="0" w:color="auto"/>
            </w:tcBorders>
          </w:tcPr>
          <w:p w:rsidR="00D92752" w:rsidRDefault="00D92752" w:rsidP="00D16B35">
            <w:pPr>
              <w:rPr>
                <w:rFonts w:ascii="黑体" w:eastAsia="黑体"/>
              </w:rPr>
            </w:pPr>
            <w:r w:rsidRPr="00D92752">
              <w:rPr>
                <w:rFonts w:ascii="黑体" w:eastAsia="黑体" w:hint="eastAsia"/>
              </w:rPr>
              <w:t>对印铸刻字业进行检查</w:t>
            </w:r>
          </w:p>
        </w:tc>
        <w:tc>
          <w:tcPr>
            <w:tcW w:w="1217" w:type="dxa"/>
            <w:tcBorders>
              <w:top w:val="single" w:sz="4" w:space="0" w:color="auto"/>
              <w:bottom w:val="single" w:sz="4" w:space="0" w:color="auto"/>
            </w:tcBorders>
          </w:tcPr>
          <w:p w:rsidR="00D92752" w:rsidRPr="00AE4B25" w:rsidRDefault="00D92752" w:rsidP="00D16B35">
            <w:pPr>
              <w:rPr>
                <w:rFonts w:ascii="黑体" w:eastAsia="黑体"/>
              </w:rPr>
            </w:pPr>
            <w:r w:rsidRPr="00D92752">
              <w:rPr>
                <w:rFonts w:ascii="黑体" w:eastAsia="黑体" w:hint="eastAsia"/>
              </w:rPr>
              <w:t>《印铸刻字业暂行管理规则》第六条</w:t>
            </w:r>
          </w:p>
        </w:tc>
        <w:tc>
          <w:tcPr>
            <w:tcW w:w="1217" w:type="dxa"/>
            <w:vMerge/>
          </w:tcPr>
          <w:p w:rsidR="00D92752" w:rsidRDefault="00D92752" w:rsidP="00D16B35">
            <w:pPr>
              <w:rPr>
                <w:rFonts w:ascii="黑体" w:eastAsia="黑体"/>
              </w:rPr>
            </w:pPr>
          </w:p>
        </w:tc>
        <w:tc>
          <w:tcPr>
            <w:tcW w:w="1619" w:type="dxa"/>
            <w:tcBorders>
              <w:top w:val="single" w:sz="4" w:space="0" w:color="auto"/>
              <w:bottom w:val="single" w:sz="4" w:space="0" w:color="auto"/>
            </w:tcBorders>
          </w:tcPr>
          <w:p w:rsidR="00D92752" w:rsidRDefault="00D92752" w:rsidP="00AE4B25">
            <w:pPr>
              <w:rPr>
                <w:rFonts w:ascii="黑体" w:eastAsia="黑体"/>
              </w:rPr>
            </w:pPr>
            <w:r w:rsidRPr="00D92752">
              <w:rPr>
                <w:rFonts w:ascii="黑体" w:eastAsia="黑体" w:hint="eastAsia"/>
              </w:rPr>
              <w:t>对印铸刻字业进行检查</w:t>
            </w:r>
          </w:p>
        </w:tc>
        <w:tc>
          <w:tcPr>
            <w:tcW w:w="1276" w:type="dxa"/>
            <w:tcBorders>
              <w:top w:val="single" w:sz="4" w:space="0" w:color="auto"/>
              <w:bottom w:val="single" w:sz="4" w:space="0" w:color="auto"/>
            </w:tcBorders>
          </w:tcPr>
          <w:p w:rsidR="00D92752" w:rsidRDefault="0077099E" w:rsidP="00D16B35">
            <w:pPr>
              <w:rPr>
                <w:rFonts w:ascii="黑体" w:eastAsia="黑体"/>
              </w:rPr>
            </w:pPr>
            <w:r>
              <w:rPr>
                <w:rFonts w:ascii="黑体" w:eastAsia="黑体" w:hint="eastAsia"/>
              </w:rPr>
              <w:t>定期、不定期随机抽查</w:t>
            </w:r>
          </w:p>
        </w:tc>
        <w:tc>
          <w:tcPr>
            <w:tcW w:w="759" w:type="dxa"/>
            <w:tcBorders>
              <w:top w:val="single" w:sz="4" w:space="0" w:color="auto"/>
              <w:bottom w:val="single" w:sz="4" w:space="0" w:color="auto"/>
            </w:tcBorders>
          </w:tcPr>
          <w:p w:rsidR="00D92752" w:rsidRDefault="00D92752" w:rsidP="00D16B35">
            <w:pPr>
              <w:rPr>
                <w:rFonts w:ascii="黑体" w:eastAsia="黑体"/>
              </w:rPr>
            </w:pPr>
          </w:p>
        </w:tc>
      </w:tr>
      <w:tr w:rsidR="00D92752" w:rsidTr="00EC6168">
        <w:trPr>
          <w:trHeight w:val="375"/>
        </w:trPr>
        <w:tc>
          <w:tcPr>
            <w:tcW w:w="817" w:type="dxa"/>
            <w:tcBorders>
              <w:top w:val="single" w:sz="4" w:space="0" w:color="auto"/>
              <w:bottom w:val="single" w:sz="4" w:space="0" w:color="auto"/>
            </w:tcBorders>
          </w:tcPr>
          <w:p w:rsidR="00D92752" w:rsidRDefault="00D92752" w:rsidP="00D16B35">
            <w:pPr>
              <w:rPr>
                <w:rFonts w:ascii="黑体" w:eastAsia="黑体"/>
              </w:rPr>
            </w:pPr>
            <w:r>
              <w:rPr>
                <w:rFonts w:ascii="黑体" w:eastAsia="黑体" w:hint="eastAsia"/>
              </w:rPr>
              <w:t>26</w:t>
            </w:r>
          </w:p>
        </w:tc>
        <w:tc>
          <w:tcPr>
            <w:tcW w:w="1617" w:type="dxa"/>
            <w:tcBorders>
              <w:top w:val="single" w:sz="4" w:space="0" w:color="auto"/>
              <w:bottom w:val="single" w:sz="4" w:space="0" w:color="auto"/>
            </w:tcBorders>
          </w:tcPr>
          <w:p w:rsidR="00D92752" w:rsidRDefault="00D92752" w:rsidP="00D16B35">
            <w:pPr>
              <w:rPr>
                <w:rFonts w:ascii="黑体" w:eastAsia="黑体"/>
              </w:rPr>
            </w:pPr>
            <w:r w:rsidRPr="00D92752">
              <w:rPr>
                <w:rFonts w:ascii="黑体" w:eastAsia="黑体" w:hint="eastAsia"/>
              </w:rPr>
              <w:t>对单位内部治安保卫工作进行监督检查</w:t>
            </w:r>
          </w:p>
        </w:tc>
        <w:tc>
          <w:tcPr>
            <w:tcW w:w="1217" w:type="dxa"/>
            <w:tcBorders>
              <w:top w:val="single" w:sz="4" w:space="0" w:color="auto"/>
              <w:bottom w:val="single" w:sz="4" w:space="0" w:color="auto"/>
            </w:tcBorders>
          </w:tcPr>
          <w:p w:rsidR="00D92752" w:rsidRPr="00AE4B25" w:rsidRDefault="00D92752" w:rsidP="00D92752">
            <w:pPr>
              <w:rPr>
                <w:rFonts w:ascii="黑体" w:eastAsia="黑体"/>
              </w:rPr>
            </w:pPr>
            <w:r w:rsidRPr="00D92752">
              <w:rPr>
                <w:rFonts w:ascii="黑体" w:eastAsia="黑体" w:hint="eastAsia"/>
              </w:rPr>
              <w:t>《企业事业单位内部治安保卫条例》第三</w:t>
            </w:r>
            <w:r>
              <w:rPr>
                <w:rFonts w:ascii="黑体" w:eastAsia="黑体" w:hint="eastAsia"/>
              </w:rPr>
              <w:t>条、</w:t>
            </w:r>
            <w:r w:rsidRPr="00D92752">
              <w:rPr>
                <w:rFonts w:ascii="黑体" w:eastAsia="黑体" w:hint="eastAsia"/>
              </w:rPr>
              <w:t>第十六条</w:t>
            </w:r>
          </w:p>
        </w:tc>
        <w:tc>
          <w:tcPr>
            <w:tcW w:w="1217" w:type="dxa"/>
            <w:vMerge/>
          </w:tcPr>
          <w:p w:rsidR="00D92752" w:rsidRDefault="00D92752" w:rsidP="00D16B35">
            <w:pPr>
              <w:rPr>
                <w:rFonts w:ascii="黑体" w:eastAsia="黑体"/>
              </w:rPr>
            </w:pPr>
          </w:p>
        </w:tc>
        <w:tc>
          <w:tcPr>
            <w:tcW w:w="1619" w:type="dxa"/>
            <w:tcBorders>
              <w:top w:val="single" w:sz="4" w:space="0" w:color="auto"/>
              <w:bottom w:val="single" w:sz="4" w:space="0" w:color="auto"/>
            </w:tcBorders>
          </w:tcPr>
          <w:p w:rsidR="00D92752" w:rsidRPr="00D92752" w:rsidRDefault="00D92752" w:rsidP="00AE4B25">
            <w:pPr>
              <w:rPr>
                <w:rFonts w:ascii="黑体" w:eastAsia="黑体"/>
              </w:rPr>
            </w:pPr>
            <w:r w:rsidRPr="00D92752">
              <w:rPr>
                <w:rFonts w:ascii="黑体" w:eastAsia="黑体" w:hint="eastAsia"/>
              </w:rPr>
              <w:t>对单位内部治安保卫工作进行监督检查</w:t>
            </w:r>
          </w:p>
        </w:tc>
        <w:tc>
          <w:tcPr>
            <w:tcW w:w="1276" w:type="dxa"/>
            <w:tcBorders>
              <w:top w:val="single" w:sz="4" w:space="0" w:color="auto"/>
              <w:bottom w:val="single" w:sz="4" w:space="0" w:color="auto"/>
            </w:tcBorders>
          </w:tcPr>
          <w:p w:rsidR="00D92752" w:rsidRDefault="0077099E" w:rsidP="00D16B35">
            <w:pPr>
              <w:rPr>
                <w:rFonts w:ascii="黑体" w:eastAsia="黑体"/>
              </w:rPr>
            </w:pPr>
            <w:r>
              <w:rPr>
                <w:rFonts w:ascii="黑体" w:eastAsia="黑体" w:hint="eastAsia"/>
              </w:rPr>
              <w:t>定期、不定期随机抽查</w:t>
            </w:r>
          </w:p>
        </w:tc>
        <w:tc>
          <w:tcPr>
            <w:tcW w:w="759" w:type="dxa"/>
            <w:tcBorders>
              <w:top w:val="single" w:sz="4" w:space="0" w:color="auto"/>
              <w:bottom w:val="single" w:sz="4" w:space="0" w:color="auto"/>
            </w:tcBorders>
          </w:tcPr>
          <w:p w:rsidR="00D92752" w:rsidRDefault="00D92752" w:rsidP="00D16B35">
            <w:pPr>
              <w:rPr>
                <w:rFonts w:ascii="黑体" w:eastAsia="黑体"/>
              </w:rPr>
            </w:pPr>
          </w:p>
        </w:tc>
      </w:tr>
      <w:tr w:rsidR="00BF4F6C" w:rsidTr="00901B49">
        <w:trPr>
          <w:trHeight w:val="324"/>
        </w:trPr>
        <w:tc>
          <w:tcPr>
            <w:tcW w:w="817" w:type="dxa"/>
            <w:tcBorders>
              <w:top w:val="single" w:sz="4" w:space="0" w:color="auto"/>
              <w:bottom w:val="single" w:sz="4" w:space="0" w:color="auto"/>
            </w:tcBorders>
          </w:tcPr>
          <w:p w:rsidR="00BF4F6C" w:rsidRPr="00BF4F6C" w:rsidRDefault="00BF4F6C" w:rsidP="00D16B35">
            <w:pPr>
              <w:rPr>
                <w:rFonts w:ascii="黑体" w:eastAsia="黑体"/>
              </w:rPr>
            </w:pPr>
            <w:r>
              <w:rPr>
                <w:rFonts w:ascii="黑体" w:eastAsia="黑体" w:hint="eastAsia"/>
              </w:rPr>
              <w:t>27</w:t>
            </w:r>
          </w:p>
        </w:tc>
        <w:tc>
          <w:tcPr>
            <w:tcW w:w="1617" w:type="dxa"/>
            <w:tcBorders>
              <w:top w:val="single" w:sz="4" w:space="0" w:color="auto"/>
              <w:bottom w:val="single" w:sz="4" w:space="0" w:color="auto"/>
            </w:tcBorders>
          </w:tcPr>
          <w:p w:rsidR="00BF4F6C" w:rsidRDefault="00BF4F6C" w:rsidP="00D16B35">
            <w:pPr>
              <w:rPr>
                <w:rFonts w:ascii="黑体" w:eastAsia="黑体"/>
              </w:rPr>
            </w:pPr>
            <w:r w:rsidRPr="00D92752">
              <w:rPr>
                <w:rFonts w:ascii="黑体" w:eastAsia="黑体" w:hint="eastAsia"/>
              </w:rPr>
              <w:t>对收购废旧金</w:t>
            </w:r>
            <w:r w:rsidRPr="00D92752">
              <w:rPr>
                <w:rFonts w:ascii="黑体" w:eastAsia="黑体" w:hint="eastAsia"/>
              </w:rPr>
              <w:lastRenderedPageBreak/>
              <w:t>属的企业和个体工商户进行治安业务指导和检查</w:t>
            </w:r>
          </w:p>
        </w:tc>
        <w:tc>
          <w:tcPr>
            <w:tcW w:w="1217" w:type="dxa"/>
            <w:tcBorders>
              <w:top w:val="single" w:sz="4" w:space="0" w:color="auto"/>
              <w:bottom w:val="single" w:sz="4" w:space="0" w:color="auto"/>
            </w:tcBorders>
          </w:tcPr>
          <w:p w:rsidR="00BF4F6C" w:rsidRPr="00AE4B25" w:rsidRDefault="00BF4F6C" w:rsidP="00D16B35">
            <w:pPr>
              <w:rPr>
                <w:rFonts w:ascii="黑体" w:eastAsia="黑体"/>
              </w:rPr>
            </w:pPr>
            <w:r w:rsidRPr="00D92752">
              <w:rPr>
                <w:rFonts w:ascii="黑体" w:eastAsia="黑体" w:hint="eastAsia"/>
              </w:rPr>
              <w:lastRenderedPageBreak/>
              <w:t>《废旧金</w:t>
            </w:r>
            <w:r w:rsidRPr="00D92752">
              <w:rPr>
                <w:rFonts w:ascii="黑体" w:eastAsia="黑体" w:hint="eastAsia"/>
              </w:rPr>
              <w:lastRenderedPageBreak/>
              <w:t>属收购业治安管理办法》第十一条</w:t>
            </w:r>
          </w:p>
        </w:tc>
        <w:tc>
          <w:tcPr>
            <w:tcW w:w="1217" w:type="dxa"/>
            <w:vMerge/>
          </w:tcPr>
          <w:p w:rsidR="00BF4F6C" w:rsidRDefault="00BF4F6C" w:rsidP="00D16B35">
            <w:pPr>
              <w:rPr>
                <w:rFonts w:ascii="黑体" w:eastAsia="黑体"/>
              </w:rPr>
            </w:pPr>
          </w:p>
        </w:tc>
        <w:tc>
          <w:tcPr>
            <w:tcW w:w="1619" w:type="dxa"/>
            <w:tcBorders>
              <w:top w:val="single" w:sz="4" w:space="0" w:color="auto"/>
              <w:bottom w:val="single" w:sz="4" w:space="0" w:color="auto"/>
            </w:tcBorders>
          </w:tcPr>
          <w:p w:rsidR="00BF4F6C" w:rsidRDefault="00BF4F6C" w:rsidP="00AE4B25">
            <w:pPr>
              <w:rPr>
                <w:rFonts w:ascii="黑体" w:eastAsia="黑体"/>
              </w:rPr>
            </w:pPr>
            <w:r w:rsidRPr="00D92752">
              <w:rPr>
                <w:rFonts w:ascii="黑体" w:eastAsia="黑体" w:hint="eastAsia"/>
              </w:rPr>
              <w:t>对收购废旧金</w:t>
            </w:r>
            <w:r w:rsidRPr="00D92752">
              <w:rPr>
                <w:rFonts w:ascii="黑体" w:eastAsia="黑体" w:hint="eastAsia"/>
              </w:rPr>
              <w:lastRenderedPageBreak/>
              <w:t>属的企业和个体工商户进行治安业务指导和检查</w:t>
            </w:r>
          </w:p>
        </w:tc>
        <w:tc>
          <w:tcPr>
            <w:tcW w:w="1276" w:type="dxa"/>
            <w:tcBorders>
              <w:top w:val="single" w:sz="4" w:space="0" w:color="auto"/>
              <w:bottom w:val="single" w:sz="4" w:space="0" w:color="auto"/>
            </w:tcBorders>
          </w:tcPr>
          <w:p w:rsidR="00BF4F6C" w:rsidRDefault="00BF4F6C" w:rsidP="00D16B35">
            <w:pPr>
              <w:rPr>
                <w:rFonts w:ascii="黑体" w:eastAsia="黑体"/>
              </w:rPr>
            </w:pPr>
            <w:r>
              <w:rPr>
                <w:rFonts w:ascii="黑体" w:eastAsia="黑体" w:hint="eastAsia"/>
              </w:rPr>
              <w:lastRenderedPageBreak/>
              <w:t>定期、不定</w:t>
            </w:r>
            <w:r>
              <w:rPr>
                <w:rFonts w:ascii="黑体" w:eastAsia="黑体" w:hint="eastAsia"/>
              </w:rPr>
              <w:lastRenderedPageBreak/>
              <w:t>期随机抽查</w:t>
            </w:r>
          </w:p>
        </w:tc>
        <w:tc>
          <w:tcPr>
            <w:tcW w:w="759" w:type="dxa"/>
            <w:tcBorders>
              <w:top w:val="single" w:sz="4" w:space="0" w:color="auto"/>
              <w:bottom w:val="single" w:sz="4" w:space="0" w:color="auto"/>
            </w:tcBorders>
          </w:tcPr>
          <w:p w:rsidR="00BF4F6C" w:rsidRDefault="00BF4F6C" w:rsidP="00D16B35">
            <w:pPr>
              <w:rPr>
                <w:rFonts w:ascii="黑体" w:eastAsia="黑体"/>
              </w:rPr>
            </w:pPr>
          </w:p>
        </w:tc>
      </w:tr>
      <w:tr w:rsidR="00BF4F6C" w:rsidTr="005326E4">
        <w:trPr>
          <w:trHeight w:val="2385"/>
        </w:trPr>
        <w:tc>
          <w:tcPr>
            <w:tcW w:w="817" w:type="dxa"/>
            <w:tcBorders>
              <w:top w:val="single" w:sz="4" w:space="0" w:color="auto"/>
              <w:bottom w:val="single" w:sz="4" w:space="0" w:color="auto"/>
            </w:tcBorders>
          </w:tcPr>
          <w:p w:rsidR="00BF4F6C" w:rsidRDefault="00BF4F6C" w:rsidP="00D16B35">
            <w:pPr>
              <w:rPr>
                <w:rFonts w:ascii="黑体" w:eastAsia="黑体"/>
              </w:rPr>
            </w:pPr>
            <w:r>
              <w:rPr>
                <w:rFonts w:ascii="黑体" w:eastAsia="黑体" w:hint="eastAsia"/>
              </w:rPr>
              <w:lastRenderedPageBreak/>
              <w:t>28</w:t>
            </w:r>
          </w:p>
        </w:tc>
        <w:tc>
          <w:tcPr>
            <w:tcW w:w="1617" w:type="dxa"/>
            <w:tcBorders>
              <w:top w:val="single" w:sz="4" w:space="0" w:color="auto"/>
              <w:bottom w:val="single" w:sz="4" w:space="0" w:color="auto"/>
            </w:tcBorders>
          </w:tcPr>
          <w:p w:rsidR="005326E4" w:rsidRPr="005326E4" w:rsidRDefault="00BF4F6C" w:rsidP="00D16B35">
            <w:pPr>
              <w:rPr>
                <w:rFonts w:ascii="黑体" w:eastAsia="黑体"/>
              </w:rPr>
            </w:pPr>
            <w:r w:rsidRPr="00D92752">
              <w:rPr>
                <w:rFonts w:ascii="黑体" w:eastAsia="黑体" w:hint="eastAsia"/>
              </w:rPr>
              <w:t>在职责范围内对《禁止使用童工规定》执行情况进行监督检查，并对劳动保障行政部门的监督检查给予配合</w:t>
            </w:r>
          </w:p>
        </w:tc>
        <w:tc>
          <w:tcPr>
            <w:tcW w:w="1217" w:type="dxa"/>
            <w:tcBorders>
              <w:top w:val="single" w:sz="4" w:space="0" w:color="auto"/>
              <w:bottom w:val="single" w:sz="4" w:space="0" w:color="auto"/>
            </w:tcBorders>
          </w:tcPr>
          <w:p w:rsidR="005326E4" w:rsidRDefault="00BF4F6C" w:rsidP="00D16B35">
            <w:pPr>
              <w:rPr>
                <w:rFonts w:ascii="黑体" w:eastAsia="黑体"/>
              </w:rPr>
            </w:pPr>
            <w:r w:rsidRPr="00D92752">
              <w:rPr>
                <w:rFonts w:ascii="黑体" w:eastAsia="黑体" w:hint="eastAsia"/>
              </w:rPr>
              <w:t>《禁止使用童工规定》第五条</w:t>
            </w:r>
          </w:p>
          <w:p w:rsidR="005326E4" w:rsidRPr="005326E4" w:rsidRDefault="005326E4" w:rsidP="005326E4">
            <w:pPr>
              <w:rPr>
                <w:rFonts w:ascii="黑体" w:eastAsia="黑体"/>
              </w:rPr>
            </w:pPr>
          </w:p>
          <w:p w:rsidR="005326E4" w:rsidRPr="005326E4" w:rsidRDefault="005326E4" w:rsidP="005326E4">
            <w:pPr>
              <w:rPr>
                <w:rFonts w:ascii="黑体" w:eastAsia="黑体"/>
              </w:rPr>
            </w:pPr>
          </w:p>
          <w:p w:rsidR="005326E4" w:rsidRPr="005326E4" w:rsidRDefault="005326E4" w:rsidP="005326E4">
            <w:pPr>
              <w:rPr>
                <w:rFonts w:ascii="黑体" w:eastAsia="黑体"/>
              </w:rPr>
            </w:pPr>
          </w:p>
          <w:p w:rsidR="00BF4F6C" w:rsidRPr="005326E4" w:rsidRDefault="00BF4F6C" w:rsidP="005326E4">
            <w:pPr>
              <w:rPr>
                <w:rFonts w:ascii="黑体" w:eastAsia="黑体"/>
              </w:rPr>
            </w:pPr>
          </w:p>
        </w:tc>
        <w:tc>
          <w:tcPr>
            <w:tcW w:w="1217" w:type="dxa"/>
            <w:vMerge/>
            <w:tcBorders>
              <w:bottom w:val="single" w:sz="4" w:space="0" w:color="auto"/>
            </w:tcBorders>
          </w:tcPr>
          <w:p w:rsidR="00BF4F6C" w:rsidRDefault="00BF4F6C" w:rsidP="00D16B35">
            <w:pPr>
              <w:rPr>
                <w:rFonts w:ascii="黑体" w:eastAsia="黑体"/>
              </w:rPr>
            </w:pPr>
          </w:p>
        </w:tc>
        <w:tc>
          <w:tcPr>
            <w:tcW w:w="1619" w:type="dxa"/>
            <w:tcBorders>
              <w:top w:val="single" w:sz="4" w:space="0" w:color="auto"/>
              <w:bottom w:val="single" w:sz="4" w:space="0" w:color="auto"/>
            </w:tcBorders>
          </w:tcPr>
          <w:p w:rsidR="00BF4F6C" w:rsidRDefault="00BF4F6C" w:rsidP="00AE4B25">
            <w:pPr>
              <w:rPr>
                <w:rFonts w:ascii="黑体" w:eastAsia="黑体"/>
              </w:rPr>
            </w:pPr>
            <w:r w:rsidRPr="00D92752">
              <w:rPr>
                <w:rFonts w:ascii="黑体" w:eastAsia="黑体" w:hint="eastAsia"/>
              </w:rPr>
              <w:t>对《禁止使用童工规定》执行情况进行监督检查</w:t>
            </w:r>
          </w:p>
        </w:tc>
        <w:tc>
          <w:tcPr>
            <w:tcW w:w="1276" w:type="dxa"/>
            <w:tcBorders>
              <w:top w:val="single" w:sz="4" w:space="0" w:color="auto"/>
              <w:bottom w:val="single" w:sz="4" w:space="0" w:color="auto"/>
            </w:tcBorders>
          </w:tcPr>
          <w:p w:rsidR="00BF4F6C" w:rsidRDefault="00BF4F6C" w:rsidP="00D16B35">
            <w:pPr>
              <w:rPr>
                <w:rFonts w:ascii="黑体" w:eastAsia="黑体"/>
              </w:rPr>
            </w:pPr>
            <w:r>
              <w:rPr>
                <w:rFonts w:ascii="黑体" w:eastAsia="黑体" w:hint="eastAsia"/>
              </w:rPr>
              <w:t>定期、不定期随机抽查</w:t>
            </w:r>
          </w:p>
        </w:tc>
        <w:tc>
          <w:tcPr>
            <w:tcW w:w="759" w:type="dxa"/>
            <w:tcBorders>
              <w:top w:val="single" w:sz="4" w:space="0" w:color="auto"/>
              <w:bottom w:val="single" w:sz="4" w:space="0" w:color="auto"/>
            </w:tcBorders>
          </w:tcPr>
          <w:p w:rsidR="00BF4F6C" w:rsidRDefault="00BF4F6C" w:rsidP="00D16B35">
            <w:pPr>
              <w:rPr>
                <w:rFonts w:ascii="黑体" w:eastAsia="黑体"/>
              </w:rPr>
            </w:pPr>
          </w:p>
        </w:tc>
      </w:tr>
      <w:tr w:rsidR="005326E4" w:rsidTr="005326E4">
        <w:trPr>
          <w:trHeight w:val="408"/>
        </w:trPr>
        <w:tc>
          <w:tcPr>
            <w:tcW w:w="817" w:type="dxa"/>
            <w:tcBorders>
              <w:top w:val="single" w:sz="4" w:space="0" w:color="auto"/>
              <w:bottom w:val="single" w:sz="4" w:space="0" w:color="auto"/>
            </w:tcBorders>
          </w:tcPr>
          <w:p w:rsidR="005326E4" w:rsidRDefault="00237A78" w:rsidP="00D16B35">
            <w:pPr>
              <w:rPr>
                <w:rFonts w:ascii="黑体" w:eastAsia="黑体"/>
              </w:rPr>
            </w:pPr>
            <w:r>
              <w:rPr>
                <w:rFonts w:ascii="黑体" w:eastAsia="黑体" w:hint="eastAsia"/>
              </w:rPr>
              <w:t>29</w:t>
            </w:r>
          </w:p>
        </w:tc>
        <w:tc>
          <w:tcPr>
            <w:tcW w:w="1617" w:type="dxa"/>
            <w:tcBorders>
              <w:top w:val="single" w:sz="4" w:space="0" w:color="auto"/>
              <w:bottom w:val="single" w:sz="4" w:space="0" w:color="auto"/>
            </w:tcBorders>
          </w:tcPr>
          <w:p w:rsidR="005326E4" w:rsidRPr="00D92752" w:rsidRDefault="005326E4" w:rsidP="005326E4">
            <w:pPr>
              <w:rPr>
                <w:rFonts w:ascii="黑体" w:eastAsia="黑体"/>
              </w:rPr>
            </w:pPr>
            <w:r>
              <w:rPr>
                <w:rFonts w:ascii="黑体" w:eastAsia="黑体" w:hint="eastAsia"/>
              </w:rPr>
              <w:t>对民用爆炸物品公共安全和民用爆炸物品购买、运输、爆破作业的安全进行检查</w:t>
            </w:r>
          </w:p>
        </w:tc>
        <w:tc>
          <w:tcPr>
            <w:tcW w:w="1217" w:type="dxa"/>
            <w:tcBorders>
              <w:top w:val="single" w:sz="4" w:space="0" w:color="auto"/>
              <w:bottom w:val="single" w:sz="4" w:space="0" w:color="auto"/>
            </w:tcBorders>
          </w:tcPr>
          <w:p w:rsidR="005326E4" w:rsidRPr="00D92752" w:rsidRDefault="005326E4" w:rsidP="00D16B35">
            <w:pPr>
              <w:rPr>
                <w:rFonts w:ascii="黑体" w:eastAsia="黑体"/>
              </w:rPr>
            </w:pPr>
            <w:r>
              <w:rPr>
                <w:rFonts w:ascii="黑体" w:eastAsia="黑体" w:hint="eastAsia"/>
              </w:rPr>
              <w:t>《民用爆炸物品安全管理条例》第四条</w:t>
            </w:r>
          </w:p>
        </w:tc>
        <w:tc>
          <w:tcPr>
            <w:tcW w:w="1217" w:type="dxa"/>
            <w:tcBorders>
              <w:top w:val="nil"/>
            </w:tcBorders>
          </w:tcPr>
          <w:p w:rsidR="005326E4" w:rsidRDefault="005326E4" w:rsidP="00D16B35">
            <w:pPr>
              <w:rPr>
                <w:rFonts w:ascii="黑体" w:eastAsia="黑体"/>
              </w:rPr>
            </w:pPr>
          </w:p>
        </w:tc>
        <w:tc>
          <w:tcPr>
            <w:tcW w:w="1619" w:type="dxa"/>
            <w:tcBorders>
              <w:top w:val="single" w:sz="4" w:space="0" w:color="auto"/>
              <w:bottom w:val="single" w:sz="4" w:space="0" w:color="auto"/>
            </w:tcBorders>
          </w:tcPr>
          <w:p w:rsidR="005326E4" w:rsidRPr="005326E4" w:rsidRDefault="005326E4" w:rsidP="00AE4B25">
            <w:pPr>
              <w:rPr>
                <w:rFonts w:ascii="黑体" w:eastAsia="黑体"/>
              </w:rPr>
            </w:pPr>
            <w:r>
              <w:rPr>
                <w:rFonts w:ascii="黑体" w:eastAsia="黑体" w:hint="eastAsia"/>
              </w:rPr>
              <w:t>对民用爆炸物品公共安全管理和民用爆炸物品购买、运输、爆破作业的安全管理进行检查</w:t>
            </w:r>
          </w:p>
        </w:tc>
        <w:tc>
          <w:tcPr>
            <w:tcW w:w="1276" w:type="dxa"/>
            <w:tcBorders>
              <w:top w:val="single" w:sz="4" w:space="0" w:color="auto"/>
              <w:bottom w:val="single" w:sz="4" w:space="0" w:color="auto"/>
            </w:tcBorders>
          </w:tcPr>
          <w:p w:rsidR="005326E4" w:rsidRDefault="005326E4" w:rsidP="00D16B35">
            <w:pPr>
              <w:rPr>
                <w:rFonts w:ascii="黑体" w:eastAsia="黑体"/>
              </w:rPr>
            </w:pPr>
            <w:r>
              <w:rPr>
                <w:rFonts w:ascii="黑体" w:eastAsia="黑体" w:hint="eastAsia"/>
              </w:rPr>
              <w:t>定期、不定期随机抽查</w:t>
            </w:r>
          </w:p>
        </w:tc>
        <w:tc>
          <w:tcPr>
            <w:tcW w:w="759" w:type="dxa"/>
            <w:tcBorders>
              <w:top w:val="single" w:sz="4" w:space="0" w:color="auto"/>
              <w:bottom w:val="single" w:sz="4" w:space="0" w:color="auto"/>
            </w:tcBorders>
          </w:tcPr>
          <w:p w:rsidR="005326E4" w:rsidRDefault="005326E4" w:rsidP="00D16B35">
            <w:pPr>
              <w:rPr>
                <w:rFonts w:ascii="黑体" w:eastAsia="黑体"/>
              </w:rPr>
            </w:pPr>
          </w:p>
        </w:tc>
      </w:tr>
    </w:tbl>
    <w:p w:rsidR="00D16B35" w:rsidRPr="00965902" w:rsidRDefault="00D16B35" w:rsidP="00D16B35">
      <w:pPr>
        <w:rPr>
          <w:rFonts w:ascii="黑体" w:eastAsia="黑体"/>
        </w:rPr>
      </w:pPr>
    </w:p>
    <w:sectPr w:rsidR="00D16B35" w:rsidRPr="00965902" w:rsidSect="007A632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FZXBSJW--GB1-0">
    <w:altName w:val="方正舒体"/>
    <w:panose1 w:val="00000000000000000000"/>
    <w:charset w:val="86"/>
    <w:family w:val="auto"/>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16B35"/>
    <w:rsid w:val="00237A78"/>
    <w:rsid w:val="00364F2B"/>
    <w:rsid w:val="0047598E"/>
    <w:rsid w:val="004955A2"/>
    <w:rsid w:val="005326E4"/>
    <w:rsid w:val="006A3FB1"/>
    <w:rsid w:val="0071259E"/>
    <w:rsid w:val="00712730"/>
    <w:rsid w:val="0077099E"/>
    <w:rsid w:val="0078667F"/>
    <w:rsid w:val="007A586E"/>
    <w:rsid w:val="007A632C"/>
    <w:rsid w:val="007E6BE2"/>
    <w:rsid w:val="00817470"/>
    <w:rsid w:val="00965902"/>
    <w:rsid w:val="00966B97"/>
    <w:rsid w:val="00AE4B25"/>
    <w:rsid w:val="00BD3D14"/>
    <w:rsid w:val="00BF4F6C"/>
    <w:rsid w:val="00D16B35"/>
    <w:rsid w:val="00D920A1"/>
    <w:rsid w:val="00D92752"/>
    <w:rsid w:val="00EE5F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632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16B3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B07EAA-EE37-48D7-9708-0BC4D372C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TotalTime>
  <Pages>1</Pages>
  <Words>422</Words>
  <Characters>2408</Characters>
  <Application>Microsoft Office Word</Application>
  <DocSecurity>0</DocSecurity>
  <Lines>20</Lines>
  <Paragraphs>5</Paragraphs>
  <ScaleCrop>false</ScaleCrop>
  <Company>Microsoft China</Company>
  <LinksUpToDate>false</LinksUpToDate>
  <CharactersWithSpaces>2825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15</cp:revision>
  <cp:lastPrinted>2020-01-13T09:02:00Z</cp:lastPrinted>
  <dcterms:created xsi:type="dcterms:W3CDTF">2020-01-13T02:18:00Z</dcterms:created>
  <dcterms:modified xsi:type="dcterms:W3CDTF">2020-01-13T10:13:00Z</dcterms:modified>
</cp:coreProperties>
</file>