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0C21" w:rsidRDefault="00D03A5D" w:rsidP="00C71DB9">
      <w:pPr>
        <w:widowControl/>
        <w:autoSpaceDE w:val="0"/>
        <w:autoSpaceDN w:val="0"/>
        <w:spacing w:afterLines="50" w:line="500" w:lineRule="exact"/>
        <w:ind w:rightChars="-146" w:right="-307"/>
        <w:jc w:val="center"/>
        <w:textAlignment w:val="bottom"/>
        <w:outlineLvl w:val="0"/>
        <w:rPr>
          <w:rFonts w:eastAsia="方正小标宋_GBK"/>
          <w:bCs/>
          <w:color w:val="000000" w:themeColor="text1"/>
          <w:sz w:val="36"/>
          <w:szCs w:val="36"/>
        </w:rPr>
      </w:pPr>
      <w:r>
        <w:rPr>
          <w:rFonts w:eastAsia="方正小标宋_GBK"/>
          <w:bCs/>
          <w:color w:val="000000" w:themeColor="text1"/>
          <w:sz w:val="36"/>
          <w:szCs w:val="36"/>
        </w:rPr>
        <w:t>乐山市沙湾银辉粘土矿厂矿山地质环境保护与土地复垦方案</w:t>
      </w:r>
    </w:p>
    <w:p w:rsidR="00670C21" w:rsidRDefault="00D03A5D" w:rsidP="00C71DB9">
      <w:pPr>
        <w:widowControl/>
        <w:autoSpaceDE w:val="0"/>
        <w:autoSpaceDN w:val="0"/>
        <w:spacing w:afterLines="50" w:line="500" w:lineRule="exact"/>
        <w:ind w:rightChars="-146" w:right="-307"/>
        <w:jc w:val="center"/>
        <w:textAlignment w:val="bottom"/>
        <w:outlineLvl w:val="0"/>
        <w:rPr>
          <w:rFonts w:eastAsia="方正小标宋_GBK"/>
          <w:bCs/>
          <w:color w:val="000000" w:themeColor="text1"/>
          <w:sz w:val="36"/>
          <w:szCs w:val="36"/>
        </w:rPr>
      </w:pPr>
      <w:r>
        <w:rPr>
          <w:rFonts w:eastAsia="方正小标宋_GBK"/>
          <w:bCs/>
          <w:color w:val="000000" w:themeColor="text1"/>
          <w:sz w:val="36"/>
          <w:szCs w:val="36"/>
        </w:rPr>
        <w:t>基本情况</w:t>
      </w:r>
    </w:p>
    <w:p w:rsidR="00670C21" w:rsidRDefault="00D03A5D">
      <w:pPr>
        <w:adjustRightInd w:val="0"/>
        <w:snapToGrid w:val="0"/>
        <w:spacing w:line="520" w:lineRule="exact"/>
        <w:ind w:firstLineChars="200" w:firstLine="640"/>
        <w:rPr>
          <w:rFonts w:eastAsia="仿宋_GB2312"/>
          <w:color w:val="000000" w:themeColor="text1"/>
          <w:sz w:val="32"/>
          <w:szCs w:val="32"/>
        </w:rPr>
      </w:pPr>
      <w:r>
        <w:rPr>
          <w:rFonts w:eastAsia="仿宋_GB2312"/>
          <w:color w:val="000000" w:themeColor="text1"/>
          <w:sz w:val="32"/>
          <w:szCs w:val="32"/>
        </w:rPr>
        <w:t>乐山市沙湾银辉粘土矿厂为</w:t>
      </w:r>
      <w:r>
        <w:rPr>
          <w:rFonts w:eastAsia="仿宋_GB2312" w:hint="eastAsia"/>
          <w:color w:val="000000" w:themeColor="text1"/>
          <w:sz w:val="32"/>
          <w:szCs w:val="32"/>
        </w:rPr>
        <w:t>生产</w:t>
      </w:r>
      <w:r>
        <w:rPr>
          <w:rFonts w:eastAsia="仿宋_GB2312"/>
          <w:color w:val="000000" w:themeColor="text1"/>
          <w:sz w:val="32"/>
          <w:szCs w:val="32"/>
        </w:rPr>
        <w:t>矿山，行政区划属沙湾区牛石镇朝山村管辖；银辉粘土矿矿权人为</w:t>
      </w:r>
      <w:r>
        <w:rPr>
          <w:rFonts w:eastAsia="仿宋_GB2312"/>
          <w:color w:val="000000" w:themeColor="text1"/>
          <w:sz w:val="32"/>
          <w:szCs w:val="32"/>
        </w:rPr>
        <w:t>“</w:t>
      </w:r>
      <w:r>
        <w:rPr>
          <w:rFonts w:eastAsia="仿宋_GB2312"/>
          <w:color w:val="000000" w:themeColor="text1"/>
          <w:sz w:val="32"/>
          <w:szCs w:val="32"/>
        </w:rPr>
        <w:t>乐山市沙湾银辉粘土矿厂</w:t>
      </w:r>
      <w:r>
        <w:rPr>
          <w:rFonts w:eastAsia="仿宋_GB2312"/>
          <w:color w:val="000000" w:themeColor="text1"/>
          <w:sz w:val="32"/>
          <w:szCs w:val="32"/>
        </w:rPr>
        <w:t>”</w:t>
      </w:r>
      <w:r>
        <w:rPr>
          <w:rFonts w:eastAsia="仿宋_GB2312"/>
          <w:color w:val="000000" w:themeColor="text1"/>
          <w:sz w:val="32"/>
          <w:szCs w:val="32"/>
        </w:rPr>
        <w:t>，证号：</w:t>
      </w:r>
      <w:r>
        <w:rPr>
          <w:rFonts w:eastAsia="仿宋_GB2312"/>
          <w:color w:val="000000" w:themeColor="text1"/>
          <w:sz w:val="32"/>
          <w:szCs w:val="32"/>
        </w:rPr>
        <w:t>C5111002010126130089293</w:t>
      </w:r>
      <w:r>
        <w:rPr>
          <w:rFonts w:eastAsia="仿宋_GB2312"/>
          <w:color w:val="000000" w:themeColor="text1"/>
          <w:sz w:val="32"/>
          <w:szCs w:val="32"/>
        </w:rPr>
        <w:t>，有效期限：</w:t>
      </w:r>
      <w:r>
        <w:rPr>
          <w:rFonts w:eastAsia="仿宋_GB2312"/>
          <w:color w:val="000000" w:themeColor="text1"/>
          <w:sz w:val="32"/>
          <w:szCs w:val="32"/>
        </w:rPr>
        <w:t>2015</w:t>
      </w:r>
      <w:r>
        <w:rPr>
          <w:rFonts w:eastAsia="仿宋_GB2312"/>
          <w:color w:val="000000" w:themeColor="text1"/>
          <w:sz w:val="32"/>
          <w:szCs w:val="32"/>
        </w:rPr>
        <w:t>年</w:t>
      </w:r>
      <w:r>
        <w:rPr>
          <w:rFonts w:eastAsia="仿宋_GB2312"/>
          <w:color w:val="000000" w:themeColor="text1"/>
          <w:sz w:val="32"/>
          <w:szCs w:val="32"/>
        </w:rPr>
        <w:t>6</w:t>
      </w:r>
      <w:r>
        <w:rPr>
          <w:rFonts w:eastAsia="仿宋_GB2312"/>
          <w:color w:val="000000" w:themeColor="text1"/>
          <w:sz w:val="32"/>
          <w:szCs w:val="32"/>
        </w:rPr>
        <w:t>月</w:t>
      </w:r>
      <w:r>
        <w:rPr>
          <w:rFonts w:eastAsia="仿宋_GB2312"/>
          <w:color w:val="000000" w:themeColor="text1"/>
          <w:sz w:val="32"/>
          <w:szCs w:val="32"/>
        </w:rPr>
        <w:t>18</w:t>
      </w:r>
      <w:r>
        <w:rPr>
          <w:rFonts w:eastAsia="仿宋_GB2312"/>
          <w:color w:val="000000" w:themeColor="text1"/>
          <w:sz w:val="32"/>
          <w:szCs w:val="32"/>
        </w:rPr>
        <w:t>日至</w:t>
      </w:r>
      <w:r>
        <w:rPr>
          <w:rFonts w:eastAsia="仿宋_GB2312"/>
          <w:color w:val="000000" w:themeColor="text1"/>
          <w:sz w:val="32"/>
          <w:szCs w:val="32"/>
        </w:rPr>
        <w:t>2025</w:t>
      </w:r>
      <w:r>
        <w:rPr>
          <w:rFonts w:eastAsia="仿宋_GB2312"/>
          <w:color w:val="000000" w:themeColor="text1"/>
          <w:sz w:val="32"/>
          <w:szCs w:val="32"/>
        </w:rPr>
        <w:t>年</w:t>
      </w:r>
      <w:r>
        <w:rPr>
          <w:rFonts w:eastAsia="仿宋_GB2312"/>
          <w:color w:val="000000" w:themeColor="text1"/>
          <w:sz w:val="32"/>
          <w:szCs w:val="32"/>
        </w:rPr>
        <w:t>6</w:t>
      </w:r>
      <w:r>
        <w:rPr>
          <w:rFonts w:eastAsia="仿宋_GB2312"/>
          <w:color w:val="000000" w:themeColor="text1"/>
          <w:sz w:val="32"/>
          <w:szCs w:val="32"/>
        </w:rPr>
        <w:t>月</w:t>
      </w:r>
      <w:r>
        <w:rPr>
          <w:rFonts w:eastAsia="仿宋_GB2312"/>
          <w:color w:val="000000" w:themeColor="text1"/>
          <w:sz w:val="32"/>
          <w:szCs w:val="32"/>
        </w:rPr>
        <w:t>18</w:t>
      </w:r>
      <w:r>
        <w:rPr>
          <w:rFonts w:eastAsia="仿宋_GB2312"/>
          <w:color w:val="000000" w:themeColor="text1"/>
          <w:sz w:val="32"/>
          <w:szCs w:val="32"/>
        </w:rPr>
        <w:t>日，开采矿种：耐火粘土，开采方式：地下开采，生产规模为</w:t>
      </w:r>
      <w:r>
        <w:rPr>
          <w:rFonts w:eastAsia="仿宋_GB2312" w:hint="eastAsia"/>
          <w:color w:val="000000" w:themeColor="text1"/>
          <w:sz w:val="32"/>
          <w:szCs w:val="32"/>
        </w:rPr>
        <w:t>3.0</w:t>
      </w:r>
      <w:r>
        <w:rPr>
          <w:rFonts w:eastAsia="仿宋_GB2312"/>
          <w:color w:val="000000" w:themeColor="text1"/>
          <w:sz w:val="32"/>
          <w:szCs w:val="32"/>
        </w:rPr>
        <w:t>万吨</w:t>
      </w:r>
      <w:r>
        <w:rPr>
          <w:rFonts w:eastAsia="仿宋_GB2312"/>
          <w:color w:val="000000" w:themeColor="text1"/>
          <w:sz w:val="32"/>
          <w:szCs w:val="32"/>
        </w:rPr>
        <w:t>/</w:t>
      </w:r>
      <w:r>
        <w:rPr>
          <w:rFonts w:eastAsia="仿宋_GB2312"/>
          <w:color w:val="000000" w:themeColor="text1"/>
          <w:sz w:val="32"/>
          <w:szCs w:val="32"/>
        </w:rPr>
        <w:t>年。开采深度：</w:t>
      </w:r>
      <w:r>
        <w:rPr>
          <w:rFonts w:eastAsia="仿宋_GB2312"/>
          <w:color w:val="000000" w:themeColor="text1"/>
          <w:sz w:val="32"/>
          <w:szCs w:val="32"/>
        </w:rPr>
        <w:t>+860m</w:t>
      </w:r>
      <w:r>
        <w:rPr>
          <w:rFonts w:eastAsia="仿宋_GB2312"/>
          <w:color w:val="000000" w:themeColor="text1"/>
          <w:sz w:val="32"/>
          <w:szCs w:val="32"/>
        </w:rPr>
        <w:t>～</w:t>
      </w:r>
      <w:r>
        <w:rPr>
          <w:rFonts w:eastAsia="仿宋_GB2312"/>
          <w:color w:val="000000" w:themeColor="text1"/>
          <w:sz w:val="32"/>
          <w:szCs w:val="32"/>
        </w:rPr>
        <w:t>+530m</w:t>
      </w:r>
      <w:r>
        <w:rPr>
          <w:rFonts w:eastAsia="仿宋_GB2312"/>
          <w:color w:val="000000" w:themeColor="text1"/>
          <w:sz w:val="32"/>
          <w:szCs w:val="32"/>
        </w:rPr>
        <w:t>，已设采矿权范围面积为</w:t>
      </w:r>
      <w:r>
        <w:rPr>
          <w:rFonts w:eastAsia="仿宋_GB2312" w:hint="eastAsia"/>
          <w:color w:val="000000" w:themeColor="text1"/>
          <w:sz w:val="32"/>
          <w:szCs w:val="32"/>
        </w:rPr>
        <w:t>0.83326</w:t>
      </w:r>
      <w:r>
        <w:rPr>
          <w:rFonts w:eastAsia="仿宋_GB2312"/>
          <w:color w:val="000000" w:themeColor="text1"/>
          <w:sz w:val="32"/>
          <w:szCs w:val="32"/>
        </w:rPr>
        <w:t>Km</w:t>
      </w:r>
      <w:r>
        <w:rPr>
          <w:rFonts w:eastAsia="仿宋_GB2312"/>
          <w:color w:val="000000" w:themeColor="text1"/>
          <w:sz w:val="32"/>
          <w:szCs w:val="32"/>
          <w:vertAlign w:val="superscript"/>
        </w:rPr>
        <w:t>2</w:t>
      </w:r>
      <w:r>
        <w:rPr>
          <w:rFonts w:eastAsia="仿宋_GB2312"/>
          <w:color w:val="000000" w:themeColor="text1"/>
          <w:sz w:val="32"/>
          <w:szCs w:val="32"/>
        </w:rPr>
        <w:t>。</w:t>
      </w:r>
    </w:p>
    <w:p w:rsidR="00670C21" w:rsidRDefault="00D03A5D">
      <w:pPr>
        <w:adjustRightInd w:val="0"/>
        <w:snapToGrid w:val="0"/>
        <w:spacing w:line="520" w:lineRule="exact"/>
        <w:ind w:firstLineChars="200" w:firstLine="640"/>
        <w:rPr>
          <w:rFonts w:eastAsia="仿宋_GB2312"/>
          <w:color w:val="000000" w:themeColor="text1"/>
          <w:sz w:val="32"/>
          <w:szCs w:val="32"/>
        </w:rPr>
      </w:pPr>
      <w:bookmarkStart w:id="0" w:name="_bookmark33"/>
      <w:bookmarkStart w:id="1" w:name="_bookmark32"/>
      <w:bookmarkEnd w:id="0"/>
      <w:bookmarkEnd w:id="1"/>
      <w:r>
        <w:rPr>
          <w:rFonts w:eastAsia="仿宋_GB2312"/>
          <w:color w:val="000000" w:themeColor="text1"/>
          <w:sz w:val="32"/>
          <w:szCs w:val="32"/>
        </w:rPr>
        <w:t>方案对矿山各评估单元进行了现状与预测评估；矿山地质环境保护与土地复垦工程主要技术措施有地形地貌景观破坏监测</w:t>
      </w:r>
      <w:r>
        <w:rPr>
          <w:rFonts w:eastAsia="仿宋_GB2312"/>
          <w:color w:val="000000" w:themeColor="text1"/>
          <w:sz w:val="32"/>
          <w:szCs w:val="32"/>
        </w:rPr>
        <w:t>、</w:t>
      </w:r>
      <w:r>
        <w:rPr>
          <w:rFonts w:eastAsia="仿宋_GB2312"/>
          <w:sz w:val="32"/>
          <w:szCs w:val="32"/>
        </w:rPr>
        <w:t>地质灾害监测</w:t>
      </w:r>
      <w:r>
        <w:rPr>
          <w:rFonts w:eastAsia="仿宋_GB2312"/>
          <w:sz w:val="32"/>
          <w:szCs w:val="32"/>
        </w:rPr>
        <w:t>、</w:t>
      </w:r>
      <w:r>
        <w:rPr>
          <w:rFonts w:eastAsia="仿宋_GB2312"/>
          <w:color w:val="000000" w:themeColor="text1"/>
          <w:sz w:val="32"/>
          <w:szCs w:val="32"/>
        </w:rPr>
        <w:t>表土回填、地面平整、人工地力培肥、植被重建</w:t>
      </w:r>
      <w:r>
        <w:rPr>
          <w:rFonts w:eastAsia="仿宋_GB2312"/>
          <w:color w:val="000000" w:themeColor="text1"/>
          <w:sz w:val="32"/>
          <w:szCs w:val="32"/>
        </w:rPr>
        <w:t>、</w:t>
      </w:r>
      <w:r>
        <w:rPr>
          <w:rFonts w:eastAsia="仿宋_GB2312"/>
          <w:color w:val="000000" w:themeColor="text1"/>
          <w:sz w:val="32"/>
          <w:szCs w:val="32"/>
        </w:rPr>
        <w:t>土地损毁监测、土地复垦效果监测、土地复垦管护。矿山复垦责任区属于</w:t>
      </w:r>
      <w:r>
        <w:rPr>
          <w:rFonts w:eastAsia="仿宋_GB2312"/>
          <w:color w:val="000000" w:themeColor="text1"/>
          <w:sz w:val="32"/>
          <w:szCs w:val="32"/>
        </w:rPr>
        <w:t>沙湾区牛石镇朝山村</w:t>
      </w:r>
      <w:r>
        <w:rPr>
          <w:rFonts w:eastAsia="仿宋_GB2312"/>
          <w:color w:val="000000" w:themeColor="text1"/>
          <w:sz w:val="32"/>
          <w:szCs w:val="32"/>
        </w:rPr>
        <w:t>管辖。复垦责任范围内无永久性建设用地。复垦责任范围面积</w:t>
      </w:r>
      <w:r>
        <w:rPr>
          <w:rFonts w:eastAsia="仿宋_GB2312" w:hint="eastAsia"/>
          <w:color w:val="000000" w:themeColor="text1"/>
          <w:sz w:val="32"/>
          <w:szCs w:val="32"/>
        </w:rPr>
        <w:t>0.3447</w:t>
      </w:r>
      <w:r>
        <w:rPr>
          <w:rFonts w:eastAsia="仿宋_GB2312"/>
          <w:color w:val="000000" w:themeColor="text1"/>
          <w:sz w:val="32"/>
          <w:szCs w:val="32"/>
        </w:rPr>
        <w:t>hm</w:t>
      </w:r>
      <w:r>
        <w:rPr>
          <w:rFonts w:eastAsia="仿宋_GB2312" w:hint="eastAsia"/>
          <w:color w:val="000000" w:themeColor="text1"/>
          <w:sz w:val="32"/>
          <w:szCs w:val="32"/>
          <w:vertAlign w:val="superscript"/>
        </w:rPr>
        <w:t>2</w:t>
      </w:r>
      <w:r>
        <w:rPr>
          <w:rFonts w:eastAsia="仿宋_GB2312"/>
          <w:color w:val="000000" w:themeColor="text1"/>
          <w:sz w:val="32"/>
          <w:szCs w:val="32"/>
        </w:rPr>
        <w:t>，土地利用类型包括</w:t>
      </w:r>
      <w:r>
        <w:rPr>
          <w:rFonts w:eastAsia="仿宋_GB2312" w:hint="eastAsia"/>
          <w:color w:val="000000" w:themeColor="text1"/>
          <w:sz w:val="32"/>
          <w:szCs w:val="32"/>
        </w:rPr>
        <w:t>耕地、</w:t>
      </w:r>
      <w:r>
        <w:rPr>
          <w:rFonts w:eastAsia="仿宋_GB2312"/>
          <w:color w:val="000000" w:themeColor="text1"/>
          <w:sz w:val="32"/>
          <w:szCs w:val="32"/>
        </w:rPr>
        <w:t>林地、</w:t>
      </w:r>
      <w:r>
        <w:rPr>
          <w:rFonts w:eastAsia="仿宋_GB2312"/>
          <w:color w:val="000000" w:themeColor="text1"/>
          <w:sz w:val="32"/>
          <w:szCs w:val="32"/>
        </w:rPr>
        <w:t>工矿仓储用地、住宅用地、交通运输用地，其中</w:t>
      </w:r>
      <w:r>
        <w:rPr>
          <w:rFonts w:eastAsia="仿宋_GB2312" w:hint="eastAsia"/>
          <w:color w:val="000000" w:themeColor="text1"/>
          <w:sz w:val="32"/>
          <w:szCs w:val="32"/>
        </w:rPr>
        <w:t>耕地</w:t>
      </w:r>
      <w:r>
        <w:rPr>
          <w:rFonts w:eastAsia="仿宋_GB2312" w:hint="eastAsia"/>
          <w:color w:val="000000" w:themeColor="text1"/>
          <w:sz w:val="32"/>
          <w:szCs w:val="32"/>
        </w:rPr>
        <w:t>0.0053</w:t>
      </w:r>
      <w:r>
        <w:rPr>
          <w:rFonts w:eastAsia="仿宋_GB2312"/>
          <w:color w:val="000000" w:themeColor="text1"/>
          <w:sz w:val="32"/>
          <w:szCs w:val="32"/>
        </w:rPr>
        <w:t>hm</w:t>
      </w:r>
      <w:r>
        <w:rPr>
          <w:rFonts w:eastAsia="仿宋_GB2312"/>
          <w:color w:val="000000" w:themeColor="text1"/>
          <w:sz w:val="32"/>
          <w:szCs w:val="32"/>
          <w:vertAlign w:val="superscript"/>
        </w:rPr>
        <w:t>2</w:t>
      </w:r>
      <w:r>
        <w:rPr>
          <w:rFonts w:eastAsia="仿宋_GB2312" w:hint="eastAsia"/>
          <w:color w:val="000000" w:themeColor="text1"/>
          <w:sz w:val="32"/>
          <w:szCs w:val="32"/>
        </w:rPr>
        <w:t>、</w:t>
      </w:r>
      <w:r>
        <w:rPr>
          <w:rFonts w:eastAsia="仿宋_GB2312"/>
          <w:color w:val="000000" w:themeColor="text1"/>
          <w:sz w:val="32"/>
          <w:szCs w:val="32"/>
        </w:rPr>
        <w:t>林地</w:t>
      </w:r>
      <w:r>
        <w:rPr>
          <w:rFonts w:eastAsia="仿宋_GB2312" w:hint="eastAsia"/>
          <w:color w:val="000000" w:themeColor="text1"/>
          <w:sz w:val="32"/>
          <w:szCs w:val="32"/>
        </w:rPr>
        <w:t>0.0767</w:t>
      </w:r>
      <w:r>
        <w:rPr>
          <w:rFonts w:eastAsia="仿宋_GB2312"/>
          <w:color w:val="000000" w:themeColor="text1"/>
          <w:sz w:val="32"/>
          <w:szCs w:val="32"/>
        </w:rPr>
        <w:t>hm</w:t>
      </w:r>
      <w:r>
        <w:rPr>
          <w:rFonts w:eastAsia="仿宋_GB2312"/>
          <w:color w:val="000000" w:themeColor="text1"/>
          <w:sz w:val="32"/>
          <w:szCs w:val="32"/>
          <w:vertAlign w:val="superscript"/>
        </w:rPr>
        <w:t>2</w:t>
      </w:r>
      <w:r>
        <w:rPr>
          <w:rFonts w:eastAsia="仿宋_GB2312"/>
          <w:color w:val="000000" w:themeColor="text1"/>
          <w:sz w:val="32"/>
          <w:szCs w:val="32"/>
        </w:rPr>
        <w:t>、工矿仓储用地</w:t>
      </w:r>
      <w:r>
        <w:rPr>
          <w:rFonts w:eastAsia="仿宋_GB2312" w:hint="eastAsia"/>
          <w:color w:val="000000" w:themeColor="text1"/>
          <w:sz w:val="32"/>
          <w:szCs w:val="32"/>
        </w:rPr>
        <w:t>0.2249</w:t>
      </w:r>
      <w:r>
        <w:rPr>
          <w:rFonts w:eastAsia="仿宋_GB2312"/>
          <w:color w:val="000000" w:themeColor="text1"/>
          <w:sz w:val="32"/>
          <w:szCs w:val="32"/>
        </w:rPr>
        <w:t>hm</w:t>
      </w:r>
      <w:r>
        <w:rPr>
          <w:rFonts w:eastAsia="仿宋_GB2312"/>
          <w:color w:val="000000" w:themeColor="text1"/>
          <w:sz w:val="32"/>
          <w:szCs w:val="32"/>
          <w:vertAlign w:val="superscript"/>
        </w:rPr>
        <w:t>2</w:t>
      </w:r>
      <w:r>
        <w:rPr>
          <w:rFonts w:eastAsia="仿宋_GB2312"/>
          <w:color w:val="000000" w:themeColor="text1"/>
          <w:sz w:val="32"/>
          <w:szCs w:val="32"/>
        </w:rPr>
        <w:t>、住宅用地</w:t>
      </w:r>
      <w:r>
        <w:rPr>
          <w:rFonts w:eastAsia="仿宋_GB2312" w:hint="eastAsia"/>
          <w:color w:val="000000" w:themeColor="text1"/>
          <w:sz w:val="32"/>
          <w:szCs w:val="32"/>
        </w:rPr>
        <w:t>0.0331</w:t>
      </w:r>
      <w:r>
        <w:rPr>
          <w:rFonts w:eastAsia="仿宋_GB2312"/>
          <w:color w:val="000000" w:themeColor="text1"/>
          <w:sz w:val="32"/>
          <w:szCs w:val="32"/>
        </w:rPr>
        <w:t>hm</w:t>
      </w:r>
      <w:r>
        <w:rPr>
          <w:rFonts w:eastAsia="仿宋_GB2312"/>
          <w:color w:val="000000" w:themeColor="text1"/>
          <w:sz w:val="32"/>
          <w:szCs w:val="32"/>
          <w:vertAlign w:val="superscript"/>
        </w:rPr>
        <w:t>2</w:t>
      </w:r>
      <w:r>
        <w:rPr>
          <w:rFonts w:eastAsia="仿宋_GB2312"/>
          <w:color w:val="000000" w:themeColor="text1"/>
          <w:sz w:val="32"/>
          <w:szCs w:val="32"/>
        </w:rPr>
        <w:t>、交通运输用地</w:t>
      </w:r>
      <w:r>
        <w:rPr>
          <w:rFonts w:eastAsia="仿宋_GB2312" w:hint="eastAsia"/>
          <w:color w:val="000000" w:themeColor="text1"/>
          <w:sz w:val="32"/>
          <w:szCs w:val="32"/>
        </w:rPr>
        <w:t>0.0047</w:t>
      </w:r>
      <w:r>
        <w:rPr>
          <w:rFonts w:eastAsia="仿宋_GB2312"/>
          <w:color w:val="000000" w:themeColor="text1"/>
          <w:sz w:val="32"/>
          <w:szCs w:val="32"/>
        </w:rPr>
        <w:t>hm</w:t>
      </w:r>
      <w:r>
        <w:rPr>
          <w:rFonts w:eastAsia="仿宋_GB2312"/>
          <w:color w:val="000000" w:themeColor="text1"/>
          <w:sz w:val="32"/>
          <w:szCs w:val="32"/>
          <w:vertAlign w:val="superscript"/>
        </w:rPr>
        <w:t>2</w:t>
      </w:r>
      <w:r>
        <w:rPr>
          <w:rFonts w:eastAsia="仿宋_GB2312"/>
          <w:color w:val="000000" w:themeColor="text1"/>
          <w:sz w:val="32"/>
          <w:szCs w:val="32"/>
        </w:rPr>
        <w:t>。根据土地复垦农、林、草等级标准及农用地优先的原则，在方案服务年限内将破坏后的土地复垦为</w:t>
      </w:r>
      <w:r>
        <w:rPr>
          <w:rFonts w:eastAsia="仿宋_GB2312" w:hint="eastAsia"/>
          <w:color w:val="000000" w:themeColor="text1"/>
          <w:sz w:val="32"/>
          <w:szCs w:val="32"/>
        </w:rPr>
        <w:t>旱地、</w:t>
      </w:r>
      <w:r>
        <w:rPr>
          <w:rFonts w:eastAsia="仿宋_GB2312"/>
          <w:color w:val="000000" w:themeColor="text1"/>
          <w:sz w:val="32"/>
          <w:szCs w:val="32"/>
        </w:rPr>
        <w:t>乔木林地。保留城镇住宅用地</w:t>
      </w:r>
      <w:r>
        <w:rPr>
          <w:rFonts w:eastAsia="仿宋_GB2312" w:hint="eastAsia"/>
          <w:color w:val="000000" w:themeColor="text1"/>
          <w:sz w:val="32"/>
          <w:szCs w:val="32"/>
        </w:rPr>
        <w:t>、农村道路</w:t>
      </w:r>
      <w:r>
        <w:rPr>
          <w:rFonts w:eastAsia="仿宋_GB2312"/>
          <w:color w:val="000000" w:themeColor="text1"/>
          <w:sz w:val="32"/>
          <w:szCs w:val="32"/>
        </w:rPr>
        <w:t>，其中</w:t>
      </w:r>
      <w:r>
        <w:rPr>
          <w:rFonts w:eastAsia="仿宋_GB2312" w:hint="eastAsia"/>
          <w:color w:val="000000" w:themeColor="text1"/>
          <w:sz w:val="32"/>
          <w:szCs w:val="32"/>
        </w:rPr>
        <w:t>旱地面积</w:t>
      </w:r>
      <w:r>
        <w:rPr>
          <w:rFonts w:eastAsia="仿宋_GB2312" w:hint="eastAsia"/>
          <w:color w:val="000000" w:themeColor="text1"/>
          <w:sz w:val="32"/>
          <w:szCs w:val="32"/>
        </w:rPr>
        <w:t>0.0078</w:t>
      </w:r>
      <w:r>
        <w:rPr>
          <w:rFonts w:eastAsia="仿宋_GB2312"/>
          <w:color w:val="000000" w:themeColor="text1"/>
          <w:sz w:val="32"/>
          <w:szCs w:val="32"/>
        </w:rPr>
        <w:t>hm</w:t>
      </w:r>
      <w:r>
        <w:rPr>
          <w:rFonts w:eastAsia="仿宋_GB2312"/>
          <w:color w:val="000000" w:themeColor="text1"/>
          <w:sz w:val="32"/>
          <w:szCs w:val="32"/>
          <w:vertAlign w:val="superscript"/>
        </w:rPr>
        <w:t>2</w:t>
      </w:r>
      <w:r>
        <w:rPr>
          <w:rFonts w:eastAsia="仿宋_GB2312" w:hint="eastAsia"/>
          <w:color w:val="000000" w:themeColor="text1"/>
          <w:sz w:val="32"/>
          <w:szCs w:val="32"/>
          <w:vertAlign w:val="superscript"/>
        </w:rPr>
        <w:t>，</w:t>
      </w:r>
      <w:r>
        <w:rPr>
          <w:rFonts w:eastAsia="仿宋_GB2312"/>
          <w:color w:val="000000" w:themeColor="text1"/>
          <w:sz w:val="32"/>
          <w:szCs w:val="32"/>
        </w:rPr>
        <w:t>乔木林地面积</w:t>
      </w:r>
      <w:r>
        <w:rPr>
          <w:rFonts w:eastAsia="仿宋_GB2312" w:hint="eastAsia"/>
          <w:color w:val="000000" w:themeColor="text1"/>
          <w:sz w:val="32"/>
          <w:szCs w:val="32"/>
        </w:rPr>
        <w:t>0.2832</w:t>
      </w:r>
      <w:r>
        <w:rPr>
          <w:rFonts w:eastAsia="仿宋_GB2312"/>
          <w:color w:val="000000" w:themeColor="text1"/>
          <w:sz w:val="32"/>
          <w:szCs w:val="32"/>
        </w:rPr>
        <w:t>hm</w:t>
      </w:r>
      <w:r>
        <w:rPr>
          <w:rFonts w:eastAsia="仿宋_GB2312"/>
          <w:color w:val="000000" w:themeColor="text1"/>
          <w:sz w:val="32"/>
          <w:szCs w:val="32"/>
          <w:vertAlign w:val="superscript"/>
        </w:rPr>
        <w:t>2</w:t>
      </w:r>
      <w:r>
        <w:rPr>
          <w:rFonts w:eastAsia="仿宋_GB2312"/>
          <w:color w:val="000000" w:themeColor="text1"/>
          <w:sz w:val="32"/>
          <w:szCs w:val="32"/>
        </w:rPr>
        <w:t>，保留城镇住宅用地面积</w:t>
      </w:r>
      <w:r>
        <w:rPr>
          <w:rFonts w:eastAsia="仿宋_GB2312" w:hint="eastAsia"/>
          <w:color w:val="000000" w:themeColor="text1"/>
          <w:sz w:val="32"/>
          <w:szCs w:val="32"/>
        </w:rPr>
        <w:t>0.0331</w:t>
      </w:r>
      <w:r>
        <w:rPr>
          <w:rFonts w:eastAsia="仿宋_GB2312"/>
          <w:color w:val="000000" w:themeColor="text1"/>
          <w:sz w:val="32"/>
          <w:szCs w:val="32"/>
        </w:rPr>
        <w:t>hm</w:t>
      </w:r>
      <w:r>
        <w:rPr>
          <w:rFonts w:eastAsia="仿宋_GB2312"/>
          <w:color w:val="000000" w:themeColor="text1"/>
          <w:sz w:val="32"/>
          <w:szCs w:val="32"/>
          <w:vertAlign w:val="superscript"/>
        </w:rPr>
        <w:t>2</w:t>
      </w:r>
      <w:r>
        <w:rPr>
          <w:rFonts w:eastAsia="仿宋_GB2312"/>
          <w:color w:val="000000" w:themeColor="text1"/>
          <w:sz w:val="32"/>
          <w:szCs w:val="32"/>
        </w:rPr>
        <w:t>，农村道路面积</w:t>
      </w:r>
      <w:r>
        <w:rPr>
          <w:rFonts w:eastAsia="仿宋_GB2312" w:hint="eastAsia"/>
          <w:color w:val="000000" w:themeColor="text1"/>
          <w:sz w:val="32"/>
          <w:szCs w:val="32"/>
        </w:rPr>
        <w:t>0.0206</w:t>
      </w:r>
      <w:r>
        <w:rPr>
          <w:rFonts w:eastAsia="仿宋_GB2312"/>
          <w:color w:val="000000" w:themeColor="text1"/>
          <w:sz w:val="32"/>
          <w:szCs w:val="32"/>
        </w:rPr>
        <w:t>hm</w:t>
      </w:r>
      <w:r>
        <w:rPr>
          <w:rFonts w:eastAsia="仿宋_GB2312"/>
          <w:color w:val="000000" w:themeColor="text1"/>
          <w:sz w:val="32"/>
          <w:szCs w:val="32"/>
          <w:vertAlign w:val="superscript"/>
        </w:rPr>
        <w:t>2</w:t>
      </w:r>
      <w:r>
        <w:rPr>
          <w:rFonts w:eastAsia="仿宋_GB2312"/>
          <w:color w:val="000000" w:themeColor="text1"/>
          <w:sz w:val="32"/>
          <w:szCs w:val="32"/>
        </w:rPr>
        <w:t>共计面积</w:t>
      </w:r>
      <w:r>
        <w:rPr>
          <w:rFonts w:eastAsia="仿宋_GB2312" w:hint="eastAsia"/>
          <w:color w:val="000000" w:themeColor="text1"/>
          <w:sz w:val="32"/>
          <w:szCs w:val="32"/>
        </w:rPr>
        <w:t>0.3447</w:t>
      </w:r>
      <w:r>
        <w:rPr>
          <w:rFonts w:eastAsia="仿宋_GB2312"/>
          <w:color w:val="000000" w:themeColor="text1"/>
          <w:sz w:val="32"/>
          <w:szCs w:val="32"/>
        </w:rPr>
        <w:t>hm</w:t>
      </w:r>
      <w:r>
        <w:rPr>
          <w:rFonts w:eastAsia="仿宋_GB2312"/>
          <w:color w:val="000000" w:themeColor="text1"/>
          <w:sz w:val="32"/>
          <w:szCs w:val="32"/>
          <w:vertAlign w:val="superscript"/>
        </w:rPr>
        <w:t>2</w:t>
      </w:r>
      <w:r>
        <w:rPr>
          <w:rFonts w:eastAsia="仿宋_GB2312"/>
          <w:color w:val="000000" w:themeColor="text1"/>
          <w:sz w:val="32"/>
          <w:szCs w:val="32"/>
        </w:rPr>
        <w:t>。</w:t>
      </w:r>
    </w:p>
    <w:p w:rsidR="00670C21" w:rsidRDefault="00D03A5D">
      <w:pPr>
        <w:adjustRightInd w:val="0"/>
        <w:snapToGrid w:val="0"/>
        <w:spacing w:line="520" w:lineRule="exact"/>
        <w:ind w:firstLineChars="200" w:firstLine="640"/>
        <w:rPr>
          <w:rFonts w:eastAsia="仿宋_GB2312"/>
          <w:color w:val="000000" w:themeColor="text1"/>
          <w:sz w:val="32"/>
          <w:szCs w:val="32"/>
        </w:rPr>
      </w:pPr>
      <w:r>
        <w:rPr>
          <w:rFonts w:eastAsia="仿宋_GB2312"/>
          <w:color w:val="000000" w:themeColor="text1"/>
          <w:sz w:val="32"/>
          <w:szCs w:val="32"/>
        </w:rPr>
        <w:t>本方案总体部署为</w:t>
      </w:r>
      <w:r>
        <w:rPr>
          <w:rFonts w:eastAsia="仿宋_GB2312"/>
          <w:color w:val="000000" w:themeColor="text1"/>
          <w:sz w:val="32"/>
          <w:szCs w:val="32"/>
        </w:rPr>
        <w:t>“</w:t>
      </w:r>
      <w:r>
        <w:rPr>
          <w:rFonts w:eastAsia="仿宋_GB2312"/>
          <w:color w:val="000000" w:themeColor="text1"/>
          <w:sz w:val="32"/>
          <w:szCs w:val="32"/>
        </w:rPr>
        <w:t>边生产、边治理、边复垦</w:t>
      </w:r>
      <w:r>
        <w:rPr>
          <w:rFonts w:eastAsia="仿宋_GB2312"/>
          <w:color w:val="000000" w:themeColor="text1"/>
          <w:sz w:val="32"/>
          <w:szCs w:val="32"/>
        </w:rPr>
        <w:t>”</w:t>
      </w:r>
      <w:r>
        <w:rPr>
          <w:rFonts w:eastAsia="仿宋_GB2312"/>
          <w:color w:val="000000" w:themeColor="text1"/>
          <w:sz w:val="32"/>
          <w:szCs w:val="32"/>
        </w:rPr>
        <w:t>。在矿山开采期间同步开展矿山地质环境保护与土地复垦监测工作。结合矿</w:t>
      </w:r>
      <w:r>
        <w:rPr>
          <w:rFonts w:eastAsia="仿宋_GB2312"/>
          <w:color w:val="000000" w:themeColor="text1"/>
          <w:sz w:val="32"/>
          <w:szCs w:val="32"/>
        </w:rPr>
        <w:t>山开采进度，地质环境保护与土地复垦工作计划共分为</w:t>
      </w:r>
      <w:r>
        <w:rPr>
          <w:rFonts w:eastAsia="仿宋_GB2312" w:hint="eastAsia"/>
          <w:color w:val="000000" w:themeColor="text1"/>
          <w:sz w:val="32"/>
          <w:szCs w:val="32"/>
        </w:rPr>
        <w:t>5</w:t>
      </w:r>
      <w:bookmarkStart w:id="2" w:name="_GoBack"/>
      <w:bookmarkEnd w:id="2"/>
      <w:r>
        <w:rPr>
          <w:rFonts w:eastAsia="仿宋_GB2312"/>
          <w:color w:val="000000" w:themeColor="text1"/>
          <w:sz w:val="32"/>
          <w:szCs w:val="32"/>
        </w:rPr>
        <w:t>个阶段</w:t>
      </w:r>
      <w:r>
        <w:rPr>
          <w:rFonts w:eastAsia="仿宋_GB2312"/>
          <w:color w:val="000000" w:themeColor="text1"/>
          <w:sz w:val="32"/>
          <w:szCs w:val="32"/>
        </w:rPr>
        <w:t>,</w:t>
      </w:r>
      <w:r>
        <w:rPr>
          <w:rFonts w:eastAsia="仿宋_GB2312"/>
          <w:color w:val="000000" w:themeColor="text1"/>
          <w:sz w:val="32"/>
          <w:szCs w:val="32"/>
        </w:rPr>
        <w:t>第一阶段为</w:t>
      </w:r>
      <w:r>
        <w:rPr>
          <w:rFonts w:eastAsia="仿宋_GB2312"/>
          <w:color w:val="000000" w:themeColor="text1"/>
          <w:sz w:val="32"/>
          <w:szCs w:val="32"/>
        </w:rPr>
        <w:t>3</w:t>
      </w:r>
      <w:r>
        <w:rPr>
          <w:rFonts w:eastAsia="仿宋_GB2312"/>
          <w:color w:val="000000" w:themeColor="text1"/>
          <w:sz w:val="32"/>
          <w:szCs w:val="32"/>
        </w:rPr>
        <w:t>年</w:t>
      </w:r>
      <w:r>
        <w:rPr>
          <w:rFonts w:eastAsia="仿宋_GB2312"/>
          <w:color w:val="000000" w:themeColor="text1"/>
          <w:sz w:val="32"/>
          <w:szCs w:val="32"/>
        </w:rPr>
        <w:t>，</w:t>
      </w:r>
      <w:r>
        <w:rPr>
          <w:rFonts w:eastAsia="仿宋_GB2312"/>
          <w:color w:val="000000" w:themeColor="text1"/>
          <w:sz w:val="32"/>
          <w:szCs w:val="32"/>
        </w:rPr>
        <w:t>第二阶段为</w:t>
      </w:r>
      <w:r>
        <w:rPr>
          <w:rFonts w:eastAsia="仿宋_GB2312"/>
          <w:color w:val="000000" w:themeColor="text1"/>
          <w:sz w:val="32"/>
          <w:szCs w:val="32"/>
        </w:rPr>
        <w:t>3</w:t>
      </w:r>
      <w:r>
        <w:rPr>
          <w:rFonts w:eastAsia="仿宋_GB2312"/>
          <w:color w:val="000000" w:themeColor="text1"/>
          <w:sz w:val="32"/>
          <w:szCs w:val="32"/>
        </w:rPr>
        <w:t>年</w:t>
      </w:r>
      <w:r>
        <w:rPr>
          <w:rFonts w:eastAsia="仿宋_GB2312"/>
          <w:color w:val="000000" w:themeColor="text1"/>
          <w:sz w:val="32"/>
          <w:szCs w:val="32"/>
        </w:rPr>
        <w:t>，</w:t>
      </w:r>
      <w:r>
        <w:rPr>
          <w:rFonts w:eastAsia="仿宋_GB2312"/>
          <w:color w:val="000000" w:themeColor="text1"/>
          <w:sz w:val="32"/>
          <w:szCs w:val="32"/>
        </w:rPr>
        <w:t>第三阶段为</w:t>
      </w:r>
      <w:r>
        <w:rPr>
          <w:rFonts w:eastAsia="仿宋_GB2312"/>
          <w:color w:val="000000" w:themeColor="text1"/>
          <w:sz w:val="32"/>
          <w:szCs w:val="32"/>
        </w:rPr>
        <w:t>3</w:t>
      </w:r>
      <w:r>
        <w:rPr>
          <w:rFonts w:eastAsia="仿宋_GB2312"/>
          <w:color w:val="000000" w:themeColor="text1"/>
          <w:sz w:val="32"/>
          <w:szCs w:val="32"/>
        </w:rPr>
        <w:t>年</w:t>
      </w:r>
      <w:r>
        <w:rPr>
          <w:rFonts w:eastAsia="仿宋_GB2312"/>
          <w:color w:val="000000" w:themeColor="text1"/>
          <w:sz w:val="32"/>
          <w:szCs w:val="32"/>
        </w:rPr>
        <w:t>，</w:t>
      </w:r>
      <w:r>
        <w:rPr>
          <w:rFonts w:eastAsia="仿宋_GB2312"/>
          <w:color w:val="000000" w:themeColor="text1"/>
          <w:sz w:val="32"/>
          <w:szCs w:val="32"/>
        </w:rPr>
        <w:t>第</w:t>
      </w:r>
      <w:r>
        <w:rPr>
          <w:rFonts w:eastAsia="仿宋_GB2312"/>
          <w:color w:val="000000" w:themeColor="text1"/>
          <w:sz w:val="32"/>
          <w:szCs w:val="32"/>
        </w:rPr>
        <w:t>四</w:t>
      </w:r>
      <w:r>
        <w:rPr>
          <w:rFonts w:eastAsia="仿宋_GB2312"/>
          <w:color w:val="000000" w:themeColor="text1"/>
          <w:sz w:val="32"/>
          <w:szCs w:val="32"/>
        </w:rPr>
        <w:t>阶段为</w:t>
      </w:r>
      <w:r>
        <w:rPr>
          <w:rFonts w:eastAsia="仿宋_GB2312" w:hint="eastAsia"/>
          <w:color w:val="000000" w:themeColor="text1"/>
          <w:sz w:val="32"/>
          <w:szCs w:val="32"/>
        </w:rPr>
        <w:t>3</w:t>
      </w:r>
      <w:r>
        <w:rPr>
          <w:rFonts w:eastAsia="仿宋_GB2312"/>
          <w:color w:val="000000" w:themeColor="text1"/>
          <w:sz w:val="32"/>
          <w:szCs w:val="32"/>
        </w:rPr>
        <w:t>年</w:t>
      </w:r>
      <w:r>
        <w:rPr>
          <w:rFonts w:eastAsia="仿宋_GB2312"/>
          <w:color w:val="000000" w:themeColor="text1"/>
          <w:sz w:val="32"/>
          <w:szCs w:val="32"/>
        </w:rPr>
        <w:t>，</w:t>
      </w:r>
      <w:r>
        <w:rPr>
          <w:rFonts w:eastAsia="仿宋_GB2312"/>
          <w:color w:val="000000" w:themeColor="text1"/>
          <w:sz w:val="32"/>
          <w:szCs w:val="32"/>
        </w:rPr>
        <w:t>第</w:t>
      </w:r>
      <w:r>
        <w:rPr>
          <w:rFonts w:eastAsia="仿宋_GB2312"/>
          <w:color w:val="000000" w:themeColor="text1"/>
          <w:sz w:val="32"/>
          <w:szCs w:val="32"/>
        </w:rPr>
        <w:t>五</w:t>
      </w:r>
      <w:r>
        <w:rPr>
          <w:rFonts w:eastAsia="仿宋_GB2312"/>
          <w:color w:val="000000" w:themeColor="text1"/>
          <w:sz w:val="32"/>
          <w:szCs w:val="32"/>
        </w:rPr>
        <w:t>阶段为</w:t>
      </w:r>
      <w:r>
        <w:rPr>
          <w:rFonts w:eastAsia="仿宋_GB2312" w:hint="eastAsia"/>
          <w:color w:val="000000" w:themeColor="text1"/>
          <w:sz w:val="32"/>
          <w:szCs w:val="32"/>
        </w:rPr>
        <w:t>3</w:t>
      </w:r>
      <w:r>
        <w:rPr>
          <w:rFonts w:eastAsia="仿宋_GB2312"/>
          <w:color w:val="000000" w:themeColor="text1"/>
          <w:sz w:val="32"/>
          <w:szCs w:val="32"/>
        </w:rPr>
        <w:t>年</w:t>
      </w:r>
      <w:r>
        <w:rPr>
          <w:rFonts w:eastAsia="仿宋_GB2312"/>
          <w:color w:val="000000" w:themeColor="text1"/>
          <w:sz w:val="32"/>
          <w:szCs w:val="32"/>
        </w:rPr>
        <w:t>，</w:t>
      </w:r>
      <w:r>
        <w:rPr>
          <w:rFonts w:eastAsia="仿宋_GB2312"/>
          <w:color w:val="000000" w:themeColor="text1"/>
          <w:sz w:val="32"/>
          <w:szCs w:val="32"/>
        </w:rPr>
        <w:t>第</w:t>
      </w:r>
      <w:r>
        <w:rPr>
          <w:rFonts w:eastAsia="仿宋_GB2312"/>
          <w:color w:val="000000" w:themeColor="text1"/>
          <w:sz w:val="32"/>
          <w:szCs w:val="32"/>
        </w:rPr>
        <w:t>六</w:t>
      </w:r>
      <w:r>
        <w:rPr>
          <w:rFonts w:eastAsia="仿宋_GB2312"/>
          <w:color w:val="000000" w:themeColor="text1"/>
          <w:sz w:val="32"/>
          <w:szCs w:val="32"/>
        </w:rPr>
        <w:t>阶段为</w:t>
      </w:r>
      <w:r>
        <w:rPr>
          <w:rFonts w:eastAsia="仿宋_GB2312"/>
          <w:color w:val="000000" w:themeColor="text1"/>
          <w:sz w:val="32"/>
          <w:szCs w:val="32"/>
        </w:rPr>
        <w:t>3</w:t>
      </w:r>
      <w:r>
        <w:rPr>
          <w:rFonts w:eastAsia="仿宋_GB2312"/>
          <w:color w:val="000000" w:themeColor="text1"/>
          <w:sz w:val="32"/>
          <w:szCs w:val="32"/>
        </w:rPr>
        <w:t>年。</w:t>
      </w:r>
    </w:p>
    <w:p w:rsidR="00670C21" w:rsidRDefault="00D03A5D">
      <w:pPr>
        <w:adjustRightInd w:val="0"/>
        <w:snapToGrid w:val="0"/>
        <w:spacing w:line="520" w:lineRule="exact"/>
        <w:ind w:firstLineChars="200" w:firstLine="640"/>
        <w:rPr>
          <w:rFonts w:eastAsia="仿宋_GB2312"/>
          <w:color w:val="000000" w:themeColor="text1"/>
          <w:sz w:val="32"/>
          <w:szCs w:val="32"/>
        </w:rPr>
      </w:pPr>
      <w:r>
        <w:rPr>
          <w:rFonts w:eastAsia="仿宋_GB2312"/>
          <w:color w:val="000000" w:themeColor="text1"/>
          <w:sz w:val="32"/>
          <w:szCs w:val="32"/>
        </w:rPr>
        <w:lastRenderedPageBreak/>
        <w:t>本方案静态</w:t>
      </w:r>
      <w:r>
        <w:rPr>
          <w:rFonts w:eastAsia="仿宋_GB2312"/>
          <w:color w:val="000000" w:themeColor="text1"/>
          <w:sz w:val="32"/>
          <w:szCs w:val="32"/>
        </w:rPr>
        <w:t>总</w:t>
      </w:r>
      <w:r>
        <w:rPr>
          <w:rFonts w:eastAsia="仿宋_GB2312"/>
          <w:color w:val="000000" w:themeColor="text1"/>
          <w:sz w:val="32"/>
          <w:szCs w:val="32"/>
        </w:rPr>
        <w:t>投资</w:t>
      </w:r>
      <w:r>
        <w:rPr>
          <w:rFonts w:eastAsia="仿宋_GB2312" w:hint="eastAsia"/>
          <w:color w:val="000000" w:themeColor="text1"/>
          <w:sz w:val="32"/>
          <w:szCs w:val="32"/>
        </w:rPr>
        <w:t>37.90</w:t>
      </w:r>
      <w:r>
        <w:rPr>
          <w:rFonts w:eastAsia="仿宋_GB2312"/>
          <w:color w:val="000000" w:themeColor="text1"/>
          <w:sz w:val="32"/>
          <w:szCs w:val="32"/>
        </w:rPr>
        <w:t>万</w:t>
      </w:r>
      <w:r>
        <w:rPr>
          <w:rFonts w:eastAsia="仿宋_GB2312"/>
          <w:color w:val="000000" w:themeColor="text1"/>
          <w:sz w:val="32"/>
          <w:szCs w:val="32"/>
        </w:rPr>
        <w:t>元，动态投资</w:t>
      </w:r>
      <w:r>
        <w:rPr>
          <w:rFonts w:eastAsia="仿宋_GB2312" w:hint="eastAsia"/>
          <w:color w:val="000000" w:themeColor="text1"/>
          <w:sz w:val="32"/>
          <w:szCs w:val="32"/>
        </w:rPr>
        <w:t>45.27</w:t>
      </w:r>
      <w:r>
        <w:rPr>
          <w:rFonts w:eastAsia="仿宋_GB2312"/>
          <w:color w:val="000000" w:themeColor="text1"/>
          <w:sz w:val="32"/>
          <w:szCs w:val="32"/>
        </w:rPr>
        <w:t>万</w:t>
      </w:r>
      <w:r>
        <w:rPr>
          <w:rFonts w:eastAsia="仿宋_GB2312"/>
          <w:color w:val="000000" w:themeColor="text1"/>
          <w:sz w:val="32"/>
          <w:szCs w:val="32"/>
        </w:rPr>
        <w:t>元。</w:t>
      </w:r>
    </w:p>
    <w:p w:rsidR="00670C21" w:rsidRDefault="00670C21">
      <w:pPr>
        <w:adjustRightInd w:val="0"/>
        <w:snapToGrid w:val="0"/>
        <w:spacing w:line="520" w:lineRule="exact"/>
        <w:ind w:firstLineChars="200" w:firstLine="640"/>
        <w:rPr>
          <w:rFonts w:eastAsia="仿宋_GB2312"/>
          <w:color w:val="000000" w:themeColor="text1"/>
          <w:sz w:val="32"/>
          <w:szCs w:val="32"/>
        </w:rPr>
      </w:pPr>
    </w:p>
    <w:p w:rsidR="00670C21" w:rsidRDefault="00D03A5D">
      <w:pPr>
        <w:spacing w:line="560" w:lineRule="exact"/>
        <w:ind w:firstLineChars="200" w:firstLine="640"/>
        <w:rPr>
          <w:rFonts w:ascii="仿宋_GB2312" w:eastAsia="仿宋_GB2312"/>
          <w:sz w:val="32"/>
          <w:szCs w:val="32"/>
        </w:rPr>
      </w:pPr>
      <w:r>
        <w:rPr>
          <w:rFonts w:ascii="仿宋_GB2312" w:eastAsia="仿宋_GB2312" w:hint="eastAsia"/>
          <w:sz w:val="32"/>
          <w:szCs w:val="32"/>
        </w:rPr>
        <w:t>矿山企业：</w:t>
      </w:r>
      <w:r>
        <w:rPr>
          <w:rFonts w:eastAsia="仿宋_GB2312"/>
          <w:color w:val="000000" w:themeColor="text1"/>
          <w:sz w:val="32"/>
          <w:szCs w:val="32"/>
        </w:rPr>
        <w:t>乐山市沙湾银辉粘土矿厂</w:t>
      </w:r>
    </w:p>
    <w:p w:rsidR="00670C21" w:rsidRDefault="00670C21">
      <w:pPr>
        <w:spacing w:line="560" w:lineRule="exact"/>
        <w:ind w:firstLineChars="200" w:firstLine="640"/>
        <w:rPr>
          <w:rFonts w:ascii="仿宋_GB2312" w:eastAsia="仿宋_GB2312"/>
          <w:sz w:val="32"/>
          <w:szCs w:val="32"/>
        </w:rPr>
      </w:pPr>
    </w:p>
    <w:p w:rsidR="00670C21" w:rsidRDefault="00D03A5D">
      <w:pPr>
        <w:spacing w:line="560" w:lineRule="exact"/>
        <w:ind w:firstLineChars="200" w:firstLine="640"/>
        <w:rPr>
          <w:rFonts w:ascii="仿宋_GB2312" w:eastAsia="仿宋_GB2312"/>
          <w:sz w:val="32"/>
          <w:szCs w:val="32"/>
        </w:rPr>
      </w:pPr>
      <w:r>
        <w:rPr>
          <w:rFonts w:ascii="仿宋_GB2312" w:eastAsia="仿宋_GB2312" w:hint="eastAsia"/>
          <w:sz w:val="32"/>
          <w:szCs w:val="32"/>
        </w:rPr>
        <w:t>法定代表人：</w:t>
      </w:r>
      <w:r>
        <w:rPr>
          <w:rFonts w:hint="eastAsia"/>
          <w:sz w:val="32"/>
          <w:szCs w:val="32"/>
        </w:rPr>
        <w:t>向富银</w:t>
      </w:r>
    </w:p>
    <w:p w:rsidR="00670C21" w:rsidRDefault="00670C21">
      <w:pPr>
        <w:spacing w:line="560" w:lineRule="exact"/>
        <w:ind w:firstLineChars="200" w:firstLine="640"/>
        <w:rPr>
          <w:rFonts w:ascii="仿宋_GB2312" w:eastAsia="仿宋_GB2312"/>
          <w:sz w:val="32"/>
          <w:szCs w:val="32"/>
        </w:rPr>
      </w:pPr>
    </w:p>
    <w:p w:rsidR="00670C21" w:rsidRDefault="00670C21">
      <w:pPr>
        <w:spacing w:line="560" w:lineRule="exact"/>
        <w:ind w:firstLineChars="200" w:firstLine="640"/>
        <w:rPr>
          <w:rFonts w:ascii="仿宋_GB2312" w:eastAsia="仿宋_GB2312"/>
          <w:sz w:val="32"/>
          <w:szCs w:val="32"/>
        </w:rPr>
      </w:pPr>
    </w:p>
    <w:p w:rsidR="00670C21" w:rsidRDefault="00670C21">
      <w:pPr>
        <w:spacing w:line="560" w:lineRule="exact"/>
        <w:ind w:firstLineChars="200" w:firstLine="640"/>
        <w:rPr>
          <w:rFonts w:ascii="仿宋_GB2312" w:eastAsia="仿宋_GB2312"/>
          <w:sz w:val="32"/>
          <w:szCs w:val="32"/>
        </w:rPr>
      </w:pPr>
    </w:p>
    <w:p w:rsidR="00670C21" w:rsidRDefault="00D03A5D">
      <w:pPr>
        <w:spacing w:line="560" w:lineRule="exact"/>
        <w:ind w:firstLineChars="200" w:firstLine="640"/>
        <w:rPr>
          <w:rFonts w:ascii="仿宋_GB2312" w:eastAsia="仿宋_GB2312"/>
          <w:sz w:val="32"/>
          <w:szCs w:val="32"/>
        </w:rPr>
      </w:pPr>
      <w:r>
        <w:rPr>
          <w:rFonts w:ascii="仿宋_GB2312" w:eastAsia="仿宋_GB2312" w:hint="eastAsia"/>
          <w:sz w:val="32"/>
          <w:szCs w:val="32"/>
        </w:rPr>
        <w:t>编制单位：</w:t>
      </w:r>
      <w:r>
        <w:rPr>
          <w:rFonts w:ascii="仿宋_GB2312" w:eastAsia="仿宋_GB2312" w:hint="eastAsia"/>
          <w:sz w:val="32"/>
          <w:szCs w:val="32"/>
        </w:rPr>
        <w:t>四川省九州经纬地质工程咨询有限公司</w:t>
      </w:r>
    </w:p>
    <w:p w:rsidR="00670C21" w:rsidRDefault="00670C21">
      <w:pPr>
        <w:spacing w:line="560" w:lineRule="exact"/>
        <w:ind w:firstLineChars="200" w:firstLine="640"/>
        <w:rPr>
          <w:rFonts w:ascii="仿宋_GB2312" w:eastAsia="仿宋_GB2312"/>
          <w:sz w:val="32"/>
          <w:szCs w:val="32"/>
        </w:rPr>
      </w:pPr>
    </w:p>
    <w:p w:rsidR="00670C21" w:rsidRDefault="00D03A5D">
      <w:pPr>
        <w:spacing w:line="560" w:lineRule="exact"/>
        <w:ind w:firstLineChars="200" w:firstLine="640"/>
        <w:rPr>
          <w:rFonts w:ascii="仿宋_GB2312" w:eastAsia="仿宋_GB2312"/>
          <w:sz w:val="32"/>
          <w:szCs w:val="32"/>
        </w:rPr>
      </w:pPr>
      <w:r>
        <w:rPr>
          <w:rFonts w:ascii="仿宋_GB2312" w:eastAsia="仿宋_GB2312" w:hint="eastAsia"/>
          <w:sz w:val="32"/>
          <w:szCs w:val="32"/>
        </w:rPr>
        <w:t>法定代表人：</w:t>
      </w:r>
      <w:r>
        <w:rPr>
          <w:rFonts w:ascii="仿宋_GB2312" w:eastAsia="仿宋_GB2312" w:hint="eastAsia"/>
          <w:sz w:val="32"/>
          <w:szCs w:val="32"/>
        </w:rPr>
        <w:t>彭铁生</w:t>
      </w:r>
    </w:p>
    <w:p w:rsidR="00670C21" w:rsidRDefault="00670C21">
      <w:pPr>
        <w:adjustRightInd w:val="0"/>
        <w:snapToGrid w:val="0"/>
        <w:spacing w:line="520" w:lineRule="exact"/>
        <w:ind w:firstLineChars="200" w:firstLine="640"/>
        <w:rPr>
          <w:rFonts w:eastAsia="仿宋_GB2312"/>
          <w:color w:val="000000" w:themeColor="text1"/>
          <w:sz w:val="32"/>
          <w:szCs w:val="32"/>
        </w:rPr>
      </w:pPr>
    </w:p>
    <w:p w:rsidR="00670C21" w:rsidRDefault="00670C21">
      <w:pPr>
        <w:adjustRightInd w:val="0"/>
        <w:snapToGrid w:val="0"/>
        <w:spacing w:line="520" w:lineRule="exact"/>
        <w:ind w:firstLineChars="200" w:firstLine="640"/>
        <w:rPr>
          <w:rFonts w:eastAsia="仿宋_GB2312"/>
          <w:color w:val="000000" w:themeColor="text1"/>
          <w:sz w:val="32"/>
          <w:szCs w:val="32"/>
        </w:rPr>
      </w:pPr>
    </w:p>
    <w:p w:rsidR="00670C21" w:rsidRDefault="00670C21">
      <w:pPr>
        <w:adjustRightInd w:val="0"/>
        <w:snapToGrid w:val="0"/>
        <w:spacing w:line="520" w:lineRule="exact"/>
        <w:ind w:firstLineChars="200" w:firstLine="640"/>
        <w:rPr>
          <w:rFonts w:eastAsia="仿宋_GB2312"/>
          <w:color w:val="000000" w:themeColor="text1"/>
          <w:sz w:val="32"/>
          <w:szCs w:val="32"/>
        </w:rPr>
      </w:pPr>
    </w:p>
    <w:p w:rsidR="00670C21" w:rsidRDefault="00D03A5D">
      <w:pPr>
        <w:spacing w:line="560" w:lineRule="exact"/>
        <w:jc w:val="right"/>
        <w:rPr>
          <w:rFonts w:ascii="仿宋_GB2312" w:eastAsia="仿宋_GB2312"/>
          <w:sz w:val="32"/>
          <w:szCs w:val="32"/>
        </w:rPr>
      </w:pPr>
      <w:r>
        <w:rPr>
          <w:rFonts w:ascii="仿宋_GB2312" w:eastAsia="仿宋_GB2312" w:hint="eastAsia"/>
          <w:sz w:val="32"/>
          <w:szCs w:val="32"/>
        </w:rPr>
        <w:t>日期：</w:t>
      </w:r>
      <w:r>
        <w:rPr>
          <w:rFonts w:ascii="仿宋_GB2312" w:eastAsia="仿宋_GB2312" w:hint="eastAsia"/>
          <w:sz w:val="32"/>
          <w:szCs w:val="32"/>
        </w:rPr>
        <w:t>2025</w:t>
      </w:r>
      <w:r>
        <w:rPr>
          <w:rFonts w:ascii="仿宋_GB2312" w:eastAsia="仿宋_GB2312" w:hint="eastAsia"/>
          <w:sz w:val="32"/>
          <w:szCs w:val="32"/>
        </w:rPr>
        <w:t>年</w:t>
      </w:r>
      <w:r>
        <w:rPr>
          <w:rFonts w:ascii="仿宋_GB2312" w:eastAsia="仿宋_GB2312" w:hint="eastAsia"/>
          <w:sz w:val="32"/>
          <w:szCs w:val="32"/>
        </w:rPr>
        <w:t>4</w:t>
      </w:r>
      <w:r>
        <w:rPr>
          <w:rFonts w:ascii="仿宋_GB2312" w:eastAsia="仿宋_GB2312" w:hint="eastAsia"/>
          <w:sz w:val="32"/>
          <w:szCs w:val="32"/>
        </w:rPr>
        <w:t>月</w:t>
      </w:r>
      <w:r>
        <w:rPr>
          <w:rFonts w:ascii="仿宋_GB2312" w:eastAsia="仿宋_GB2312" w:hint="eastAsia"/>
          <w:sz w:val="32"/>
          <w:szCs w:val="32"/>
        </w:rPr>
        <w:t>2</w:t>
      </w:r>
      <w:r w:rsidR="00C71DB9">
        <w:rPr>
          <w:rFonts w:ascii="仿宋_GB2312" w:eastAsia="仿宋_GB2312" w:hint="eastAsia"/>
          <w:sz w:val="32"/>
          <w:szCs w:val="32"/>
        </w:rPr>
        <w:t>9</w:t>
      </w:r>
      <w:r>
        <w:rPr>
          <w:rFonts w:ascii="仿宋_GB2312" w:eastAsia="仿宋_GB2312" w:hint="eastAsia"/>
          <w:sz w:val="32"/>
          <w:szCs w:val="32"/>
        </w:rPr>
        <w:t>日</w:t>
      </w:r>
    </w:p>
    <w:p w:rsidR="00670C21" w:rsidRDefault="00670C21">
      <w:pPr>
        <w:adjustRightInd w:val="0"/>
        <w:snapToGrid w:val="0"/>
        <w:spacing w:line="520" w:lineRule="exact"/>
        <w:ind w:firstLineChars="200" w:firstLine="640"/>
        <w:jc w:val="right"/>
        <w:rPr>
          <w:rFonts w:eastAsia="仿宋_GB2312"/>
          <w:color w:val="000000" w:themeColor="text1"/>
          <w:sz w:val="32"/>
          <w:szCs w:val="32"/>
        </w:rPr>
      </w:pPr>
    </w:p>
    <w:sectPr w:rsidR="00670C21" w:rsidSect="00670C21">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3A5D" w:rsidRDefault="00D03A5D" w:rsidP="00C71DB9">
      <w:r>
        <w:separator/>
      </w:r>
    </w:p>
  </w:endnote>
  <w:endnote w:type="continuationSeparator" w:id="1">
    <w:p w:rsidR="00D03A5D" w:rsidRDefault="00D03A5D" w:rsidP="00C71DB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微软雅黑"/>
    <w:charset w:val="86"/>
    <w:family w:val="script"/>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3A5D" w:rsidRDefault="00D03A5D" w:rsidP="00C71DB9">
      <w:r>
        <w:separator/>
      </w:r>
    </w:p>
  </w:footnote>
  <w:footnote w:type="continuationSeparator" w:id="1">
    <w:p w:rsidR="00D03A5D" w:rsidRDefault="00D03A5D" w:rsidP="00C71DB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TQ1NmRlMjMwN2FiNzY3MzcwZjc1Y2NjMDljY2IyYTMifQ=="/>
  </w:docVars>
  <w:rsids>
    <w:rsidRoot w:val="005E71AF"/>
    <w:rsid w:val="0000059B"/>
    <w:rsid w:val="00000751"/>
    <w:rsid w:val="00000CBD"/>
    <w:rsid w:val="00000E1B"/>
    <w:rsid w:val="00001455"/>
    <w:rsid w:val="00002053"/>
    <w:rsid w:val="00002726"/>
    <w:rsid w:val="00002C03"/>
    <w:rsid w:val="00003187"/>
    <w:rsid w:val="00003D00"/>
    <w:rsid w:val="00004885"/>
    <w:rsid w:val="00004D80"/>
    <w:rsid w:val="0000529F"/>
    <w:rsid w:val="000057FB"/>
    <w:rsid w:val="00007AC8"/>
    <w:rsid w:val="00007EA5"/>
    <w:rsid w:val="00010015"/>
    <w:rsid w:val="00010043"/>
    <w:rsid w:val="00010191"/>
    <w:rsid w:val="00011C68"/>
    <w:rsid w:val="00011E54"/>
    <w:rsid w:val="00012D82"/>
    <w:rsid w:val="00012EA0"/>
    <w:rsid w:val="00013050"/>
    <w:rsid w:val="00013174"/>
    <w:rsid w:val="00013B2C"/>
    <w:rsid w:val="00013B61"/>
    <w:rsid w:val="00013F9A"/>
    <w:rsid w:val="00014D85"/>
    <w:rsid w:val="00015190"/>
    <w:rsid w:val="00015C49"/>
    <w:rsid w:val="0001632E"/>
    <w:rsid w:val="000163F0"/>
    <w:rsid w:val="00017220"/>
    <w:rsid w:val="00020010"/>
    <w:rsid w:val="00020B4C"/>
    <w:rsid w:val="000227A2"/>
    <w:rsid w:val="00022A51"/>
    <w:rsid w:val="000253B9"/>
    <w:rsid w:val="00025590"/>
    <w:rsid w:val="00025643"/>
    <w:rsid w:val="00025879"/>
    <w:rsid w:val="00026066"/>
    <w:rsid w:val="00026B7F"/>
    <w:rsid w:val="00026EF1"/>
    <w:rsid w:val="00030981"/>
    <w:rsid w:val="0003143A"/>
    <w:rsid w:val="00031C69"/>
    <w:rsid w:val="0003264E"/>
    <w:rsid w:val="00032B48"/>
    <w:rsid w:val="00033090"/>
    <w:rsid w:val="00033358"/>
    <w:rsid w:val="00034486"/>
    <w:rsid w:val="00034861"/>
    <w:rsid w:val="00035296"/>
    <w:rsid w:val="0003764E"/>
    <w:rsid w:val="00040329"/>
    <w:rsid w:val="0004061F"/>
    <w:rsid w:val="00040CCC"/>
    <w:rsid w:val="00040DE5"/>
    <w:rsid w:val="0004156D"/>
    <w:rsid w:val="00041C19"/>
    <w:rsid w:val="00042615"/>
    <w:rsid w:val="00042A23"/>
    <w:rsid w:val="0004385F"/>
    <w:rsid w:val="00044879"/>
    <w:rsid w:val="00045060"/>
    <w:rsid w:val="00045266"/>
    <w:rsid w:val="000455F3"/>
    <w:rsid w:val="000459A3"/>
    <w:rsid w:val="0004688D"/>
    <w:rsid w:val="0004787B"/>
    <w:rsid w:val="0005119C"/>
    <w:rsid w:val="00051947"/>
    <w:rsid w:val="00051B25"/>
    <w:rsid w:val="00052705"/>
    <w:rsid w:val="000545BD"/>
    <w:rsid w:val="0005469E"/>
    <w:rsid w:val="00054D90"/>
    <w:rsid w:val="000553E0"/>
    <w:rsid w:val="000554FE"/>
    <w:rsid w:val="00057276"/>
    <w:rsid w:val="000579B6"/>
    <w:rsid w:val="00057C7D"/>
    <w:rsid w:val="00057E59"/>
    <w:rsid w:val="000605B5"/>
    <w:rsid w:val="00060794"/>
    <w:rsid w:val="00060F8A"/>
    <w:rsid w:val="000612A1"/>
    <w:rsid w:val="0006133A"/>
    <w:rsid w:val="00061496"/>
    <w:rsid w:val="00061A97"/>
    <w:rsid w:val="00061C76"/>
    <w:rsid w:val="00061FD7"/>
    <w:rsid w:val="0006211F"/>
    <w:rsid w:val="0006216D"/>
    <w:rsid w:val="000636A8"/>
    <w:rsid w:val="000637BF"/>
    <w:rsid w:val="000637F5"/>
    <w:rsid w:val="00063A57"/>
    <w:rsid w:val="00063BC4"/>
    <w:rsid w:val="000641E1"/>
    <w:rsid w:val="00064207"/>
    <w:rsid w:val="00064222"/>
    <w:rsid w:val="00064572"/>
    <w:rsid w:val="00064936"/>
    <w:rsid w:val="0006523C"/>
    <w:rsid w:val="0006545F"/>
    <w:rsid w:val="000656D7"/>
    <w:rsid w:val="000657C4"/>
    <w:rsid w:val="00065970"/>
    <w:rsid w:val="00065E95"/>
    <w:rsid w:val="0006678E"/>
    <w:rsid w:val="00066E51"/>
    <w:rsid w:val="00067789"/>
    <w:rsid w:val="000679A9"/>
    <w:rsid w:val="00067F99"/>
    <w:rsid w:val="00070712"/>
    <w:rsid w:val="0007226F"/>
    <w:rsid w:val="00072292"/>
    <w:rsid w:val="00073BDB"/>
    <w:rsid w:val="00074155"/>
    <w:rsid w:val="00074601"/>
    <w:rsid w:val="00074865"/>
    <w:rsid w:val="00074D0F"/>
    <w:rsid w:val="00074D7B"/>
    <w:rsid w:val="000750A2"/>
    <w:rsid w:val="00075731"/>
    <w:rsid w:val="000758F9"/>
    <w:rsid w:val="0007650F"/>
    <w:rsid w:val="000765B7"/>
    <w:rsid w:val="0007669A"/>
    <w:rsid w:val="00076709"/>
    <w:rsid w:val="00077703"/>
    <w:rsid w:val="00077EEB"/>
    <w:rsid w:val="0008042D"/>
    <w:rsid w:val="0008090A"/>
    <w:rsid w:val="0008090E"/>
    <w:rsid w:val="00082C9E"/>
    <w:rsid w:val="00083A4C"/>
    <w:rsid w:val="00083AC1"/>
    <w:rsid w:val="00083AD6"/>
    <w:rsid w:val="000850D8"/>
    <w:rsid w:val="000863D4"/>
    <w:rsid w:val="00086A43"/>
    <w:rsid w:val="00086C4C"/>
    <w:rsid w:val="000876D1"/>
    <w:rsid w:val="00087A59"/>
    <w:rsid w:val="00090279"/>
    <w:rsid w:val="00090500"/>
    <w:rsid w:val="00090F84"/>
    <w:rsid w:val="00091377"/>
    <w:rsid w:val="000917CC"/>
    <w:rsid w:val="00091E20"/>
    <w:rsid w:val="00092865"/>
    <w:rsid w:val="00092FF5"/>
    <w:rsid w:val="00093607"/>
    <w:rsid w:val="00093651"/>
    <w:rsid w:val="00093B3D"/>
    <w:rsid w:val="00093CA2"/>
    <w:rsid w:val="0009431D"/>
    <w:rsid w:val="000949AB"/>
    <w:rsid w:val="00095D27"/>
    <w:rsid w:val="00096EC3"/>
    <w:rsid w:val="00097C48"/>
    <w:rsid w:val="00097F77"/>
    <w:rsid w:val="000A00EC"/>
    <w:rsid w:val="000A0136"/>
    <w:rsid w:val="000A0329"/>
    <w:rsid w:val="000A0F24"/>
    <w:rsid w:val="000A11DA"/>
    <w:rsid w:val="000A16AB"/>
    <w:rsid w:val="000A1B4D"/>
    <w:rsid w:val="000A2A7D"/>
    <w:rsid w:val="000A2C1D"/>
    <w:rsid w:val="000A2DC7"/>
    <w:rsid w:val="000A31D7"/>
    <w:rsid w:val="000A45DD"/>
    <w:rsid w:val="000A518B"/>
    <w:rsid w:val="000A527C"/>
    <w:rsid w:val="000A56FF"/>
    <w:rsid w:val="000A5BB1"/>
    <w:rsid w:val="000A6053"/>
    <w:rsid w:val="000A6A84"/>
    <w:rsid w:val="000A73BB"/>
    <w:rsid w:val="000A76E9"/>
    <w:rsid w:val="000B0A0D"/>
    <w:rsid w:val="000B0CC4"/>
    <w:rsid w:val="000B0DF6"/>
    <w:rsid w:val="000B178F"/>
    <w:rsid w:val="000B1BCA"/>
    <w:rsid w:val="000B2046"/>
    <w:rsid w:val="000B23CA"/>
    <w:rsid w:val="000B291C"/>
    <w:rsid w:val="000B353C"/>
    <w:rsid w:val="000B49AA"/>
    <w:rsid w:val="000B5E22"/>
    <w:rsid w:val="000B6080"/>
    <w:rsid w:val="000B6F31"/>
    <w:rsid w:val="000B70DC"/>
    <w:rsid w:val="000C0D77"/>
    <w:rsid w:val="000C2105"/>
    <w:rsid w:val="000C262A"/>
    <w:rsid w:val="000C2FEB"/>
    <w:rsid w:val="000C37B4"/>
    <w:rsid w:val="000C3B0C"/>
    <w:rsid w:val="000C3E46"/>
    <w:rsid w:val="000C4E76"/>
    <w:rsid w:val="000C5772"/>
    <w:rsid w:val="000C5B2F"/>
    <w:rsid w:val="000C618E"/>
    <w:rsid w:val="000C68D4"/>
    <w:rsid w:val="000C796C"/>
    <w:rsid w:val="000C7E2A"/>
    <w:rsid w:val="000D08FD"/>
    <w:rsid w:val="000D0A2E"/>
    <w:rsid w:val="000D1578"/>
    <w:rsid w:val="000D28C1"/>
    <w:rsid w:val="000D3467"/>
    <w:rsid w:val="000D3F71"/>
    <w:rsid w:val="000D44A3"/>
    <w:rsid w:val="000D5489"/>
    <w:rsid w:val="000D5B60"/>
    <w:rsid w:val="000D66D8"/>
    <w:rsid w:val="000E04A2"/>
    <w:rsid w:val="000E060B"/>
    <w:rsid w:val="000E094F"/>
    <w:rsid w:val="000E1B9E"/>
    <w:rsid w:val="000E2036"/>
    <w:rsid w:val="000E2908"/>
    <w:rsid w:val="000E2A3C"/>
    <w:rsid w:val="000E3542"/>
    <w:rsid w:val="000E397D"/>
    <w:rsid w:val="000E3B2A"/>
    <w:rsid w:val="000E3DD2"/>
    <w:rsid w:val="000E3DD8"/>
    <w:rsid w:val="000E4366"/>
    <w:rsid w:val="000E58F8"/>
    <w:rsid w:val="000E678A"/>
    <w:rsid w:val="000F0083"/>
    <w:rsid w:val="000F09E8"/>
    <w:rsid w:val="000F0BB3"/>
    <w:rsid w:val="000F1220"/>
    <w:rsid w:val="000F191A"/>
    <w:rsid w:val="000F1973"/>
    <w:rsid w:val="000F1DAA"/>
    <w:rsid w:val="000F25FF"/>
    <w:rsid w:val="000F2ADF"/>
    <w:rsid w:val="000F35E9"/>
    <w:rsid w:val="000F3B1C"/>
    <w:rsid w:val="000F3B66"/>
    <w:rsid w:val="000F3CBD"/>
    <w:rsid w:val="000F3D60"/>
    <w:rsid w:val="000F3FC8"/>
    <w:rsid w:val="000F3FDC"/>
    <w:rsid w:val="000F413B"/>
    <w:rsid w:val="000F51AF"/>
    <w:rsid w:val="000F5C70"/>
    <w:rsid w:val="000F6713"/>
    <w:rsid w:val="000F67C0"/>
    <w:rsid w:val="000F6861"/>
    <w:rsid w:val="00100AF1"/>
    <w:rsid w:val="0010206A"/>
    <w:rsid w:val="00102105"/>
    <w:rsid w:val="00102CBE"/>
    <w:rsid w:val="0010395F"/>
    <w:rsid w:val="00103C18"/>
    <w:rsid w:val="00103C5F"/>
    <w:rsid w:val="00105037"/>
    <w:rsid w:val="001067FD"/>
    <w:rsid w:val="00106FA8"/>
    <w:rsid w:val="0010702A"/>
    <w:rsid w:val="0011063B"/>
    <w:rsid w:val="00111061"/>
    <w:rsid w:val="00111921"/>
    <w:rsid w:val="00112C8C"/>
    <w:rsid w:val="001140C9"/>
    <w:rsid w:val="001148B1"/>
    <w:rsid w:val="0011523B"/>
    <w:rsid w:val="001153F5"/>
    <w:rsid w:val="00115A08"/>
    <w:rsid w:val="00115B83"/>
    <w:rsid w:val="00116020"/>
    <w:rsid w:val="001161A2"/>
    <w:rsid w:val="001161B6"/>
    <w:rsid w:val="001165C6"/>
    <w:rsid w:val="001176ED"/>
    <w:rsid w:val="0012186F"/>
    <w:rsid w:val="00121EEC"/>
    <w:rsid w:val="001220F9"/>
    <w:rsid w:val="00122118"/>
    <w:rsid w:val="00122698"/>
    <w:rsid w:val="001228E9"/>
    <w:rsid w:val="00123571"/>
    <w:rsid w:val="00124BAD"/>
    <w:rsid w:val="00124FA5"/>
    <w:rsid w:val="0012524F"/>
    <w:rsid w:val="00126478"/>
    <w:rsid w:val="001265C7"/>
    <w:rsid w:val="00126D3A"/>
    <w:rsid w:val="00127D06"/>
    <w:rsid w:val="00130E18"/>
    <w:rsid w:val="00130FB5"/>
    <w:rsid w:val="001315CE"/>
    <w:rsid w:val="001322DB"/>
    <w:rsid w:val="001333F4"/>
    <w:rsid w:val="0013515B"/>
    <w:rsid w:val="00136D95"/>
    <w:rsid w:val="00136DBD"/>
    <w:rsid w:val="00137891"/>
    <w:rsid w:val="00140176"/>
    <w:rsid w:val="00140617"/>
    <w:rsid w:val="00141334"/>
    <w:rsid w:val="001416AB"/>
    <w:rsid w:val="00141775"/>
    <w:rsid w:val="00142809"/>
    <w:rsid w:val="001428DA"/>
    <w:rsid w:val="00143579"/>
    <w:rsid w:val="00143B08"/>
    <w:rsid w:val="00144893"/>
    <w:rsid w:val="001448A8"/>
    <w:rsid w:val="00146153"/>
    <w:rsid w:val="00146F37"/>
    <w:rsid w:val="00150CCA"/>
    <w:rsid w:val="00151D5E"/>
    <w:rsid w:val="00152728"/>
    <w:rsid w:val="00152FFC"/>
    <w:rsid w:val="00153BFC"/>
    <w:rsid w:val="00154213"/>
    <w:rsid w:val="001542C8"/>
    <w:rsid w:val="0015432D"/>
    <w:rsid w:val="00154C6F"/>
    <w:rsid w:val="001552C5"/>
    <w:rsid w:val="0015570A"/>
    <w:rsid w:val="00155C7C"/>
    <w:rsid w:val="00155CB0"/>
    <w:rsid w:val="00155DDE"/>
    <w:rsid w:val="00157097"/>
    <w:rsid w:val="001570A2"/>
    <w:rsid w:val="001573CD"/>
    <w:rsid w:val="00160328"/>
    <w:rsid w:val="00160779"/>
    <w:rsid w:val="001615B0"/>
    <w:rsid w:val="00161C5E"/>
    <w:rsid w:val="00161EB9"/>
    <w:rsid w:val="00162B68"/>
    <w:rsid w:val="00164299"/>
    <w:rsid w:val="0016436B"/>
    <w:rsid w:val="00164DF6"/>
    <w:rsid w:val="001653E7"/>
    <w:rsid w:val="00165C6A"/>
    <w:rsid w:val="001661DD"/>
    <w:rsid w:val="0016620E"/>
    <w:rsid w:val="00166992"/>
    <w:rsid w:val="00167D93"/>
    <w:rsid w:val="001704DD"/>
    <w:rsid w:val="001705CF"/>
    <w:rsid w:val="00170BF9"/>
    <w:rsid w:val="00171047"/>
    <w:rsid w:val="001712A1"/>
    <w:rsid w:val="001713DB"/>
    <w:rsid w:val="001724D2"/>
    <w:rsid w:val="00172730"/>
    <w:rsid w:val="00172C15"/>
    <w:rsid w:val="00173277"/>
    <w:rsid w:val="00173801"/>
    <w:rsid w:val="00173B6E"/>
    <w:rsid w:val="00173C84"/>
    <w:rsid w:val="00174532"/>
    <w:rsid w:val="00174B2B"/>
    <w:rsid w:val="001751FD"/>
    <w:rsid w:val="00175514"/>
    <w:rsid w:val="001759C0"/>
    <w:rsid w:val="001764A1"/>
    <w:rsid w:val="00176D27"/>
    <w:rsid w:val="00176EAD"/>
    <w:rsid w:val="0017732E"/>
    <w:rsid w:val="001774A9"/>
    <w:rsid w:val="00177EFF"/>
    <w:rsid w:val="0018072B"/>
    <w:rsid w:val="001808C3"/>
    <w:rsid w:val="00180B59"/>
    <w:rsid w:val="00180DD2"/>
    <w:rsid w:val="00181C3A"/>
    <w:rsid w:val="00182CDF"/>
    <w:rsid w:val="00183A58"/>
    <w:rsid w:val="00183B47"/>
    <w:rsid w:val="00183EC7"/>
    <w:rsid w:val="00184096"/>
    <w:rsid w:val="00185022"/>
    <w:rsid w:val="001851FC"/>
    <w:rsid w:val="00185246"/>
    <w:rsid w:val="001860B1"/>
    <w:rsid w:val="00186E8B"/>
    <w:rsid w:val="00187559"/>
    <w:rsid w:val="001878BA"/>
    <w:rsid w:val="00187974"/>
    <w:rsid w:val="001879D3"/>
    <w:rsid w:val="00190763"/>
    <w:rsid w:val="0019144C"/>
    <w:rsid w:val="001919F3"/>
    <w:rsid w:val="00191BDD"/>
    <w:rsid w:val="00191C1B"/>
    <w:rsid w:val="00191CB0"/>
    <w:rsid w:val="00191F28"/>
    <w:rsid w:val="00192F56"/>
    <w:rsid w:val="00193437"/>
    <w:rsid w:val="00193CF0"/>
    <w:rsid w:val="00194017"/>
    <w:rsid w:val="00194306"/>
    <w:rsid w:val="00195CB9"/>
    <w:rsid w:val="00195DC9"/>
    <w:rsid w:val="00195F50"/>
    <w:rsid w:val="00196618"/>
    <w:rsid w:val="001973AC"/>
    <w:rsid w:val="001977C8"/>
    <w:rsid w:val="001A0465"/>
    <w:rsid w:val="001A0BA7"/>
    <w:rsid w:val="001A10DE"/>
    <w:rsid w:val="001A1817"/>
    <w:rsid w:val="001A2510"/>
    <w:rsid w:val="001A30DF"/>
    <w:rsid w:val="001A355A"/>
    <w:rsid w:val="001A3BFA"/>
    <w:rsid w:val="001A3D0B"/>
    <w:rsid w:val="001A3EA4"/>
    <w:rsid w:val="001A43C0"/>
    <w:rsid w:val="001A4611"/>
    <w:rsid w:val="001A471B"/>
    <w:rsid w:val="001A4E2C"/>
    <w:rsid w:val="001A5429"/>
    <w:rsid w:val="001A5CA8"/>
    <w:rsid w:val="001A680B"/>
    <w:rsid w:val="001A6C78"/>
    <w:rsid w:val="001A72F1"/>
    <w:rsid w:val="001A7B81"/>
    <w:rsid w:val="001B0111"/>
    <w:rsid w:val="001B0345"/>
    <w:rsid w:val="001B042E"/>
    <w:rsid w:val="001B1508"/>
    <w:rsid w:val="001B3CDC"/>
    <w:rsid w:val="001B5888"/>
    <w:rsid w:val="001B6320"/>
    <w:rsid w:val="001B740E"/>
    <w:rsid w:val="001B75E5"/>
    <w:rsid w:val="001B7C37"/>
    <w:rsid w:val="001B7C39"/>
    <w:rsid w:val="001B7C5E"/>
    <w:rsid w:val="001B7CF6"/>
    <w:rsid w:val="001C0906"/>
    <w:rsid w:val="001C0CDC"/>
    <w:rsid w:val="001C0D24"/>
    <w:rsid w:val="001C1217"/>
    <w:rsid w:val="001C1576"/>
    <w:rsid w:val="001C1D62"/>
    <w:rsid w:val="001C1DA2"/>
    <w:rsid w:val="001C3E76"/>
    <w:rsid w:val="001C4518"/>
    <w:rsid w:val="001C49ED"/>
    <w:rsid w:val="001C4CBF"/>
    <w:rsid w:val="001C51B2"/>
    <w:rsid w:val="001C605C"/>
    <w:rsid w:val="001C6426"/>
    <w:rsid w:val="001C6AA0"/>
    <w:rsid w:val="001C6F77"/>
    <w:rsid w:val="001C7E46"/>
    <w:rsid w:val="001D1162"/>
    <w:rsid w:val="001D11D6"/>
    <w:rsid w:val="001D1239"/>
    <w:rsid w:val="001D1485"/>
    <w:rsid w:val="001D20AB"/>
    <w:rsid w:val="001D25CA"/>
    <w:rsid w:val="001D36C8"/>
    <w:rsid w:val="001D47A9"/>
    <w:rsid w:val="001D5056"/>
    <w:rsid w:val="001D540F"/>
    <w:rsid w:val="001D60F5"/>
    <w:rsid w:val="001D691F"/>
    <w:rsid w:val="001D6A7C"/>
    <w:rsid w:val="001D6F12"/>
    <w:rsid w:val="001D7BFA"/>
    <w:rsid w:val="001E0445"/>
    <w:rsid w:val="001E3290"/>
    <w:rsid w:val="001E37A1"/>
    <w:rsid w:val="001E3EDB"/>
    <w:rsid w:val="001E4032"/>
    <w:rsid w:val="001E40D6"/>
    <w:rsid w:val="001E419F"/>
    <w:rsid w:val="001E44DF"/>
    <w:rsid w:val="001E5AF2"/>
    <w:rsid w:val="001E5BA6"/>
    <w:rsid w:val="001E6287"/>
    <w:rsid w:val="001E64D3"/>
    <w:rsid w:val="001E69E6"/>
    <w:rsid w:val="001E6AED"/>
    <w:rsid w:val="001E7C42"/>
    <w:rsid w:val="001F06A5"/>
    <w:rsid w:val="001F08B1"/>
    <w:rsid w:val="001F16CE"/>
    <w:rsid w:val="001F1D2C"/>
    <w:rsid w:val="001F1D5D"/>
    <w:rsid w:val="001F27D0"/>
    <w:rsid w:val="001F30BB"/>
    <w:rsid w:val="001F321C"/>
    <w:rsid w:val="001F3631"/>
    <w:rsid w:val="001F5612"/>
    <w:rsid w:val="001F5760"/>
    <w:rsid w:val="001F61F5"/>
    <w:rsid w:val="001F6802"/>
    <w:rsid w:val="001F6C67"/>
    <w:rsid w:val="001F778E"/>
    <w:rsid w:val="001F7B17"/>
    <w:rsid w:val="001F7BAD"/>
    <w:rsid w:val="002006A7"/>
    <w:rsid w:val="00201260"/>
    <w:rsid w:val="002016AD"/>
    <w:rsid w:val="00201C20"/>
    <w:rsid w:val="00202B54"/>
    <w:rsid w:val="002037BD"/>
    <w:rsid w:val="00203DE7"/>
    <w:rsid w:val="00203FEC"/>
    <w:rsid w:val="00204260"/>
    <w:rsid w:val="00204264"/>
    <w:rsid w:val="0020432F"/>
    <w:rsid w:val="002046FB"/>
    <w:rsid w:val="00205E2D"/>
    <w:rsid w:val="002075D5"/>
    <w:rsid w:val="00207645"/>
    <w:rsid w:val="00210556"/>
    <w:rsid w:val="002106EF"/>
    <w:rsid w:val="00210BC2"/>
    <w:rsid w:val="00210C4E"/>
    <w:rsid w:val="002110CE"/>
    <w:rsid w:val="00211D6B"/>
    <w:rsid w:val="002126F6"/>
    <w:rsid w:val="00212ECD"/>
    <w:rsid w:val="00214345"/>
    <w:rsid w:val="0021488E"/>
    <w:rsid w:val="00215E97"/>
    <w:rsid w:val="002160A9"/>
    <w:rsid w:val="00216C1F"/>
    <w:rsid w:val="0021701C"/>
    <w:rsid w:val="002176BE"/>
    <w:rsid w:val="0021786F"/>
    <w:rsid w:val="002226A1"/>
    <w:rsid w:val="002234F1"/>
    <w:rsid w:val="002234FE"/>
    <w:rsid w:val="00223650"/>
    <w:rsid w:val="002249F0"/>
    <w:rsid w:val="00226374"/>
    <w:rsid w:val="00230B7E"/>
    <w:rsid w:val="00231403"/>
    <w:rsid w:val="002327D7"/>
    <w:rsid w:val="00232F6A"/>
    <w:rsid w:val="002338E0"/>
    <w:rsid w:val="00233A59"/>
    <w:rsid w:val="0023442C"/>
    <w:rsid w:val="00234440"/>
    <w:rsid w:val="00234B84"/>
    <w:rsid w:val="00234DDB"/>
    <w:rsid w:val="0023525E"/>
    <w:rsid w:val="002362D8"/>
    <w:rsid w:val="00236C02"/>
    <w:rsid w:val="00237B86"/>
    <w:rsid w:val="00240E42"/>
    <w:rsid w:val="00241C01"/>
    <w:rsid w:val="002421F3"/>
    <w:rsid w:val="00242687"/>
    <w:rsid w:val="0024274C"/>
    <w:rsid w:val="00242C6A"/>
    <w:rsid w:val="00242FD2"/>
    <w:rsid w:val="002432EC"/>
    <w:rsid w:val="00243436"/>
    <w:rsid w:val="0024397F"/>
    <w:rsid w:val="002440CA"/>
    <w:rsid w:val="002442A5"/>
    <w:rsid w:val="00244457"/>
    <w:rsid w:val="002444C6"/>
    <w:rsid w:val="00244586"/>
    <w:rsid w:val="002450B6"/>
    <w:rsid w:val="00245306"/>
    <w:rsid w:val="00245504"/>
    <w:rsid w:val="00245843"/>
    <w:rsid w:val="00245BDB"/>
    <w:rsid w:val="00246A95"/>
    <w:rsid w:val="0024737C"/>
    <w:rsid w:val="0024748A"/>
    <w:rsid w:val="002477F8"/>
    <w:rsid w:val="00247D3F"/>
    <w:rsid w:val="002503CB"/>
    <w:rsid w:val="00250B5A"/>
    <w:rsid w:val="00251592"/>
    <w:rsid w:val="00251B2C"/>
    <w:rsid w:val="00251C9E"/>
    <w:rsid w:val="00251CF3"/>
    <w:rsid w:val="002523AF"/>
    <w:rsid w:val="00252CAC"/>
    <w:rsid w:val="00253917"/>
    <w:rsid w:val="00253D43"/>
    <w:rsid w:val="00254844"/>
    <w:rsid w:val="00256424"/>
    <w:rsid w:val="002568D3"/>
    <w:rsid w:val="00257120"/>
    <w:rsid w:val="002576A0"/>
    <w:rsid w:val="002577E1"/>
    <w:rsid w:val="00257D45"/>
    <w:rsid w:val="00260C3D"/>
    <w:rsid w:val="0026180D"/>
    <w:rsid w:val="00261AE9"/>
    <w:rsid w:val="002625E8"/>
    <w:rsid w:val="00262F00"/>
    <w:rsid w:val="00264572"/>
    <w:rsid w:val="0026468B"/>
    <w:rsid w:val="00265C70"/>
    <w:rsid w:val="00266AB5"/>
    <w:rsid w:val="00266B21"/>
    <w:rsid w:val="00266BA8"/>
    <w:rsid w:val="002671D8"/>
    <w:rsid w:val="002677F4"/>
    <w:rsid w:val="002678F9"/>
    <w:rsid w:val="00270013"/>
    <w:rsid w:val="00270761"/>
    <w:rsid w:val="00270980"/>
    <w:rsid w:val="0027128B"/>
    <w:rsid w:val="00271354"/>
    <w:rsid w:val="002715B4"/>
    <w:rsid w:val="00272EA6"/>
    <w:rsid w:val="00274A6D"/>
    <w:rsid w:val="00275074"/>
    <w:rsid w:val="002758BE"/>
    <w:rsid w:val="00275E1C"/>
    <w:rsid w:val="00276F90"/>
    <w:rsid w:val="0027731F"/>
    <w:rsid w:val="002774A6"/>
    <w:rsid w:val="00277FE4"/>
    <w:rsid w:val="002802C0"/>
    <w:rsid w:val="00280CA2"/>
    <w:rsid w:val="0028130A"/>
    <w:rsid w:val="00281544"/>
    <w:rsid w:val="00282CC9"/>
    <w:rsid w:val="00283133"/>
    <w:rsid w:val="00283A1A"/>
    <w:rsid w:val="00283CD8"/>
    <w:rsid w:val="00283E2B"/>
    <w:rsid w:val="00284127"/>
    <w:rsid w:val="002849AA"/>
    <w:rsid w:val="00287989"/>
    <w:rsid w:val="00287CAE"/>
    <w:rsid w:val="002909D0"/>
    <w:rsid w:val="00290F0F"/>
    <w:rsid w:val="00291F99"/>
    <w:rsid w:val="00292460"/>
    <w:rsid w:val="00292914"/>
    <w:rsid w:val="002933FC"/>
    <w:rsid w:val="00293681"/>
    <w:rsid w:val="0029373A"/>
    <w:rsid w:val="00293750"/>
    <w:rsid w:val="00293D23"/>
    <w:rsid w:val="00294854"/>
    <w:rsid w:val="00294EEE"/>
    <w:rsid w:val="00295271"/>
    <w:rsid w:val="00295A31"/>
    <w:rsid w:val="002962CE"/>
    <w:rsid w:val="00296C89"/>
    <w:rsid w:val="0029711B"/>
    <w:rsid w:val="002A0AF9"/>
    <w:rsid w:val="002A0E82"/>
    <w:rsid w:val="002A13AF"/>
    <w:rsid w:val="002A1BCE"/>
    <w:rsid w:val="002A329D"/>
    <w:rsid w:val="002A3FC3"/>
    <w:rsid w:val="002A44CB"/>
    <w:rsid w:val="002A482C"/>
    <w:rsid w:val="002A486B"/>
    <w:rsid w:val="002A4A48"/>
    <w:rsid w:val="002A4AAD"/>
    <w:rsid w:val="002A4FB4"/>
    <w:rsid w:val="002A62AB"/>
    <w:rsid w:val="002A708F"/>
    <w:rsid w:val="002A7196"/>
    <w:rsid w:val="002A71FA"/>
    <w:rsid w:val="002A728D"/>
    <w:rsid w:val="002A772E"/>
    <w:rsid w:val="002B0411"/>
    <w:rsid w:val="002B1679"/>
    <w:rsid w:val="002B1916"/>
    <w:rsid w:val="002B1981"/>
    <w:rsid w:val="002B1D39"/>
    <w:rsid w:val="002B28A7"/>
    <w:rsid w:val="002B2958"/>
    <w:rsid w:val="002B295C"/>
    <w:rsid w:val="002B2BE4"/>
    <w:rsid w:val="002B3746"/>
    <w:rsid w:val="002B41CF"/>
    <w:rsid w:val="002B42B0"/>
    <w:rsid w:val="002B442A"/>
    <w:rsid w:val="002B5487"/>
    <w:rsid w:val="002B5768"/>
    <w:rsid w:val="002B6F17"/>
    <w:rsid w:val="002B6F84"/>
    <w:rsid w:val="002B7D89"/>
    <w:rsid w:val="002B7EC3"/>
    <w:rsid w:val="002C08C2"/>
    <w:rsid w:val="002C0E24"/>
    <w:rsid w:val="002C2163"/>
    <w:rsid w:val="002C21D4"/>
    <w:rsid w:val="002C2675"/>
    <w:rsid w:val="002C27B8"/>
    <w:rsid w:val="002C325F"/>
    <w:rsid w:val="002C484F"/>
    <w:rsid w:val="002C4E6C"/>
    <w:rsid w:val="002C6D75"/>
    <w:rsid w:val="002C716F"/>
    <w:rsid w:val="002C7783"/>
    <w:rsid w:val="002D05F0"/>
    <w:rsid w:val="002D351D"/>
    <w:rsid w:val="002D4B6A"/>
    <w:rsid w:val="002D51F3"/>
    <w:rsid w:val="002D5511"/>
    <w:rsid w:val="002D58F4"/>
    <w:rsid w:val="002D6607"/>
    <w:rsid w:val="002D6B20"/>
    <w:rsid w:val="002D718E"/>
    <w:rsid w:val="002D7355"/>
    <w:rsid w:val="002E0722"/>
    <w:rsid w:val="002E0986"/>
    <w:rsid w:val="002E0E11"/>
    <w:rsid w:val="002E1354"/>
    <w:rsid w:val="002E1DBA"/>
    <w:rsid w:val="002E1EEC"/>
    <w:rsid w:val="002E2033"/>
    <w:rsid w:val="002E2581"/>
    <w:rsid w:val="002E2A62"/>
    <w:rsid w:val="002E3559"/>
    <w:rsid w:val="002E4D65"/>
    <w:rsid w:val="002E6314"/>
    <w:rsid w:val="002E6598"/>
    <w:rsid w:val="002E6D23"/>
    <w:rsid w:val="002E7069"/>
    <w:rsid w:val="002E7922"/>
    <w:rsid w:val="002F0EA4"/>
    <w:rsid w:val="002F237A"/>
    <w:rsid w:val="002F25CA"/>
    <w:rsid w:val="002F29B9"/>
    <w:rsid w:val="002F4A03"/>
    <w:rsid w:val="002F4D3B"/>
    <w:rsid w:val="002F5AE0"/>
    <w:rsid w:val="002F5B30"/>
    <w:rsid w:val="002F5B66"/>
    <w:rsid w:val="002F6EA4"/>
    <w:rsid w:val="002F7587"/>
    <w:rsid w:val="002F76FF"/>
    <w:rsid w:val="002F7C20"/>
    <w:rsid w:val="00300019"/>
    <w:rsid w:val="0030053F"/>
    <w:rsid w:val="00301518"/>
    <w:rsid w:val="003022B1"/>
    <w:rsid w:val="0030344F"/>
    <w:rsid w:val="00303880"/>
    <w:rsid w:val="00304799"/>
    <w:rsid w:val="00304ACA"/>
    <w:rsid w:val="00305541"/>
    <w:rsid w:val="003058DB"/>
    <w:rsid w:val="003062CB"/>
    <w:rsid w:val="00306F74"/>
    <w:rsid w:val="00306FEB"/>
    <w:rsid w:val="0031080A"/>
    <w:rsid w:val="00310BE9"/>
    <w:rsid w:val="00310E78"/>
    <w:rsid w:val="003111F4"/>
    <w:rsid w:val="00311DCD"/>
    <w:rsid w:val="0031260B"/>
    <w:rsid w:val="0031260F"/>
    <w:rsid w:val="00312732"/>
    <w:rsid w:val="00313691"/>
    <w:rsid w:val="00313D93"/>
    <w:rsid w:val="00313FED"/>
    <w:rsid w:val="00314884"/>
    <w:rsid w:val="003148D8"/>
    <w:rsid w:val="00314C7C"/>
    <w:rsid w:val="00316028"/>
    <w:rsid w:val="00316D6F"/>
    <w:rsid w:val="00317EC1"/>
    <w:rsid w:val="003208B4"/>
    <w:rsid w:val="00320E6E"/>
    <w:rsid w:val="0032160C"/>
    <w:rsid w:val="00321E6C"/>
    <w:rsid w:val="00322498"/>
    <w:rsid w:val="0032283E"/>
    <w:rsid w:val="00322D02"/>
    <w:rsid w:val="0032336C"/>
    <w:rsid w:val="00323E40"/>
    <w:rsid w:val="00324CAF"/>
    <w:rsid w:val="003251EE"/>
    <w:rsid w:val="0032524D"/>
    <w:rsid w:val="003252E3"/>
    <w:rsid w:val="00326420"/>
    <w:rsid w:val="00326656"/>
    <w:rsid w:val="00326E6B"/>
    <w:rsid w:val="0032702F"/>
    <w:rsid w:val="0032760E"/>
    <w:rsid w:val="00330077"/>
    <w:rsid w:val="00330240"/>
    <w:rsid w:val="00330784"/>
    <w:rsid w:val="00330B67"/>
    <w:rsid w:val="00331AD4"/>
    <w:rsid w:val="003328C5"/>
    <w:rsid w:val="00332AB8"/>
    <w:rsid w:val="003336FF"/>
    <w:rsid w:val="00333772"/>
    <w:rsid w:val="003349D7"/>
    <w:rsid w:val="00334A64"/>
    <w:rsid w:val="00334E71"/>
    <w:rsid w:val="00335215"/>
    <w:rsid w:val="00335468"/>
    <w:rsid w:val="003359F6"/>
    <w:rsid w:val="00335A2A"/>
    <w:rsid w:val="00335D78"/>
    <w:rsid w:val="0033624B"/>
    <w:rsid w:val="0034145E"/>
    <w:rsid w:val="0034288D"/>
    <w:rsid w:val="00343035"/>
    <w:rsid w:val="003431D4"/>
    <w:rsid w:val="00343333"/>
    <w:rsid w:val="00343D1D"/>
    <w:rsid w:val="00345034"/>
    <w:rsid w:val="003457E0"/>
    <w:rsid w:val="003459FF"/>
    <w:rsid w:val="00345EAA"/>
    <w:rsid w:val="003461B5"/>
    <w:rsid w:val="00346DCC"/>
    <w:rsid w:val="00346E1E"/>
    <w:rsid w:val="003470D0"/>
    <w:rsid w:val="003479E1"/>
    <w:rsid w:val="003502C4"/>
    <w:rsid w:val="00350D19"/>
    <w:rsid w:val="00352767"/>
    <w:rsid w:val="00352BE0"/>
    <w:rsid w:val="00354028"/>
    <w:rsid w:val="00354A4D"/>
    <w:rsid w:val="00355043"/>
    <w:rsid w:val="0035505C"/>
    <w:rsid w:val="00355703"/>
    <w:rsid w:val="0035581F"/>
    <w:rsid w:val="003559C7"/>
    <w:rsid w:val="00355DC1"/>
    <w:rsid w:val="00355F32"/>
    <w:rsid w:val="0035655E"/>
    <w:rsid w:val="00356964"/>
    <w:rsid w:val="00356DB8"/>
    <w:rsid w:val="00357E90"/>
    <w:rsid w:val="00357EF6"/>
    <w:rsid w:val="00360959"/>
    <w:rsid w:val="0036098B"/>
    <w:rsid w:val="00360F77"/>
    <w:rsid w:val="0036171D"/>
    <w:rsid w:val="00361CE5"/>
    <w:rsid w:val="00362131"/>
    <w:rsid w:val="00362A29"/>
    <w:rsid w:val="00362E1C"/>
    <w:rsid w:val="00363D6F"/>
    <w:rsid w:val="00364D0E"/>
    <w:rsid w:val="00365F12"/>
    <w:rsid w:val="003672E4"/>
    <w:rsid w:val="0036748F"/>
    <w:rsid w:val="00367F67"/>
    <w:rsid w:val="00370D7C"/>
    <w:rsid w:val="003710EA"/>
    <w:rsid w:val="00371ABE"/>
    <w:rsid w:val="0037384D"/>
    <w:rsid w:val="00373F3C"/>
    <w:rsid w:val="003745C9"/>
    <w:rsid w:val="00374AAF"/>
    <w:rsid w:val="00374EA9"/>
    <w:rsid w:val="00375123"/>
    <w:rsid w:val="0037564D"/>
    <w:rsid w:val="00375849"/>
    <w:rsid w:val="00375B4E"/>
    <w:rsid w:val="00375B8F"/>
    <w:rsid w:val="00376819"/>
    <w:rsid w:val="0037734F"/>
    <w:rsid w:val="00377C60"/>
    <w:rsid w:val="00377F52"/>
    <w:rsid w:val="00380346"/>
    <w:rsid w:val="003804DA"/>
    <w:rsid w:val="00380538"/>
    <w:rsid w:val="0038063F"/>
    <w:rsid w:val="00380C3A"/>
    <w:rsid w:val="00381A52"/>
    <w:rsid w:val="003820FF"/>
    <w:rsid w:val="00382A53"/>
    <w:rsid w:val="00382B20"/>
    <w:rsid w:val="00383F56"/>
    <w:rsid w:val="003841DC"/>
    <w:rsid w:val="003848C6"/>
    <w:rsid w:val="00384F92"/>
    <w:rsid w:val="00385088"/>
    <w:rsid w:val="00386F43"/>
    <w:rsid w:val="0038715A"/>
    <w:rsid w:val="0038722D"/>
    <w:rsid w:val="003873D7"/>
    <w:rsid w:val="00387553"/>
    <w:rsid w:val="003875D3"/>
    <w:rsid w:val="00387A7F"/>
    <w:rsid w:val="00387B8C"/>
    <w:rsid w:val="00387E7A"/>
    <w:rsid w:val="00390761"/>
    <w:rsid w:val="003908F4"/>
    <w:rsid w:val="003913C7"/>
    <w:rsid w:val="00391B61"/>
    <w:rsid w:val="00392B61"/>
    <w:rsid w:val="003930D2"/>
    <w:rsid w:val="00393539"/>
    <w:rsid w:val="003941C1"/>
    <w:rsid w:val="00395A21"/>
    <w:rsid w:val="00395C2B"/>
    <w:rsid w:val="00395D08"/>
    <w:rsid w:val="00395DEC"/>
    <w:rsid w:val="00395DF9"/>
    <w:rsid w:val="00396F77"/>
    <w:rsid w:val="0039702A"/>
    <w:rsid w:val="003971DA"/>
    <w:rsid w:val="00397903"/>
    <w:rsid w:val="00397C90"/>
    <w:rsid w:val="003A021B"/>
    <w:rsid w:val="003A1090"/>
    <w:rsid w:val="003A10AE"/>
    <w:rsid w:val="003A1516"/>
    <w:rsid w:val="003A1FD7"/>
    <w:rsid w:val="003A21E4"/>
    <w:rsid w:val="003A24D6"/>
    <w:rsid w:val="003A287D"/>
    <w:rsid w:val="003A2AB7"/>
    <w:rsid w:val="003A2EA5"/>
    <w:rsid w:val="003A3002"/>
    <w:rsid w:val="003A32D7"/>
    <w:rsid w:val="003A3C22"/>
    <w:rsid w:val="003A4223"/>
    <w:rsid w:val="003A5168"/>
    <w:rsid w:val="003A5464"/>
    <w:rsid w:val="003A63FF"/>
    <w:rsid w:val="003A6467"/>
    <w:rsid w:val="003A667D"/>
    <w:rsid w:val="003A695C"/>
    <w:rsid w:val="003A6F18"/>
    <w:rsid w:val="003A717B"/>
    <w:rsid w:val="003A78C9"/>
    <w:rsid w:val="003B192A"/>
    <w:rsid w:val="003B21D9"/>
    <w:rsid w:val="003B22FE"/>
    <w:rsid w:val="003B2DBE"/>
    <w:rsid w:val="003B47C8"/>
    <w:rsid w:val="003B5A08"/>
    <w:rsid w:val="003B6E75"/>
    <w:rsid w:val="003B789C"/>
    <w:rsid w:val="003C159C"/>
    <w:rsid w:val="003C18DB"/>
    <w:rsid w:val="003C2125"/>
    <w:rsid w:val="003C30A2"/>
    <w:rsid w:val="003C31D9"/>
    <w:rsid w:val="003C3C03"/>
    <w:rsid w:val="003C4479"/>
    <w:rsid w:val="003C47E3"/>
    <w:rsid w:val="003C49A7"/>
    <w:rsid w:val="003C511C"/>
    <w:rsid w:val="003C6A04"/>
    <w:rsid w:val="003C6BEA"/>
    <w:rsid w:val="003C7916"/>
    <w:rsid w:val="003D0555"/>
    <w:rsid w:val="003D1076"/>
    <w:rsid w:val="003D2AA9"/>
    <w:rsid w:val="003D2DC9"/>
    <w:rsid w:val="003D31E0"/>
    <w:rsid w:val="003D34B5"/>
    <w:rsid w:val="003D3B59"/>
    <w:rsid w:val="003D420E"/>
    <w:rsid w:val="003D4323"/>
    <w:rsid w:val="003D4D5E"/>
    <w:rsid w:val="003D59E2"/>
    <w:rsid w:val="003D5D91"/>
    <w:rsid w:val="003D60D6"/>
    <w:rsid w:val="003D6258"/>
    <w:rsid w:val="003D687D"/>
    <w:rsid w:val="003D68D0"/>
    <w:rsid w:val="003D73B1"/>
    <w:rsid w:val="003E076D"/>
    <w:rsid w:val="003E116B"/>
    <w:rsid w:val="003E1564"/>
    <w:rsid w:val="003E23B8"/>
    <w:rsid w:val="003E3174"/>
    <w:rsid w:val="003E4FAC"/>
    <w:rsid w:val="003E56FB"/>
    <w:rsid w:val="003E65A7"/>
    <w:rsid w:val="003E6DB3"/>
    <w:rsid w:val="003E6E0A"/>
    <w:rsid w:val="003E6F43"/>
    <w:rsid w:val="003E7505"/>
    <w:rsid w:val="003E7B8A"/>
    <w:rsid w:val="003F1E95"/>
    <w:rsid w:val="003F3A03"/>
    <w:rsid w:val="003F3FAB"/>
    <w:rsid w:val="003F4318"/>
    <w:rsid w:val="003F4C0E"/>
    <w:rsid w:val="003F4E16"/>
    <w:rsid w:val="003F4F0D"/>
    <w:rsid w:val="003F6953"/>
    <w:rsid w:val="003F70D8"/>
    <w:rsid w:val="003F7470"/>
    <w:rsid w:val="0040067C"/>
    <w:rsid w:val="00400DF9"/>
    <w:rsid w:val="00401029"/>
    <w:rsid w:val="0040143D"/>
    <w:rsid w:val="004018AB"/>
    <w:rsid w:val="004019B7"/>
    <w:rsid w:val="00401D6A"/>
    <w:rsid w:val="0040254E"/>
    <w:rsid w:val="00402E2F"/>
    <w:rsid w:val="004034A5"/>
    <w:rsid w:val="004045DC"/>
    <w:rsid w:val="00406344"/>
    <w:rsid w:val="004068A5"/>
    <w:rsid w:val="00406EBD"/>
    <w:rsid w:val="00407369"/>
    <w:rsid w:val="00407886"/>
    <w:rsid w:val="00407DC4"/>
    <w:rsid w:val="004111BD"/>
    <w:rsid w:val="00411944"/>
    <w:rsid w:val="004126DB"/>
    <w:rsid w:val="00412A57"/>
    <w:rsid w:val="00413329"/>
    <w:rsid w:val="00413D31"/>
    <w:rsid w:val="00413D3C"/>
    <w:rsid w:val="00414C95"/>
    <w:rsid w:val="0041586A"/>
    <w:rsid w:val="0041626C"/>
    <w:rsid w:val="00416406"/>
    <w:rsid w:val="00417F92"/>
    <w:rsid w:val="00420A2C"/>
    <w:rsid w:val="00421237"/>
    <w:rsid w:val="00421E40"/>
    <w:rsid w:val="004222B1"/>
    <w:rsid w:val="00422DB5"/>
    <w:rsid w:val="004240C2"/>
    <w:rsid w:val="0042412F"/>
    <w:rsid w:val="00424765"/>
    <w:rsid w:val="00424B37"/>
    <w:rsid w:val="00426456"/>
    <w:rsid w:val="00426EE2"/>
    <w:rsid w:val="00427016"/>
    <w:rsid w:val="004301EA"/>
    <w:rsid w:val="00430A11"/>
    <w:rsid w:val="00430D9D"/>
    <w:rsid w:val="00431004"/>
    <w:rsid w:val="004330B9"/>
    <w:rsid w:val="00433BD6"/>
    <w:rsid w:val="0043517A"/>
    <w:rsid w:val="00436D10"/>
    <w:rsid w:val="00436F6C"/>
    <w:rsid w:val="0043771C"/>
    <w:rsid w:val="00437B48"/>
    <w:rsid w:val="004416B4"/>
    <w:rsid w:val="00441701"/>
    <w:rsid w:val="00441982"/>
    <w:rsid w:val="0044229D"/>
    <w:rsid w:val="0044271C"/>
    <w:rsid w:val="00442BBF"/>
    <w:rsid w:val="004430B3"/>
    <w:rsid w:val="004435E8"/>
    <w:rsid w:val="004437D3"/>
    <w:rsid w:val="00443914"/>
    <w:rsid w:val="00444DCF"/>
    <w:rsid w:val="00445661"/>
    <w:rsid w:val="0044571C"/>
    <w:rsid w:val="00445D44"/>
    <w:rsid w:val="00446A04"/>
    <w:rsid w:val="00446C80"/>
    <w:rsid w:val="00446D32"/>
    <w:rsid w:val="00447858"/>
    <w:rsid w:val="00450252"/>
    <w:rsid w:val="00450CD7"/>
    <w:rsid w:val="004510F1"/>
    <w:rsid w:val="00451E78"/>
    <w:rsid w:val="00452AEE"/>
    <w:rsid w:val="004535CC"/>
    <w:rsid w:val="00453CEA"/>
    <w:rsid w:val="0045407C"/>
    <w:rsid w:val="00454A1A"/>
    <w:rsid w:val="00454B55"/>
    <w:rsid w:val="00454E63"/>
    <w:rsid w:val="00455748"/>
    <w:rsid w:val="00456505"/>
    <w:rsid w:val="00456720"/>
    <w:rsid w:val="004570F3"/>
    <w:rsid w:val="00457FE2"/>
    <w:rsid w:val="004605A8"/>
    <w:rsid w:val="00460B30"/>
    <w:rsid w:val="0046157C"/>
    <w:rsid w:val="00461721"/>
    <w:rsid w:val="00461FBB"/>
    <w:rsid w:val="00462508"/>
    <w:rsid w:val="00463310"/>
    <w:rsid w:val="00464D4A"/>
    <w:rsid w:val="00464D6E"/>
    <w:rsid w:val="00465079"/>
    <w:rsid w:val="004657CC"/>
    <w:rsid w:val="00466282"/>
    <w:rsid w:val="0046638F"/>
    <w:rsid w:val="004665F6"/>
    <w:rsid w:val="00466635"/>
    <w:rsid w:val="00466742"/>
    <w:rsid w:val="004667D8"/>
    <w:rsid w:val="0046702C"/>
    <w:rsid w:val="00467048"/>
    <w:rsid w:val="00467F97"/>
    <w:rsid w:val="00470C1C"/>
    <w:rsid w:val="00471224"/>
    <w:rsid w:val="00471248"/>
    <w:rsid w:val="00472C50"/>
    <w:rsid w:val="00472DD9"/>
    <w:rsid w:val="00473310"/>
    <w:rsid w:val="0047363B"/>
    <w:rsid w:val="00474B9C"/>
    <w:rsid w:val="00474D59"/>
    <w:rsid w:val="00474FE7"/>
    <w:rsid w:val="0047563C"/>
    <w:rsid w:val="00475F11"/>
    <w:rsid w:val="0047699C"/>
    <w:rsid w:val="004769C2"/>
    <w:rsid w:val="00476E04"/>
    <w:rsid w:val="00477731"/>
    <w:rsid w:val="00477CE8"/>
    <w:rsid w:val="00482B35"/>
    <w:rsid w:val="00482D3D"/>
    <w:rsid w:val="00482DA7"/>
    <w:rsid w:val="004831DF"/>
    <w:rsid w:val="004834D4"/>
    <w:rsid w:val="00483AA9"/>
    <w:rsid w:val="00483AF6"/>
    <w:rsid w:val="0048460C"/>
    <w:rsid w:val="00484825"/>
    <w:rsid w:val="0048488A"/>
    <w:rsid w:val="0048517A"/>
    <w:rsid w:val="00485187"/>
    <w:rsid w:val="00485849"/>
    <w:rsid w:val="00485897"/>
    <w:rsid w:val="00486F34"/>
    <w:rsid w:val="00486FBF"/>
    <w:rsid w:val="00487B96"/>
    <w:rsid w:val="00490DEB"/>
    <w:rsid w:val="004912A7"/>
    <w:rsid w:val="0049138E"/>
    <w:rsid w:val="0049147A"/>
    <w:rsid w:val="004915D0"/>
    <w:rsid w:val="0049214D"/>
    <w:rsid w:val="00494B19"/>
    <w:rsid w:val="00494B1A"/>
    <w:rsid w:val="00494C36"/>
    <w:rsid w:val="00496629"/>
    <w:rsid w:val="00496715"/>
    <w:rsid w:val="00497965"/>
    <w:rsid w:val="004A1734"/>
    <w:rsid w:val="004A18D7"/>
    <w:rsid w:val="004A18F1"/>
    <w:rsid w:val="004A3893"/>
    <w:rsid w:val="004A4FAA"/>
    <w:rsid w:val="004A523F"/>
    <w:rsid w:val="004A5B0F"/>
    <w:rsid w:val="004A7249"/>
    <w:rsid w:val="004A76CE"/>
    <w:rsid w:val="004A7B59"/>
    <w:rsid w:val="004A7F3B"/>
    <w:rsid w:val="004B142A"/>
    <w:rsid w:val="004B14CD"/>
    <w:rsid w:val="004B19C3"/>
    <w:rsid w:val="004B1B0B"/>
    <w:rsid w:val="004B1B1E"/>
    <w:rsid w:val="004B1C9F"/>
    <w:rsid w:val="004B3AF7"/>
    <w:rsid w:val="004B3DC5"/>
    <w:rsid w:val="004B4058"/>
    <w:rsid w:val="004B438B"/>
    <w:rsid w:val="004B4A77"/>
    <w:rsid w:val="004B4DCB"/>
    <w:rsid w:val="004B5236"/>
    <w:rsid w:val="004B5678"/>
    <w:rsid w:val="004B634F"/>
    <w:rsid w:val="004B6428"/>
    <w:rsid w:val="004B67F4"/>
    <w:rsid w:val="004B765C"/>
    <w:rsid w:val="004B77AC"/>
    <w:rsid w:val="004B7D8B"/>
    <w:rsid w:val="004C1DAA"/>
    <w:rsid w:val="004C2054"/>
    <w:rsid w:val="004C2066"/>
    <w:rsid w:val="004C3033"/>
    <w:rsid w:val="004C47F6"/>
    <w:rsid w:val="004C4DEF"/>
    <w:rsid w:val="004C5FCE"/>
    <w:rsid w:val="004C6579"/>
    <w:rsid w:val="004C68F9"/>
    <w:rsid w:val="004C6DF8"/>
    <w:rsid w:val="004C768B"/>
    <w:rsid w:val="004C7952"/>
    <w:rsid w:val="004C7C0D"/>
    <w:rsid w:val="004D0096"/>
    <w:rsid w:val="004D076D"/>
    <w:rsid w:val="004D0926"/>
    <w:rsid w:val="004D09AE"/>
    <w:rsid w:val="004D0DBA"/>
    <w:rsid w:val="004D17FB"/>
    <w:rsid w:val="004D1BA9"/>
    <w:rsid w:val="004D5349"/>
    <w:rsid w:val="004D55DD"/>
    <w:rsid w:val="004D68EB"/>
    <w:rsid w:val="004D6D14"/>
    <w:rsid w:val="004D77AA"/>
    <w:rsid w:val="004D7DB3"/>
    <w:rsid w:val="004E0937"/>
    <w:rsid w:val="004E220B"/>
    <w:rsid w:val="004E2CD5"/>
    <w:rsid w:val="004E34B3"/>
    <w:rsid w:val="004E43E5"/>
    <w:rsid w:val="004E4736"/>
    <w:rsid w:val="004E4A5E"/>
    <w:rsid w:val="004E50B1"/>
    <w:rsid w:val="004E6D95"/>
    <w:rsid w:val="004E78B2"/>
    <w:rsid w:val="004E7CF8"/>
    <w:rsid w:val="004F03BE"/>
    <w:rsid w:val="004F2030"/>
    <w:rsid w:val="004F2714"/>
    <w:rsid w:val="004F3D78"/>
    <w:rsid w:val="004F46E6"/>
    <w:rsid w:val="004F4749"/>
    <w:rsid w:val="004F5203"/>
    <w:rsid w:val="004F6097"/>
    <w:rsid w:val="00500287"/>
    <w:rsid w:val="00500887"/>
    <w:rsid w:val="00501B7C"/>
    <w:rsid w:val="0050227C"/>
    <w:rsid w:val="00502729"/>
    <w:rsid w:val="00502ABD"/>
    <w:rsid w:val="00502E00"/>
    <w:rsid w:val="00504224"/>
    <w:rsid w:val="005050FE"/>
    <w:rsid w:val="00507716"/>
    <w:rsid w:val="00507DDC"/>
    <w:rsid w:val="00510094"/>
    <w:rsid w:val="005102C4"/>
    <w:rsid w:val="005107BA"/>
    <w:rsid w:val="00510A80"/>
    <w:rsid w:val="00510C74"/>
    <w:rsid w:val="00510D5C"/>
    <w:rsid w:val="005111A9"/>
    <w:rsid w:val="0051169A"/>
    <w:rsid w:val="005118B5"/>
    <w:rsid w:val="00511F16"/>
    <w:rsid w:val="0051233A"/>
    <w:rsid w:val="005128F0"/>
    <w:rsid w:val="00512B8B"/>
    <w:rsid w:val="005130C8"/>
    <w:rsid w:val="005140B5"/>
    <w:rsid w:val="005141CD"/>
    <w:rsid w:val="005149C4"/>
    <w:rsid w:val="00514B52"/>
    <w:rsid w:val="00514DD6"/>
    <w:rsid w:val="005154C9"/>
    <w:rsid w:val="00515AC6"/>
    <w:rsid w:val="00515CCB"/>
    <w:rsid w:val="00515D06"/>
    <w:rsid w:val="00516618"/>
    <w:rsid w:val="00516858"/>
    <w:rsid w:val="00516B0E"/>
    <w:rsid w:val="00516C3D"/>
    <w:rsid w:val="00517642"/>
    <w:rsid w:val="0052052E"/>
    <w:rsid w:val="00520960"/>
    <w:rsid w:val="00520C37"/>
    <w:rsid w:val="00521850"/>
    <w:rsid w:val="00523510"/>
    <w:rsid w:val="005260EA"/>
    <w:rsid w:val="00526D1A"/>
    <w:rsid w:val="00527BC9"/>
    <w:rsid w:val="00530257"/>
    <w:rsid w:val="00530A62"/>
    <w:rsid w:val="00530DC5"/>
    <w:rsid w:val="00531735"/>
    <w:rsid w:val="0053264A"/>
    <w:rsid w:val="0053282F"/>
    <w:rsid w:val="00533046"/>
    <w:rsid w:val="005346EF"/>
    <w:rsid w:val="005347BB"/>
    <w:rsid w:val="00535298"/>
    <w:rsid w:val="0053549C"/>
    <w:rsid w:val="00535719"/>
    <w:rsid w:val="005357E7"/>
    <w:rsid w:val="005359FC"/>
    <w:rsid w:val="00535AD2"/>
    <w:rsid w:val="00536EC2"/>
    <w:rsid w:val="005374B1"/>
    <w:rsid w:val="00537ACF"/>
    <w:rsid w:val="00537B72"/>
    <w:rsid w:val="005401FC"/>
    <w:rsid w:val="005403D4"/>
    <w:rsid w:val="00540C0D"/>
    <w:rsid w:val="005413D8"/>
    <w:rsid w:val="005440E3"/>
    <w:rsid w:val="00544460"/>
    <w:rsid w:val="00544592"/>
    <w:rsid w:val="005447A3"/>
    <w:rsid w:val="00545332"/>
    <w:rsid w:val="005454B4"/>
    <w:rsid w:val="00545A86"/>
    <w:rsid w:val="005463D5"/>
    <w:rsid w:val="00546A86"/>
    <w:rsid w:val="00547112"/>
    <w:rsid w:val="0054745B"/>
    <w:rsid w:val="005478BC"/>
    <w:rsid w:val="00547E50"/>
    <w:rsid w:val="00547EE4"/>
    <w:rsid w:val="00550891"/>
    <w:rsid w:val="005509C6"/>
    <w:rsid w:val="00550BEC"/>
    <w:rsid w:val="005510A9"/>
    <w:rsid w:val="00551AB5"/>
    <w:rsid w:val="00551D8E"/>
    <w:rsid w:val="00552142"/>
    <w:rsid w:val="0055253F"/>
    <w:rsid w:val="00552579"/>
    <w:rsid w:val="0055291B"/>
    <w:rsid w:val="00553665"/>
    <w:rsid w:val="00554E76"/>
    <w:rsid w:val="00555013"/>
    <w:rsid w:val="005567A0"/>
    <w:rsid w:val="00557417"/>
    <w:rsid w:val="005574EB"/>
    <w:rsid w:val="00557728"/>
    <w:rsid w:val="005601E9"/>
    <w:rsid w:val="0056027A"/>
    <w:rsid w:val="00560B1C"/>
    <w:rsid w:val="00560D41"/>
    <w:rsid w:val="005617C6"/>
    <w:rsid w:val="00561ABC"/>
    <w:rsid w:val="00562666"/>
    <w:rsid w:val="005627E6"/>
    <w:rsid w:val="00562C7E"/>
    <w:rsid w:val="00562DE4"/>
    <w:rsid w:val="00563B01"/>
    <w:rsid w:val="00564016"/>
    <w:rsid w:val="005641A6"/>
    <w:rsid w:val="005651D1"/>
    <w:rsid w:val="0056682A"/>
    <w:rsid w:val="005670D5"/>
    <w:rsid w:val="0056781F"/>
    <w:rsid w:val="00567F48"/>
    <w:rsid w:val="005702B1"/>
    <w:rsid w:val="00570962"/>
    <w:rsid w:val="00570A7A"/>
    <w:rsid w:val="00570C3E"/>
    <w:rsid w:val="00571A38"/>
    <w:rsid w:val="005739D5"/>
    <w:rsid w:val="00573BD8"/>
    <w:rsid w:val="00573D10"/>
    <w:rsid w:val="00574833"/>
    <w:rsid w:val="00574AB7"/>
    <w:rsid w:val="00574DFF"/>
    <w:rsid w:val="00574FAB"/>
    <w:rsid w:val="00576AC2"/>
    <w:rsid w:val="00576D7F"/>
    <w:rsid w:val="00577FC7"/>
    <w:rsid w:val="005801DC"/>
    <w:rsid w:val="00580E91"/>
    <w:rsid w:val="0058132F"/>
    <w:rsid w:val="00581AC8"/>
    <w:rsid w:val="00581DF1"/>
    <w:rsid w:val="005821B3"/>
    <w:rsid w:val="005827E1"/>
    <w:rsid w:val="00582D0C"/>
    <w:rsid w:val="00583876"/>
    <w:rsid w:val="00583F4F"/>
    <w:rsid w:val="00584BAC"/>
    <w:rsid w:val="00584FF9"/>
    <w:rsid w:val="00585AD4"/>
    <w:rsid w:val="00585B22"/>
    <w:rsid w:val="0058631D"/>
    <w:rsid w:val="00587404"/>
    <w:rsid w:val="00587445"/>
    <w:rsid w:val="00592163"/>
    <w:rsid w:val="00592243"/>
    <w:rsid w:val="0059275F"/>
    <w:rsid w:val="00592D67"/>
    <w:rsid w:val="0059406C"/>
    <w:rsid w:val="005943BA"/>
    <w:rsid w:val="00594781"/>
    <w:rsid w:val="00594910"/>
    <w:rsid w:val="005955D6"/>
    <w:rsid w:val="00595F6A"/>
    <w:rsid w:val="005961AE"/>
    <w:rsid w:val="0059627A"/>
    <w:rsid w:val="00596AFF"/>
    <w:rsid w:val="00597779"/>
    <w:rsid w:val="005A0C35"/>
    <w:rsid w:val="005A0EF2"/>
    <w:rsid w:val="005A1115"/>
    <w:rsid w:val="005A1780"/>
    <w:rsid w:val="005A23C8"/>
    <w:rsid w:val="005A296B"/>
    <w:rsid w:val="005A31D2"/>
    <w:rsid w:val="005A3434"/>
    <w:rsid w:val="005A3958"/>
    <w:rsid w:val="005A4923"/>
    <w:rsid w:val="005A5A94"/>
    <w:rsid w:val="005A5D04"/>
    <w:rsid w:val="005A6CE7"/>
    <w:rsid w:val="005B10B3"/>
    <w:rsid w:val="005B153C"/>
    <w:rsid w:val="005B168C"/>
    <w:rsid w:val="005B24B8"/>
    <w:rsid w:val="005B2521"/>
    <w:rsid w:val="005B3A94"/>
    <w:rsid w:val="005B3D10"/>
    <w:rsid w:val="005B52BA"/>
    <w:rsid w:val="005B5D70"/>
    <w:rsid w:val="005C0713"/>
    <w:rsid w:val="005C1446"/>
    <w:rsid w:val="005C1E26"/>
    <w:rsid w:val="005C259C"/>
    <w:rsid w:val="005C286E"/>
    <w:rsid w:val="005C2E56"/>
    <w:rsid w:val="005C2E9F"/>
    <w:rsid w:val="005C456E"/>
    <w:rsid w:val="005C46E4"/>
    <w:rsid w:val="005C53B8"/>
    <w:rsid w:val="005C56AA"/>
    <w:rsid w:val="005C5E38"/>
    <w:rsid w:val="005C63A3"/>
    <w:rsid w:val="005C648A"/>
    <w:rsid w:val="005C6991"/>
    <w:rsid w:val="005C7306"/>
    <w:rsid w:val="005C76E6"/>
    <w:rsid w:val="005D06D1"/>
    <w:rsid w:val="005D094B"/>
    <w:rsid w:val="005D0A51"/>
    <w:rsid w:val="005D0B0C"/>
    <w:rsid w:val="005D1CA3"/>
    <w:rsid w:val="005D34E0"/>
    <w:rsid w:val="005D472C"/>
    <w:rsid w:val="005D4D34"/>
    <w:rsid w:val="005D4F45"/>
    <w:rsid w:val="005D6AFC"/>
    <w:rsid w:val="005D7769"/>
    <w:rsid w:val="005E0BD9"/>
    <w:rsid w:val="005E15C5"/>
    <w:rsid w:val="005E1F78"/>
    <w:rsid w:val="005E240B"/>
    <w:rsid w:val="005E26A1"/>
    <w:rsid w:val="005E2F2E"/>
    <w:rsid w:val="005E4140"/>
    <w:rsid w:val="005E4807"/>
    <w:rsid w:val="005E4E31"/>
    <w:rsid w:val="005E4E89"/>
    <w:rsid w:val="005E5364"/>
    <w:rsid w:val="005E5A7D"/>
    <w:rsid w:val="005E6496"/>
    <w:rsid w:val="005E71AF"/>
    <w:rsid w:val="005E7709"/>
    <w:rsid w:val="005F0AE8"/>
    <w:rsid w:val="005F0B53"/>
    <w:rsid w:val="005F0C9F"/>
    <w:rsid w:val="005F218E"/>
    <w:rsid w:val="005F24CD"/>
    <w:rsid w:val="005F2DCD"/>
    <w:rsid w:val="005F2E06"/>
    <w:rsid w:val="005F2E25"/>
    <w:rsid w:val="005F3887"/>
    <w:rsid w:val="005F3DA8"/>
    <w:rsid w:val="005F45AF"/>
    <w:rsid w:val="005F4FBE"/>
    <w:rsid w:val="005F541A"/>
    <w:rsid w:val="005F63B4"/>
    <w:rsid w:val="005F6887"/>
    <w:rsid w:val="005F71DB"/>
    <w:rsid w:val="005F7D71"/>
    <w:rsid w:val="006001A1"/>
    <w:rsid w:val="00600BB2"/>
    <w:rsid w:val="00600C52"/>
    <w:rsid w:val="006012A1"/>
    <w:rsid w:val="00601683"/>
    <w:rsid w:val="00601769"/>
    <w:rsid w:val="00602A45"/>
    <w:rsid w:val="00603193"/>
    <w:rsid w:val="00604818"/>
    <w:rsid w:val="0060548A"/>
    <w:rsid w:val="006055EB"/>
    <w:rsid w:val="00605F40"/>
    <w:rsid w:val="00607815"/>
    <w:rsid w:val="00607B4D"/>
    <w:rsid w:val="00607D09"/>
    <w:rsid w:val="006105A2"/>
    <w:rsid w:val="0061075F"/>
    <w:rsid w:val="0061151F"/>
    <w:rsid w:val="00611717"/>
    <w:rsid w:val="00611EA2"/>
    <w:rsid w:val="00612866"/>
    <w:rsid w:val="006129C1"/>
    <w:rsid w:val="00612F4A"/>
    <w:rsid w:val="00613318"/>
    <w:rsid w:val="0061348C"/>
    <w:rsid w:val="00613D2B"/>
    <w:rsid w:val="00613D66"/>
    <w:rsid w:val="00615284"/>
    <w:rsid w:val="0061676E"/>
    <w:rsid w:val="00616D90"/>
    <w:rsid w:val="006177DD"/>
    <w:rsid w:val="006202B9"/>
    <w:rsid w:val="00620BF4"/>
    <w:rsid w:val="00620C95"/>
    <w:rsid w:val="00621043"/>
    <w:rsid w:val="0062140E"/>
    <w:rsid w:val="00622D42"/>
    <w:rsid w:val="00622E1D"/>
    <w:rsid w:val="006231ED"/>
    <w:rsid w:val="00623545"/>
    <w:rsid w:val="00623E05"/>
    <w:rsid w:val="00624639"/>
    <w:rsid w:val="00624B0D"/>
    <w:rsid w:val="00624C84"/>
    <w:rsid w:val="00624DBC"/>
    <w:rsid w:val="00624FF1"/>
    <w:rsid w:val="006255F6"/>
    <w:rsid w:val="006257CE"/>
    <w:rsid w:val="00625ACF"/>
    <w:rsid w:val="0062627C"/>
    <w:rsid w:val="00626788"/>
    <w:rsid w:val="00626B66"/>
    <w:rsid w:val="00626D02"/>
    <w:rsid w:val="006271A3"/>
    <w:rsid w:val="0062733D"/>
    <w:rsid w:val="00627F88"/>
    <w:rsid w:val="00627FF9"/>
    <w:rsid w:val="00630785"/>
    <w:rsid w:val="00630B4B"/>
    <w:rsid w:val="00630B90"/>
    <w:rsid w:val="00630E32"/>
    <w:rsid w:val="0063199C"/>
    <w:rsid w:val="00631E9D"/>
    <w:rsid w:val="00631EEA"/>
    <w:rsid w:val="00632E0D"/>
    <w:rsid w:val="00633DD0"/>
    <w:rsid w:val="00633DF0"/>
    <w:rsid w:val="0063422F"/>
    <w:rsid w:val="00634C54"/>
    <w:rsid w:val="00634DE5"/>
    <w:rsid w:val="00634E2B"/>
    <w:rsid w:val="006350F5"/>
    <w:rsid w:val="006359A9"/>
    <w:rsid w:val="00635E40"/>
    <w:rsid w:val="00636884"/>
    <w:rsid w:val="006371C8"/>
    <w:rsid w:val="006401C5"/>
    <w:rsid w:val="0064038A"/>
    <w:rsid w:val="006415C0"/>
    <w:rsid w:val="00641E55"/>
    <w:rsid w:val="0064200A"/>
    <w:rsid w:val="006420C4"/>
    <w:rsid w:val="00642956"/>
    <w:rsid w:val="00643279"/>
    <w:rsid w:val="00643EEE"/>
    <w:rsid w:val="006442AD"/>
    <w:rsid w:val="006442DD"/>
    <w:rsid w:val="0064499F"/>
    <w:rsid w:val="00645E46"/>
    <w:rsid w:val="00647F23"/>
    <w:rsid w:val="006505AF"/>
    <w:rsid w:val="006505E3"/>
    <w:rsid w:val="00651153"/>
    <w:rsid w:val="00651BFD"/>
    <w:rsid w:val="00651C99"/>
    <w:rsid w:val="00652009"/>
    <w:rsid w:val="00653159"/>
    <w:rsid w:val="006542BC"/>
    <w:rsid w:val="006545F7"/>
    <w:rsid w:val="00655253"/>
    <w:rsid w:val="00655F7D"/>
    <w:rsid w:val="006562D1"/>
    <w:rsid w:val="00656E05"/>
    <w:rsid w:val="0065750F"/>
    <w:rsid w:val="00657DC0"/>
    <w:rsid w:val="00660123"/>
    <w:rsid w:val="006602F7"/>
    <w:rsid w:val="00661006"/>
    <w:rsid w:val="00661846"/>
    <w:rsid w:val="0066263A"/>
    <w:rsid w:val="00663587"/>
    <w:rsid w:val="0066379B"/>
    <w:rsid w:val="00663AA5"/>
    <w:rsid w:val="006641CB"/>
    <w:rsid w:val="0066488E"/>
    <w:rsid w:val="00664A05"/>
    <w:rsid w:val="00664A3F"/>
    <w:rsid w:val="00664F24"/>
    <w:rsid w:val="0066661A"/>
    <w:rsid w:val="00666D18"/>
    <w:rsid w:val="00667713"/>
    <w:rsid w:val="00667D44"/>
    <w:rsid w:val="00667DFC"/>
    <w:rsid w:val="006700C9"/>
    <w:rsid w:val="00670C21"/>
    <w:rsid w:val="00670F70"/>
    <w:rsid w:val="006715E0"/>
    <w:rsid w:val="006727E4"/>
    <w:rsid w:val="00672F6B"/>
    <w:rsid w:val="0067357F"/>
    <w:rsid w:val="00675598"/>
    <w:rsid w:val="00676208"/>
    <w:rsid w:val="0067771A"/>
    <w:rsid w:val="0067780A"/>
    <w:rsid w:val="006778A3"/>
    <w:rsid w:val="00677E29"/>
    <w:rsid w:val="00680CD4"/>
    <w:rsid w:val="00681906"/>
    <w:rsid w:val="00681B70"/>
    <w:rsid w:val="00682000"/>
    <w:rsid w:val="00682E3F"/>
    <w:rsid w:val="00682F0C"/>
    <w:rsid w:val="0068315B"/>
    <w:rsid w:val="00683A34"/>
    <w:rsid w:val="006843C5"/>
    <w:rsid w:val="00684FA3"/>
    <w:rsid w:val="006851FF"/>
    <w:rsid w:val="00685256"/>
    <w:rsid w:val="00685BBF"/>
    <w:rsid w:val="00685F73"/>
    <w:rsid w:val="00686015"/>
    <w:rsid w:val="0068627A"/>
    <w:rsid w:val="0068645C"/>
    <w:rsid w:val="00686575"/>
    <w:rsid w:val="00686FF1"/>
    <w:rsid w:val="00687EBC"/>
    <w:rsid w:val="00690850"/>
    <w:rsid w:val="00690C08"/>
    <w:rsid w:val="00690E64"/>
    <w:rsid w:val="00690E9F"/>
    <w:rsid w:val="00691FC3"/>
    <w:rsid w:val="00693635"/>
    <w:rsid w:val="00694853"/>
    <w:rsid w:val="00694D52"/>
    <w:rsid w:val="006956BA"/>
    <w:rsid w:val="00695A2F"/>
    <w:rsid w:val="00695CB4"/>
    <w:rsid w:val="00696354"/>
    <w:rsid w:val="006969F1"/>
    <w:rsid w:val="006A05E9"/>
    <w:rsid w:val="006A1477"/>
    <w:rsid w:val="006A15FC"/>
    <w:rsid w:val="006A1BC3"/>
    <w:rsid w:val="006A3D28"/>
    <w:rsid w:val="006A421C"/>
    <w:rsid w:val="006A433D"/>
    <w:rsid w:val="006A46B7"/>
    <w:rsid w:val="006A625A"/>
    <w:rsid w:val="006A6F9D"/>
    <w:rsid w:val="006A759C"/>
    <w:rsid w:val="006A7C31"/>
    <w:rsid w:val="006A7ED2"/>
    <w:rsid w:val="006B0918"/>
    <w:rsid w:val="006B0B89"/>
    <w:rsid w:val="006B10A5"/>
    <w:rsid w:val="006B1218"/>
    <w:rsid w:val="006B3B4C"/>
    <w:rsid w:val="006B46FB"/>
    <w:rsid w:val="006B498D"/>
    <w:rsid w:val="006B5048"/>
    <w:rsid w:val="006B51C4"/>
    <w:rsid w:val="006B51EF"/>
    <w:rsid w:val="006B5452"/>
    <w:rsid w:val="006B6AC3"/>
    <w:rsid w:val="006B70BD"/>
    <w:rsid w:val="006B76DA"/>
    <w:rsid w:val="006B7B34"/>
    <w:rsid w:val="006C034C"/>
    <w:rsid w:val="006C06FA"/>
    <w:rsid w:val="006C1CA4"/>
    <w:rsid w:val="006C1EF8"/>
    <w:rsid w:val="006C30FF"/>
    <w:rsid w:val="006C3658"/>
    <w:rsid w:val="006C3BDF"/>
    <w:rsid w:val="006C40BA"/>
    <w:rsid w:val="006C6F33"/>
    <w:rsid w:val="006C702A"/>
    <w:rsid w:val="006D1010"/>
    <w:rsid w:val="006D16E9"/>
    <w:rsid w:val="006D1971"/>
    <w:rsid w:val="006D1E09"/>
    <w:rsid w:val="006D2BAA"/>
    <w:rsid w:val="006D2E2C"/>
    <w:rsid w:val="006D361E"/>
    <w:rsid w:val="006D3E2D"/>
    <w:rsid w:val="006D42B9"/>
    <w:rsid w:val="006D498B"/>
    <w:rsid w:val="006D63C8"/>
    <w:rsid w:val="006D6F4F"/>
    <w:rsid w:val="006D75F2"/>
    <w:rsid w:val="006E0F11"/>
    <w:rsid w:val="006E1591"/>
    <w:rsid w:val="006E15DB"/>
    <w:rsid w:val="006E1DB4"/>
    <w:rsid w:val="006E1FE5"/>
    <w:rsid w:val="006E2280"/>
    <w:rsid w:val="006E33E1"/>
    <w:rsid w:val="006E4517"/>
    <w:rsid w:val="006E50A4"/>
    <w:rsid w:val="006E65AA"/>
    <w:rsid w:val="006F02C8"/>
    <w:rsid w:val="006F1294"/>
    <w:rsid w:val="006F17E5"/>
    <w:rsid w:val="006F1CAC"/>
    <w:rsid w:val="006F20EB"/>
    <w:rsid w:val="006F27F4"/>
    <w:rsid w:val="006F281C"/>
    <w:rsid w:val="006F30FE"/>
    <w:rsid w:val="006F4026"/>
    <w:rsid w:val="006F539A"/>
    <w:rsid w:val="006F5923"/>
    <w:rsid w:val="006F6A81"/>
    <w:rsid w:val="006F6B4B"/>
    <w:rsid w:val="006F7483"/>
    <w:rsid w:val="0070079E"/>
    <w:rsid w:val="00700ED6"/>
    <w:rsid w:val="00700F86"/>
    <w:rsid w:val="00701492"/>
    <w:rsid w:val="007029B6"/>
    <w:rsid w:val="00702ABF"/>
    <w:rsid w:val="00702FFA"/>
    <w:rsid w:val="00703EED"/>
    <w:rsid w:val="0070635E"/>
    <w:rsid w:val="007063C7"/>
    <w:rsid w:val="00706592"/>
    <w:rsid w:val="00706B4C"/>
    <w:rsid w:val="00706F43"/>
    <w:rsid w:val="00710B0A"/>
    <w:rsid w:val="00710EED"/>
    <w:rsid w:val="00711B89"/>
    <w:rsid w:val="007126A7"/>
    <w:rsid w:val="00712778"/>
    <w:rsid w:val="00712861"/>
    <w:rsid w:val="00712D84"/>
    <w:rsid w:val="007134D6"/>
    <w:rsid w:val="00713F7B"/>
    <w:rsid w:val="00714584"/>
    <w:rsid w:val="00714AFF"/>
    <w:rsid w:val="00715953"/>
    <w:rsid w:val="007178FC"/>
    <w:rsid w:val="00720140"/>
    <w:rsid w:val="007209A5"/>
    <w:rsid w:val="007218E0"/>
    <w:rsid w:val="00722826"/>
    <w:rsid w:val="00722B32"/>
    <w:rsid w:val="00723725"/>
    <w:rsid w:val="00723897"/>
    <w:rsid w:val="00724B3E"/>
    <w:rsid w:val="00724C4D"/>
    <w:rsid w:val="00725949"/>
    <w:rsid w:val="00726746"/>
    <w:rsid w:val="00726796"/>
    <w:rsid w:val="007269A9"/>
    <w:rsid w:val="007273B3"/>
    <w:rsid w:val="00727874"/>
    <w:rsid w:val="00727F97"/>
    <w:rsid w:val="00730668"/>
    <w:rsid w:val="0073071E"/>
    <w:rsid w:val="00730778"/>
    <w:rsid w:val="0073086B"/>
    <w:rsid w:val="00730ED8"/>
    <w:rsid w:val="00733649"/>
    <w:rsid w:val="00733C77"/>
    <w:rsid w:val="00734175"/>
    <w:rsid w:val="007343C4"/>
    <w:rsid w:val="00735415"/>
    <w:rsid w:val="00735725"/>
    <w:rsid w:val="00735AF3"/>
    <w:rsid w:val="00735F34"/>
    <w:rsid w:val="0073747A"/>
    <w:rsid w:val="007374A1"/>
    <w:rsid w:val="00737AEC"/>
    <w:rsid w:val="00737EB3"/>
    <w:rsid w:val="007401B0"/>
    <w:rsid w:val="00740588"/>
    <w:rsid w:val="00740C3C"/>
    <w:rsid w:val="00740F42"/>
    <w:rsid w:val="00741F02"/>
    <w:rsid w:val="007430F7"/>
    <w:rsid w:val="007438C6"/>
    <w:rsid w:val="00743CED"/>
    <w:rsid w:val="00744503"/>
    <w:rsid w:val="00744A46"/>
    <w:rsid w:val="0074594E"/>
    <w:rsid w:val="00746168"/>
    <w:rsid w:val="00746FD2"/>
    <w:rsid w:val="007477AF"/>
    <w:rsid w:val="007500B4"/>
    <w:rsid w:val="00750C81"/>
    <w:rsid w:val="00751F98"/>
    <w:rsid w:val="00752605"/>
    <w:rsid w:val="0075402C"/>
    <w:rsid w:val="007549D5"/>
    <w:rsid w:val="007553F3"/>
    <w:rsid w:val="007563A1"/>
    <w:rsid w:val="007569D3"/>
    <w:rsid w:val="00757C2E"/>
    <w:rsid w:val="00757D02"/>
    <w:rsid w:val="0076043C"/>
    <w:rsid w:val="00760444"/>
    <w:rsid w:val="007605C1"/>
    <w:rsid w:val="00760960"/>
    <w:rsid w:val="00761B1C"/>
    <w:rsid w:val="00763C7C"/>
    <w:rsid w:val="00763C97"/>
    <w:rsid w:val="0076488E"/>
    <w:rsid w:val="007649A9"/>
    <w:rsid w:val="00765ABD"/>
    <w:rsid w:val="007666B9"/>
    <w:rsid w:val="00767700"/>
    <w:rsid w:val="00767A24"/>
    <w:rsid w:val="00770139"/>
    <w:rsid w:val="0077079E"/>
    <w:rsid w:val="007709C8"/>
    <w:rsid w:val="00770CE3"/>
    <w:rsid w:val="00770D2D"/>
    <w:rsid w:val="007717B4"/>
    <w:rsid w:val="00771861"/>
    <w:rsid w:val="0077238F"/>
    <w:rsid w:val="007724AB"/>
    <w:rsid w:val="00772922"/>
    <w:rsid w:val="00772B9F"/>
    <w:rsid w:val="00772E3F"/>
    <w:rsid w:val="00774022"/>
    <w:rsid w:val="0077438E"/>
    <w:rsid w:val="00774EA5"/>
    <w:rsid w:val="00775414"/>
    <w:rsid w:val="00775457"/>
    <w:rsid w:val="007754CA"/>
    <w:rsid w:val="00775D22"/>
    <w:rsid w:val="007760D1"/>
    <w:rsid w:val="00776466"/>
    <w:rsid w:val="007767C0"/>
    <w:rsid w:val="00781154"/>
    <w:rsid w:val="007817F6"/>
    <w:rsid w:val="007828EE"/>
    <w:rsid w:val="00782A79"/>
    <w:rsid w:val="00782B07"/>
    <w:rsid w:val="00783643"/>
    <w:rsid w:val="00783BBE"/>
    <w:rsid w:val="007847ED"/>
    <w:rsid w:val="00784AD7"/>
    <w:rsid w:val="00784FC7"/>
    <w:rsid w:val="007861B8"/>
    <w:rsid w:val="007863BE"/>
    <w:rsid w:val="00786A61"/>
    <w:rsid w:val="007876E3"/>
    <w:rsid w:val="00790112"/>
    <w:rsid w:val="0079034F"/>
    <w:rsid w:val="00790B46"/>
    <w:rsid w:val="0079237C"/>
    <w:rsid w:val="00792AD9"/>
    <w:rsid w:val="00792B96"/>
    <w:rsid w:val="00793F03"/>
    <w:rsid w:val="007941B3"/>
    <w:rsid w:val="00794C98"/>
    <w:rsid w:val="00795135"/>
    <w:rsid w:val="00795258"/>
    <w:rsid w:val="00796115"/>
    <w:rsid w:val="00796568"/>
    <w:rsid w:val="007967C6"/>
    <w:rsid w:val="0079745E"/>
    <w:rsid w:val="0079798F"/>
    <w:rsid w:val="007A0CB8"/>
    <w:rsid w:val="007A2FDC"/>
    <w:rsid w:val="007A3AE1"/>
    <w:rsid w:val="007A3FC4"/>
    <w:rsid w:val="007A4301"/>
    <w:rsid w:val="007A48CF"/>
    <w:rsid w:val="007A497E"/>
    <w:rsid w:val="007A5125"/>
    <w:rsid w:val="007A5B92"/>
    <w:rsid w:val="007A6A45"/>
    <w:rsid w:val="007A76A3"/>
    <w:rsid w:val="007B1AC1"/>
    <w:rsid w:val="007B1DB7"/>
    <w:rsid w:val="007B28FB"/>
    <w:rsid w:val="007B3CFC"/>
    <w:rsid w:val="007B490E"/>
    <w:rsid w:val="007B4C1D"/>
    <w:rsid w:val="007B56B1"/>
    <w:rsid w:val="007B696F"/>
    <w:rsid w:val="007B6984"/>
    <w:rsid w:val="007B6D89"/>
    <w:rsid w:val="007B77C5"/>
    <w:rsid w:val="007C00E2"/>
    <w:rsid w:val="007C06D8"/>
    <w:rsid w:val="007C0CBA"/>
    <w:rsid w:val="007C0CC7"/>
    <w:rsid w:val="007C0DBF"/>
    <w:rsid w:val="007C20C0"/>
    <w:rsid w:val="007C3534"/>
    <w:rsid w:val="007C3826"/>
    <w:rsid w:val="007C41A8"/>
    <w:rsid w:val="007C428C"/>
    <w:rsid w:val="007C44D9"/>
    <w:rsid w:val="007C4516"/>
    <w:rsid w:val="007C5E70"/>
    <w:rsid w:val="007C67CA"/>
    <w:rsid w:val="007C6AEA"/>
    <w:rsid w:val="007C6D53"/>
    <w:rsid w:val="007C7F3A"/>
    <w:rsid w:val="007D019F"/>
    <w:rsid w:val="007D022B"/>
    <w:rsid w:val="007D238C"/>
    <w:rsid w:val="007D4534"/>
    <w:rsid w:val="007D49A0"/>
    <w:rsid w:val="007D4CBD"/>
    <w:rsid w:val="007D52F6"/>
    <w:rsid w:val="007D6212"/>
    <w:rsid w:val="007D6596"/>
    <w:rsid w:val="007D6877"/>
    <w:rsid w:val="007D6DEF"/>
    <w:rsid w:val="007D6FD6"/>
    <w:rsid w:val="007D7829"/>
    <w:rsid w:val="007D7A2F"/>
    <w:rsid w:val="007D7A3D"/>
    <w:rsid w:val="007D7BCF"/>
    <w:rsid w:val="007D7C33"/>
    <w:rsid w:val="007E0032"/>
    <w:rsid w:val="007E067F"/>
    <w:rsid w:val="007E0D93"/>
    <w:rsid w:val="007E260F"/>
    <w:rsid w:val="007E3690"/>
    <w:rsid w:val="007E4341"/>
    <w:rsid w:val="007E4961"/>
    <w:rsid w:val="007E4D1F"/>
    <w:rsid w:val="007E5B11"/>
    <w:rsid w:val="007E5D3E"/>
    <w:rsid w:val="007E648E"/>
    <w:rsid w:val="007F26F9"/>
    <w:rsid w:val="007F3371"/>
    <w:rsid w:val="007F3F27"/>
    <w:rsid w:val="007F4D86"/>
    <w:rsid w:val="007F5601"/>
    <w:rsid w:val="007F6D97"/>
    <w:rsid w:val="00800702"/>
    <w:rsid w:val="008009F8"/>
    <w:rsid w:val="00800AB6"/>
    <w:rsid w:val="00801488"/>
    <w:rsid w:val="008017BB"/>
    <w:rsid w:val="00802046"/>
    <w:rsid w:val="008027FB"/>
    <w:rsid w:val="0080330B"/>
    <w:rsid w:val="00803D48"/>
    <w:rsid w:val="008046E1"/>
    <w:rsid w:val="00804D5D"/>
    <w:rsid w:val="008053B0"/>
    <w:rsid w:val="00805629"/>
    <w:rsid w:val="0080569C"/>
    <w:rsid w:val="00805B4F"/>
    <w:rsid w:val="00805EFF"/>
    <w:rsid w:val="00806569"/>
    <w:rsid w:val="00806E56"/>
    <w:rsid w:val="00810084"/>
    <w:rsid w:val="0081026C"/>
    <w:rsid w:val="00810601"/>
    <w:rsid w:val="008108C0"/>
    <w:rsid w:val="008108E9"/>
    <w:rsid w:val="00810B9D"/>
    <w:rsid w:val="00810D86"/>
    <w:rsid w:val="00811656"/>
    <w:rsid w:val="008121E2"/>
    <w:rsid w:val="008132A1"/>
    <w:rsid w:val="008134B9"/>
    <w:rsid w:val="00813CD7"/>
    <w:rsid w:val="00814847"/>
    <w:rsid w:val="008149EC"/>
    <w:rsid w:val="008149F0"/>
    <w:rsid w:val="00815468"/>
    <w:rsid w:val="00815FFD"/>
    <w:rsid w:val="008160F6"/>
    <w:rsid w:val="00816D85"/>
    <w:rsid w:val="00817E57"/>
    <w:rsid w:val="008203A4"/>
    <w:rsid w:val="00820F97"/>
    <w:rsid w:val="008218EE"/>
    <w:rsid w:val="00821B9E"/>
    <w:rsid w:val="00821D28"/>
    <w:rsid w:val="00821DC0"/>
    <w:rsid w:val="00821E3D"/>
    <w:rsid w:val="00822987"/>
    <w:rsid w:val="00822C21"/>
    <w:rsid w:val="008239A7"/>
    <w:rsid w:val="00825719"/>
    <w:rsid w:val="008262C3"/>
    <w:rsid w:val="008264DD"/>
    <w:rsid w:val="00826AEE"/>
    <w:rsid w:val="00827778"/>
    <w:rsid w:val="00827C6B"/>
    <w:rsid w:val="0083048D"/>
    <w:rsid w:val="008308C3"/>
    <w:rsid w:val="00831899"/>
    <w:rsid w:val="00831D55"/>
    <w:rsid w:val="0083227C"/>
    <w:rsid w:val="00832693"/>
    <w:rsid w:val="00832D6F"/>
    <w:rsid w:val="0083334F"/>
    <w:rsid w:val="00833354"/>
    <w:rsid w:val="0083382B"/>
    <w:rsid w:val="00833A6C"/>
    <w:rsid w:val="008340B2"/>
    <w:rsid w:val="00834F17"/>
    <w:rsid w:val="00835D91"/>
    <w:rsid w:val="0083617B"/>
    <w:rsid w:val="00836791"/>
    <w:rsid w:val="00836DB4"/>
    <w:rsid w:val="00837C7B"/>
    <w:rsid w:val="00837ED2"/>
    <w:rsid w:val="00840069"/>
    <w:rsid w:val="008405D8"/>
    <w:rsid w:val="00841730"/>
    <w:rsid w:val="00841A1A"/>
    <w:rsid w:val="00841B13"/>
    <w:rsid w:val="008436A0"/>
    <w:rsid w:val="008447CF"/>
    <w:rsid w:val="008447E2"/>
    <w:rsid w:val="0084487B"/>
    <w:rsid w:val="00845477"/>
    <w:rsid w:val="00845F50"/>
    <w:rsid w:val="008467B7"/>
    <w:rsid w:val="008471D3"/>
    <w:rsid w:val="00850BE7"/>
    <w:rsid w:val="008518D8"/>
    <w:rsid w:val="0085213F"/>
    <w:rsid w:val="008522F0"/>
    <w:rsid w:val="008527C2"/>
    <w:rsid w:val="008527C6"/>
    <w:rsid w:val="00852B45"/>
    <w:rsid w:val="00852DFE"/>
    <w:rsid w:val="00853217"/>
    <w:rsid w:val="00853C58"/>
    <w:rsid w:val="00854406"/>
    <w:rsid w:val="00854C19"/>
    <w:rsid w:val="00854F67"/>
    <w:rsid w:val="00855184"/>
    <w:rsid w:val="00855905"/>
    <w:rsid w:val="00855D68"/>
    <w:rsid w:val="00856E65"/>
    <w:rsid w:val="00857149"/>
    <w:rsid w:val="008607B1"/>
    <w:rsid w:val="008608AF"/>
    <w:rsid w:val="00861520"/>
    <w:rsid w:val="0086179B"/>
    <w:rsid w:val="008618C6"/>
    <w:rsid w:val="008620A8"/>
    <w:rsid w:val="00862199"/>
    <w:rsid w:val="00865075"/>
    <w:rsid w:val="00865E11"/>
    <w:rsid w:val="00866546"/>
    <w:rsid w:val="00867382"/>
    <w:rsid w:val="0086750C"/>
    <w:rsid w:val="008706F8"/>
    <w:rsid w:val="0087150C"/>
    <w:rsid w:val="008717A7"/>
    <w:rsid w:val="00871A7C"/>
    <w:rsid w:val="0087210B"/>
    <w:rsid w:val="00872580"/>
    <w:rsid w:val="0087274A"/>
    <w:rsid w:val="00872888"/>
    <w:rsid w:val="008734F0"/>
    <w:rsid w:val="00873DEA"/>
    <w:rsid w:val="008743D3"/>
    <w:rsid w:val="00874FEA"/>
    <w:rsid w:val="008752D4"/>
    <w:rsid w:val="00875458"/>
    <w:rsid w:val="00875480"/>
    <w:rsid w:val="008767E8"/>
    <w:rsid w:val="0087743D"/>
    <w:rsid w:val="00877EA7"/>
    <w:rsid w:val="008801C9"/>
    <w:rsid w:val="00880B2F"/>
    <w:rsid w:val="00882758"/>
    <w:rsid w:val="00882C86"/>
    <w:rsid w:val="00882FCD"/>
    <w:rsid w:val="00883546"/>
    <w:rsid w:val="0088370A"/>
    <w:rsid w:val="0088375F"/>
    <w:rsid w:val="00883787"/>
    <w:rsid w:val="00884204"/>
    <w:rsid w:val="0088426F"/>
    <w:rsid w:val="00884CC6"/>
    <w:rsid w:val="00884E91"/>
    <w:rsid w:val="0088534F"/>
    <w:rsid w:val="00886048"/>
    <w:rsid w:val="00886149"/>
    <w:rsid w:val="00886C56"/>
    <w:rsid w:val="00886F9C"/>
    <w:rsid w:val="0088730E"/>
    <w:rsid w:val="008873C5"/>
    <w:rsid w:val="008875A3"/>
    <w:rsid w:val="008876E7"/>
    <w:rsid w:val="00887D62"/>
    <w:rsid w:val="0089158C"/>
    <w:rsid w:val="0089160E"/>
    <w:rsid w:val="00892B6C"/>
    <w:rsid w:val="00893907"/>
    <w:rsid w:val="00893B91"/>
    <w:rsid w:val="0089492D"/>
    <w:rsid w:val="0089512C"/>
    <w:rsid w:val="00896310"/>
    <w:rsid w:val="008978E5"/>
    <w:rsid w:val="008A001A"/>
    <w:rsid w:val="008A0BEC"/>
    <w:rsid w:val="008A1092"/>
    <w:rsid w:val="008A1696"/>
    <w:rsid w:val="008A1BFB"/>
    <w:rsid w:val="008A1C2B"/>
    <w:rsid w:val="008A1C31"/>
    <w:rsid w:val="008A1E8C"/>
    <w:rsid w:val="008A1ECC"/>
    <w:rsid w:val="008A2127"/>
    <w:rsid w:val="008A2ECC"/>
    <w:rsid w:val="008A34F0"/>
    <w:rsid w:val="008A389C"/>
    <w:rsid w:val="008A3CF2"/>
    <w:rsid w:val="008A43D0"/>
    <w:rsid w:val="008A50C6"/>
    <w:rsid w:val="008A5AF0"/>
    <w:rsid w:val="008A6859"/>
    <w:rsid w:val="008B0385"/>
    <w:rsid w:val="008B0614"/>
    <w:rsid w:val="008B07BA"/>
    <w:rsid w:val="008B0EF1"/>
    <w:rsid w:val="008B0F71"/>
    <w:rsid w:val="008B114D"/>
    <w:rsid w:val="008B1809"/>
    <w:rsid w:val="008B1A80"/>
    <w:rsid w:val="008B2E62"/>
    <w:rsid w:val="008B32CC"/>
    <w:rsid w:val="008B46ED"/>
    <w:rsid w:val="008B69FF"/>
    <w:rsid w:val="008B7528"/>
    <w:rsid w:val="008B79F2"/>
    <w:rsid w:val="008C014A"/>
    <w:rsid w:val="008C0A32"/>
    <w:rsid w:val="008C0D80"/>
    <w:rsid w:val="008C17F8"/>
    <w:rsid w:val="008C28A9"/>
    <w:rsid w:val="008C2CFE"/>
    <w:rsid w:val="008C37DC"/>
    <w:rsid w:val="008C4F3E"/>
    <w:rsid w:val="008C56F4"/>
    <w:rsid w:val="008C6083"/>
    <w:rsid w:val="008C6299"/>
    <w:rsid w:val="008C662B"/>
    <w:rsid w:val="008C66A4"/>
    <w:rsid w:val="008C7437"/>
    <w:rsid w:val="008D0291"/>
    <w:rsid w:val="008D0DF9"/>
    <w:rsid w:val="008D1940"/>
    <w:rsid w:val="008D1BEC"/>
    <w:rsid w:val="008D30FE"/>
    <w:rsid w:val="008D362B"/>
    <w:rsid w:val="008D4032"/>
    <w:rsid w:val="008D4902"/>
    <w:rsid w:val="008D6321"/>
    <w:rsid w:val="008E03D2"/>
    <w:rsid w:val="008E0513"/>
    <w:rsid w:val="008E0648"/>
    <w:rsid w:val="008E180C"/>
    <w:rsid w:val="008E46BB"/>
    <w:rsid w:val="008E47D8"/>
    <w:rsid w:val="008E482A"/>
    <w:rsid w:val="008E4959"/>
    <w:rsid w:val="008E49EA"/>
    <w:rsid w:val="008E520D"/>
    <w:rsid w:val="008E599D"/>
    <w:rsid w:val="008E59F4"/>
    <w:rsid w:val="008E6708"/>
    <w:rsid w:val="008E6D19"/>
    <w:rsid w:val="008E75E0"/>
    <w:rsid w:val="008E7729"/>
    <w:rsid w:val="008E7F64"/>
    <w:rsid w:val="008F0584"/>
    <w:rsid w:val="008F0B0D"/>
    <w:rsid w:val="008F16DC"/>
    <w:rsid w:val="008F177C"/>
    <w:rsid w:val="008F267C"/>
    <w:rsid w:val="008F28DD"/>
    <w:rsid w:val="008F351A"/>
    <w:rsid w:val="008F3BC2"/>
    <w:rsid w:val="008F40C7"/>
    <w:rsid w:val="008F4B19"/>
    <w:rsid w:val="008F4F0D"/>
    <w:rsid w:val="008F5C17"/>
    <w:rsid w:val="008F6134"/>
    <w:rsid w:val="008F68E3"/>
    <w:rsid w:val="008F6AF2"/>
    <w:rsid w:val="008F7496"/>
    <w:rsid w:val="008F7499"/>
    <w:rsid w:val="008F749A"/>
    <w:rsid w:val="008F7A4D"/>
    <w:rsid w:val="00900298"/>
    <w:rsid w:val="00900509"/>
    <w:rsid w:val="00901257"/>
    <w:rsid w:val="00902064"/>
    <w:rsid w:val="00902E2E"/>
    <w:rsid w:val="00903368"/>
    <w:rsid w:val="0090421D"/>
    <w:rsid w:val="00904A17"/>
    <w:rsid w:val="00905A02"/>
    <w:rsid w:val="00905F7B"/>
    <w:rsid w:val="00906825"/>
    <w:rsid w:val="00907358"/>
    <w:rsid w:val="009103CE"/>
    <w:rsid w:val="009106DB"/>
    <w:rsid w:val="00911206"/>
    <w:rsid w:val="009129E3"/>
    <w:rsid w:val="00913428"/>
    <w:rsid w:val="00913907"/>
    <w:rsid w:val="00913DA7"/>
    <w:rsid w:val="00913EBD"/>
    <w:rsid w:val="0091417F"/>
    <w:rsid w:val="00915455"/>
    <w:rsid w:val="009163EA"/>
    <w:rsid w:val="0091640B"/>
    <w:rsid w:val="00916A47"/>
    <w:rsid w:val="00916D2B"/>
    <w:rsid w:val="00917DE6"/>
    <w:rsid w:val="009212DD"/>
    <w:rsid w:val="0092286D"/>
    <w:rsid w:val="009240A4"/>
    <w:rsid w:val="009248D7"/>
    <w:rsid w:val="009252F4"/>
    <w:rsid w:val="00925EEA"/>
    <w:rsid w:val="00926137"/>
    <w:rsid w:val="0092628D"/>
    <w:rsid w:val="009263BB"/>
    <w:rsid w:val="0092640B"/>
    <w:rsid w:val="00926669"/>
    <w:rsid w:val="00926F71"/>
    <w:rsid w:val="009272B4"/>
    <w:rsid w:val="009273C0"/>
    <w:rsid w:val="00927448"/>
    <w:rsid w:val="009319A5"/>
    <w:rsid w:val="00931AAE"/>
    <w:rsid w:val="009325EB"/>
    <w:rsid w:val="009356E4"/>
    <w:rsid w:val="0093626F"/>
    <w:rsid w:val="00936531"/>
    <w:rsid w:val="00936752"/>
    <w:rsid w:val="009369E0"/>
    <w:rsid w:val="00936ECD"/>
    <w:rsid w:val="009372FC"/>
    <w:rsid w:val="00937863"/>
    <w:rsid w:val="00940A92"/>
    <w:rsid w:val="00940C2B"/>
    <w:rsid w:val="00940CB9"/>
    <w:rsid w:val="00941174"/>
    <w:rsid w:val="00941296"/>
    <w:rsid w:val="00941818"/>
    <w:rsid w:val="0094186D"/>
    <w:rsid w:val="00941C7C"/>
    <w:rsid w:val="00943073"/>
    <w:rsid w:val="009435B6"/>
    <w:rsid w:val="00943670"/>
    <w:rsid w:val="009443BB"/>
    <w:rsid w:val="00944584"/>
    <w:rsid w:val="0094558E"/>
    <w:rsid w:val="009456F1"/>
    <w:rsid w:val="009462F0"/>
    <w:rsid w:val="00947C09"/>
    <w:rsid w:val="00947E5F"/>
    <w:rsid w:val="009500B5"/>
    <w:rsid w:val="009506F1"/>
    <w:rsid w:val="00951DE2"/>
    <w:rsid w:val="009528F0"/>
    <w:rsid w:val="00953465"/>
    <w:rsid w:val="0095348E"/>
    <w:rsid w:val="0095428E"/>
    <w:rsid w:val="00954787"/>
    <w:rsid w:val="00954DAC"/>
    <w:rsid w:val="00955F7F"/>
    <w:rsid w:val="0095637D"/>
    <w:rsid w:val="00957728"/>
    <w:rsid w:val="00957CDD"/>
    <w:rsid w:val="00957F64"/>
    <w:rsid w:val="009604F7"/>
    <w:rsid w:val="00961D16"/>
    <w:rsid w:val="0096206E"/>
    <w:rsid w:val="00962873"/>
    <w:rsid w:val="00962E95"/>
    <w:rsid w:val="0096315B"/>
    <w:rsid w:val="00963D83"/>
    <w:rsid w:val="00964C8A"/>
    <w:rsid w:val="00966273"/>
    <w:rsid w:val="00967695"/>
    <w:rsid w:val="00967998"/>
    <w:rsid w:val="009703DE"/>
    <w:rsid w:val="00970572"/>
    <w:rsid w:val="00970B6C"/>
    <w:rsid w:val="00970E9A"/>
    <w:rsid w:val="00971515"/>
    <w:rsid w:val="00971D4B"/>
    <w:rsid w:val="00971F0E"/>
    <w:rsid w:val="0097218E"/>
    <w:rsid w:val="0097327E"/>
    <w:rsid w:val="009736C9"/>
    <w:rsid w:val="00973A7E"/>
    <w:rsid w:val="0097431F"/>
    <w:rsid w:val="00975F70"/>
    <w:rsid w:val="0097644E"/>
    <w:rsid w:val="00976CC1"/>
    <w:rsid w:val="00977A1F"/>
    <w:rsid w:val="009800FD"/>
    <w:rsid w:val="0098022A"/>
    <w:rsid w:val="00980739"/>
    <w:rsid w:val="00981511"/>
    <w:rsid w:val="009816C8"/>
    <w:rsid w:val="00981DD7"/>
    <w:rsid w:val="00982F0A"/>
    <w:rsid w:val="00983F73"/>
    <w:rsid w:val="00984B56"/>
    <w:rsid w:val="00985644"/>
    <w:rsid w:val="00985EF2"/>
    <w:rsid w:val="00985F37"/>
    <w:rsid w:val="00986483"/>
    <w:rsid w:val="009869CE"/>
    <w:rsid w:val="00986A06"/>
    <w:rsid w:val="00987AFB"/>
    <w:rsid w:val="00987D8A"/>
    <w:rsid w:val="009900DC"/>
    <w:rsid w:val="009904A3"/>
    <w:rsid w:val="0099181E"/>
    <w:rsid w:val="00991BA8"/>
    <w:rsid w:val="009923D1"/>
    <w:rsid w:val="00992598"/>
    <w:rsid w:val="009928DA"/>
    <w:rsid w:val="009933C7"/>
    <w:rsid w:val="0099360A"/>
    <w:rsid w:val="00993622"/>
    <w:rsid w:val="00993A89"/>
    <w:rsid w:val="00993EBE"/>
    <w:rsid w:val="009947C6"/>
    <w:rsid w:val="00996021"/>
    <w:rsid w:val="00996043"/>
    <w:rsid w:val="0099631C"/>
    <w:rsid w:val="0099764B"/>
    <w:rsid w:val="009A0F3B"/>
    <w:rsid w:val="009A148B"/>
    <w:rsid w:val="009A1B26"/>
    <w:rsid w:val="009A1B62"/>
    <w:rsid w:val="009A2733"/>
    <w:rsid w:val="009A2C3D"/>
    <w:rsid w:val="009A2EF1"/>
    <w:rsid w:val="009A356D"/>
    <w:rsid w:val="009A3A40"/>
    <w:rsid w:val="009A669E"/>
    <w:rsid w:val="009A6C46"/>
    <w:rsid w:val="009A6C7D"/>
    <w:rsid w:val="009A6D76"/>
    <w:rsid w:val="009A6EC0"/>
    <w:rsid w:val="009A7558"/>
    <w:rsid w:val="009B11AE"/>
    <w:rsid w:val="009B14E7"/>
    <w:rsid w:val="009B2472"/>
    <w:rsid w:val="009B2517"/>
    <w:rsid w:val="009B29BA"/>
    <w:rsid w:val="009B3436"/>
    <w:rsid w:val="009B38D0"/>
    <w:rsid w:val="009B3B4A"/>
    <w:rsid w:val="009B3F0B"/>
    <w:rsid w:val="009B41CF"/>
    <w:rsid w:val="009B4244"/>
    <w:rsid w:val="009B47EF"/>
    <w:rsid w:val="009B48C9"/>
    <w:rsid w:val="009B54AE"/>
    <w:rsid w:val="009B6071"/>
    <w:rsid w:val="009B7FBD"/>
    <w:rsid w:val="009C02E1"/>
    <w:rsid w:val="009C23FA"/>
    <w:rsid w:val="009C2434"/>
    <w:rsid w:val="009C2AC1"/>
    <w:rsid w:val="009C3435"/>
    <w:rsid w:val="009C3BD2"/>
    <w:rsid w:val="009C3E4D"/>
    <w:rsid w:val="009C49C3"/>
    <w:rsid w:val="009C50B0"/>
    <w:rsid w:val="009C50D8"/>
    <w:rsid w:val="009C529F"/>
    <w:rsid w:val="009C63B2"/>
    <w:rsid w:val="009C64BA"/>
    <w:rsid w:val="009C787C"/>
    <w:rsid w:val="009D1AA4"/>
    <w:rsid w:val="009D1C1E"/>
    <w:rsid w:val="009D20A8"/>
    <w:rsid w:val="009D2582"/>
    <w:rsid w:val="009D2F95"/>
    <w:rsid w:val="009D3F96"/>
    <w:rsid w:val="009D55C0"/>
    <w:rsid w:val="009D79B3"/>
    <w:rsid w:val="009D7AB0"/>
    <w:rsid w:val="009D7ACF"/>
    <w:rsid w:val="009E0764"/>
    <w:rsid w:val="009E1768"/>
    <w:rsid w:val="009E176F"/>
    <w:rsid w:val="009E193E"/>
    <w:rsid w:val="009E1EC5"/>
    <w:rsid w:val="009E1FAD"/>
    <w:rsid w:val="009E2192"/>
    <w:rsid w:val="009E3220"/>
    <w:rsid w:val="009E371A"/>
    <w:rsid w:val="009E4C55"/>
    <w:rsid w:val="009E50C2"/>
    <w:rsid w:val="009E558C"/>
    <w:rsid w:val="009E576F"/>
    <w:rsid w:val="009E5C46"/>
    <w:rsid w:val="009E69F8"/>
    <w:rsid w:val="009E6A61"/>
    <w:rsid w:val="009E6B05"/>
    <w:rsid w:val="009E6F2C"/>
    <w:rsid w:val="009E7415"/>
    <w:rsid w:val="009E74BC"/>
    <w:rsid w:val="009E7552"/>
    <w:rsid w:val="009E773D"/>
    <w:rsid w:val="009E7CE2"/>
    <w:rsid w:val="009E7CED"/>
    <w:rsid w:val="009F0B7E"/>
    <w:rsid w:val="009F0CA8"/>
    <w:rsid w:val="009F192D"/>
    <w:rsid w:val="009F19E7"/>
    <w:rsid w:val="009F21B1"/>
    <w:rsid w:val="009F2903"/>
    <w:rsid w:val="009F3444"/>
    <w:rsid w:val="009F42FC"/>
    <w:rsid w:val="009F464E"/>
    <w:rsid w:val="009F4808"/>
    <w:rsid w:val="009F4BE6"/>
    <w:rsid w:val="009F5749"/>
    <w:rsid w:val="009F5985"/>
    <w:rsid w:val="009F59C9"/>
    <w:rsid w:val="009F59CB"/>
    <w:rsid w:val="009F6969"/>
    <w:rsid w:val="009F6FA6"/>
    <w:rsid w:val="009F7117"/>
    <w:rsid w:val="009F72BD"/>
    <w:rsid w:val="009F7F84"/>
    <w:rsid w:val="00A009BC"/>
    <w:rsid w:val="00A00FAF"/>
    <w:rsid w:val="00A01708"/>
    <w:rsid w:val="00A01C66"/>
    <w:rsid w:val="00A0250E"/>
    <w:rsid w:val="00A0257D"/>
    <w:rsid w:val="00A02691"/>
    <w:rsid w:val="00A0299B"/>
    <w:rsid w:val="00A03119"/>
    <w:rsid w:val="00A031BC"/>
    <w:rsid w:val="00A03665"/>
    <w:rsid w:val="00A0368D"/>
    <w:rsid w:val="00A037F3"/>
    <w:rsid w:val="00A04FED"/>
    <w:rsid w:val="00A053EE"/>
    <w:rsid w:val="00A05475"/>
    <w:rsid w:val="00A058A0"/>
    <w:rsid w:val="00A05C8D"/>
    <w:rsid w:val="00A05E47"/>
    <w:rsid w:val="00A05ED5"/>
    <w:rsid w:val="00A062E0"/>
    <w:rsid w:val="00A066BD"/>
    <w:rsid w:val="00A0773B"/>
    <w:rsid w:val="00A07B61"/>
    <w:rsid w:val="00A10A74"/>
    <w:rsid w:val="00A1101C"/>
    <w:rsid w:val="00A116E6"/>
    <w:rsid w:val="00A119E6"/>
    <w:rsid w:val="00A11C3F"/>
    <w:rsid w:val="00A12294"/>
    <w:rsid w:val="00A12A1B"/>
    <w:rsid w:val="00A12DE5"/>
    <w:rsid w:val="00A12FD9"/>
    <w:rsid w:val="00A14F75"/>
    <w:rsid w:val="00A152C4"/>
    <w:rsid w:val="00A17848"/>
    <w:rsid w:val="00A17B65"/>
    <w:rsid w:val="00A17E87"/>
    <w:rsid w:val="00A20341"/>
    <w:rsid w:val="00A2066B"/>
    <w:rsid w:val="00A20E29"/>
    <w:rsid w:val="00A2158C"/>
    <w:rsid w:val="00A21C24"/>
    <w:rsid w:val="00A22275"/>
    <w:rsid w:val="00A23413"/>
    <w:rsid w:val="00A235C0"/>
    <w:rsid w:val="00A24630"/>
    <w:rsid w:val="00A255C1"/>
    <w:rsid w:val="00A2613D"/>
    <w:rsid w:val="00A261A0"/>
    <w:rsid w:val="00A261EA"/>
    <w:rsid w:val="00A269F8"/>
    <w:rsid w:val="00A27582"/>
    <w:rsid w:val="00A27B7C"/>
    <w:rsid w:val="00A27C31"/>
    <w:rsid w:val="00A303A7"/>
    <w:rsid w:val="00A314A4"/>
    <w:rsid w:val="00A3164C"/>
    <w:rsid w:val="00A32485"/>
    <w:rsid w:val="00A32BE1"/>
    <w:rsid w:val="00A32CEF"/>
    <w:rsid w:val="00A331D9"/>
    <w:rsid w:val="00A339A6"/>
    <w:rsid w:val="00A33BB2"/>
    <w:rsid w:val="00A33C6F"/>
    <w:rsid w:val="00A3410E"/>
    <w:rsid w:val="00A343A0"/>
    <w:rsid w:val="00A34739"/>
    <w:rsid w:val="00A3529E"/>
    <w:rsid w:val="00A359C6"/>
    <w:rsid w:val="00A361A9"/>
    <w:rsid w:val="00A362B0"/>
    <w:rsid w:val="00A36AA4"/>
    <w:rsid w:val="00A376D4"/>
    <w:rsid w:val="00A376E9"/>
    <w:rsid w:val="00A404F2"/>
    <w:rsid w:val="00A40E5D"/>
    <w:rsid w:val="00A40E6E"/>
    <w:rsid w:val="00A419D1"/>
    <w:rsid w:val="00A41B5E"/>
    <w:rsid w:val="00A420EB"/>
    <w:rsid w:val="00A42CF8"/>
    <w:rsid w:val="00A42D1B"/>
    <w:rsid w:val="00A434EA"/>
    <w:rsid w:val="00A4412A"/>
    <w:rsid w:val="00A44148"/>
    <w:rsid w:val="00A4424B"/>
    <w:rsid w:val="00A44388"/>
    <w:rsid w:val="00A44837"/>
    <w:rsid w:val="00A44AAC"/>
    <w:rsid w:val="00A45ED4"/>
    <w:rsid w:val="00A4711D"/>
    <w:rsid w:val="00A4793C"/>
    <w:rsid w:val="00A47AD9"/>
    <w:rsid w:val="00A47D7E"/>
    <w:rsid w:val="00A47F9B"/>
    <w:rsid w:val="00A5042F"/>
    <w:rsid w:val="00A50B64"/>
    <w:rsid w:val="00A50B9D"/>
    <w:rsid w:val="00A50F25"/>
    <w:rsid w:val="00A50FD5"/>
    <w:rsid w:val="00A5141D"/>
    <w:rsid w:val="00A54483"/>
    <w:rsid w:val="00A5478B"/>
    <w:rsid w:val="00A5495B"/>
    <w:rsid w:val="00A54F56"/>
    <w:rsid w:val="00A55D18"/>
    <w:rsid w:val="00A56746"/>
    <w:rsid w:val="00A608A6"/>
    <w:rsid w:val="00A60F98"/>
    <w:rsid w:val="00A611ED"/>
    <w:rsid w:val="00A61D9A"/>
    <w:rsid w:val="00A625AB"/>
    <w:rsid w:val="00A62F86"/>
    <w:rsid w:val="00A64596"/>
    <w:rsid w:val="00A64BB0"/>
    <w:rsid w:val="00A64C32"/>
    <w:rsid w:val="00A650FA"/>
    <w:rsid w:val="00A65A1D"/>
    <w:rsid w:val="00A65D88"/>
    <w:rsid w:val="00A65D9F"/>
    <w:rsid w:val="00A66320"/>
    <w:rsid w:val="00A663C0"/>
    <w:rsid w:val="00A66777"/>
    <w:rsid w:val="00A6693C"/>
    <w:rsid w:val="00A66CEE"/>
    <w:rsid w:val="00A670F8"/>
    <w:rsid w:val="00A67305"/>
    <w:rsid w:val="00A67A0B"/>
    <w:rsid w:val="00A67B5C"/>
    <w:rsid w:val="00A67F4E"/>
    <w:rsid w:val="00A701BB"/>
    <w:rsid w:val="00A70356"/>
    <w:rsid w:val="00A71461"/>
    <w:rsid w:val="00A71B52"/>
    <w:rsid w:val="00A71B6F"/>
    <w:rsid w:val="00A71F17"/>
    <w:rsid w:val="00A727FC"/>
    <w:rsid w:val="00A7389A"/>
    <w:rsid w:val="00A73A64"/>
    <w:rsid w:val="00A74024"/>
    <w:rsid w:val="00A74452"/>
    <w:rsid w:val="00A7445B"/>
    <w:rsid w:val="00A75858"/>
    <w:rsid w:val="00A75BEB"/>
    <w:rsid w:val="00A76198"/>
    <w:rsid w:val="00A762CF"/>
    <w:rsid w:val="00A7652B"/>
    <w:rsid w:val="00A7682C"/>
    <w:rsid w:val="00A76D81"/>
    <w:rsid w:val="00A76EB0"/>
    <w:rsid w:val="00A7754A"/>
    <w:rsid w:val="00A77628"/>
    <w:rsid w:val="00A7773D"/>
    <w:rsid w:val="00A77D9E"/>
    <w:rsid w:val="00A810ED"/>
    <w:rsid w:val="00A81399"/>
    <w:rsid w:val="00A81CC1"/>
    <w:rsid w:val="00A82879"/>
    <w:rsid w:val="00A82A81"/>
    <w:rsid w:val="00A82AE8"/>
    <w:rsid w:val="00A82D58"/>
    <w:rsid w:val="00A833F6"/>
    <w:rsid w:val="00A84F5B"/>
    <w:rsid w:val="00A85AD2"/>
    <w:rsid w:val="00A8617C"/>
    <w:rsid w:val="00A865DF"/>
    <w:rsid w:val="00A87108"/>
    <w:rsid w:val="00A87252"/>
    <w:rsid w:val="00A87AC0"/>
    <w:rsid w:val="00A90DBD"/>
    <w:rsid w:val="00A90EBE"/>
    <w:rsid w:val="00A9154D"/>
    <w:rsid w:val="00A92095"/>
    <w:rsid w:val="00A92709"/>
    <w:rsid w:val="00A92AE2"/>
    <w:rsid w:val="00A92C47"/>
    <w:rsid w:val="00A9342C"/>
    <w:rsid w:val="00A9467D"/>
    <w:rsid w:val="00A94994"/>
    <w:rsid w:val="00A95A8E"/>
    <w:rsid w:val="00A95B90"/>
    <w:rsid w:val="00A95CFB"/>
    <w:rsid w:val="00A969DB"/>
    <w:rsid w:val="00A96A30"/>
    <w:rsid w:val="00A97C4C"/>
    <w:rsid w:val="00A97E35"/>
    <w:rsid w:val="00AA133E"/>
    <w:rsid w:val="00AA1CB1"/>
    <w:rsid w:val="00AA1D06"/>
    <w:rsid w:val="00AA1F68"/>
    <w:rsid w:val="00AA2EDF"/>
    <w:rsid w:val="00AA40D3"/>
    <w:rsid w:val="00AA4B13"/>
    <w:rsid w:val="00AA72DB"/>
    <w:rsid w:val="00AA7C4A"/>
    <w:rsid w:val="00AA7E0F"/>
    <w:rsid w:val="00AB01CF"/>
    <w:rsid w:val="00AB05A0"/>
    <w:rsid w:val="00AB0E9C"/>
    <w:rsid w:val="00AB0FBE"/>
    <w:rsid w:val="00AB2021"/>
    <w:rsid w:val="00AB2031"/>
    <w:rsid w:val="00AB2A8D"/>
    <w:rsid w:val="00AB3DDC"/>
    <w:rsid w:val="00AB4743"/>
    <w:rsid w:val="00AB4748"/>
    <w:rsid w:val="00AB5714"/>
    <w:rsid w:val="00AB597B"/>
    <w:rsid w:val="00AB59A4"/>
    <w:rsid w:val="00AB6F03"/>
    <w:rsid w:val="00AB7E47"/>
    <w:rsid w:val="00AC0267"/>
    <w:rsid w:val="00AC0A4F"/>
    <w:rsid w:val="00AC0BCF"/>
    <w:rsid w:val="00AC14EF"/>
    <w:rsid w:val="00AC1722"/>
    <w:rsid w:val="00AC1870"/>
    <w:rsid w:val="00AC2211"/>
    <w:rsid w:val="00AC23CD"/>
    <w:rsid w:val="00AC264A"/>
    <w:rsid w:val="00AC2FEE"/>
    <w:rsid w:val="00AC3008"/>
    <w:rsid w:val="00AC3749"/>
    <w:rsid w:val="00AC37D7"/>
    <w:rsid w:val="00AC40B8"/>
    <w:rsid w:val="00AC5AD1"/>
    <w:rsid w:val="00AC5FBC"/>
    <w:rsid w:val="00AC6130"/>
    <w:rsid w:val="00AC68B8"/>
    <w:rsid w:val="00AC7161"/>
    <w:rsid w:val="00AD117E"/>
    <w:rsid w:val="00AD35D0"/>
    <w:rsid w:val="00AD4097"/>
    <w:rsid w:val="00AD42A5"/>
    <w:rsid w:val="00AD4540"/>
    <w:rsid w:val="00AD474E"/>
    <w:rsid w:val="00AD4B3E"/>
    <w:rsid w:val="00AD4ED7"/>
    <w:rsid w:val="00AD56ED"/>
    <w:rsid w:val="00AD5E56"/>
    <w:rsid w:val="00AD6BE3"/>
    <w:rsid w:val="00AD73DF"/>
    <w:rsid w:val="00AD7FAF"/>
    <w:rsid w:val="00AE1B10"/>
    <w:rsid w:val="00AE460D"/>
    <w:rsid w:val="00AE4A90"/>
    <w:rsid w:val="00AE5A72"/>
    <w:rsid w:val="00AE6185"/>
    <w:rsid w:val="00AE692D"/>
    <w:rsid w:val="00AE6BEA"/>
    <w:rsid w:val="00AE6DCA"/>
    <w:rsid w:val="00AE7BBA"/>
    <w:rsid w:val="00AF0103"/>
    <w:rsid w:val="00AF0988"/>
    <w:rsid w:val="00AF1531"/>
    <w:rsid w:val="00AF198F"/>
    <w:rsid w:val="00AF1DFF"/>
    <w:rsid w:val="00AF2652"/>
    <w:rsid w:val="00AF37E8"/>
    <w:rsid w:val="00AF3E8F"/>
    <w:rsid w:val="00AF4503"/>
    <w:rsid w:val="00AF4985"/>
    <w:rsid w:val="00AF4D34"/>
    <w:rsid w:val="00AF4FB4"/>
    <w:rsid w:val="00AF666B"/>
    <w:rsid w:val="00B0008A"/>
    <w:rsid w:val="00B009A5"/>
    <w:rsid w:val="00B00DA5"/>
    <w:rsid w:val="00B021AA"/>
    <w:rsid w:val="00B029D3"/>
    <w:rsid w:val="00B03611"/>
    <w:rsid w:val="00B037A9"/>
    <w:rsid w:val="00B038C8"/>
    <w:rsid w:val="00B03A7A"/>
    <w:rsid w:val="00B050CA"/>
    <w:rsid w:val="00B05411"/>
    <w:rsid w:val="00B05727"/>
    <w:rsid w:val="00B05993"/>
    <w:rsid w:val="00B05C42"/>
    <w:rsid w:val="00B05EA5"/>
    <w:rsid w:val="00B05F4B"/>
    <w:rsid w:val="00B060CA"/>
    <w:rsid w:val="00B06CCD"/>
    <w:rsid w:val="00B06DB3"/>
    <w:rsid w:val="00B07F48"/>
    <w:rsid w:val="00B11A8B"/>
    <w:rsid w:val="00B11F9A"/>
    <w:rsid w:val="00B1295B"/>
    <w:rsid w:val="00B12BD0"/>
    <w:rsid w:val="00B130EE"/>
    <w:rsid w:val="00B1322B"/>
    <w:rsid w:val="00B13F6B"/>
    <w:rsid w:val="00B142D3"/>
    <w:rsid w:val="00B14DAE"/>
    <w:rsid w:val="00B15426"/>
    <w:rsid w:val="00B15E4E"/>
    <w:rsid w:val="00B160CD"/>
    <w:rsid w:val="00B162B1"/>
    <w:rsid w:val="00B1655C"/>
    <w:rsid w:val="00B17C61"/>
    <w:rsid w:val="00B20428"/>
    <w:rsid w:val="00B21569"/>
    <w:rsid w:val="00B220F9"/>
    <w:rsid w:val="00B22B0C"/>
    <w:rsid w:val="00B22CB5"/>
    <w:rsid w:val="00B23149"/>
    <w:rsid w:val="00B234E4"/>
    <w:rsid w:val="00B239FB"/>
    <w:rsid w:val="00B23F9B"/>
    <w:rsid w:val="00B2455C"/>
    <w:rsid w:val="00B246D8"/>
    <w:rsid w:val="00B24BC4"/>
    <w:rsid w:val="00B26140"/>
    <w:rsid w:val="00B26848"/>
    <w:rsid w:val="00B26B71"/>
    <w:rsid w:val="00B26BD9"/>
    <w:rsid w:val="00B26E79"/>
    <w:rsid w:val="00B2735A"/>
    <w:rsid w:val="00B30074"/>
    <w:rsid w:val="00B307AE"/>
    <w:rsid w:val="00B316FF"/>
    <w:rsid w:val="00B317EA"/>
    <w:rsid w:val="00B32EA0"/>
    <w:rsid w:val="00B33569"/>
    <w:rsid w:val="00B33AC3"/>
    <w:rsid w:val="00B34362"/>
    <w:rsid w:val="00B35619"/>
    <w:rsid w:val="00B359A6"/>
    <w:rsid w:val="00B359F2"/>
    <w:rsid w:val="00B35D0E"/>
    <w:rsid w:val="00B36A16"/>
    <w:rsid w:val="00B36BCD"/>
    <w:rsid w:val="00B36F7A"/>
    <w:rsid w:val="00B37652"/>
    <w:rsid w:val="00B40574"/>
    <w:rsid w:val="00B40D96"/>
    <w:rsid w:val="00B415FD"/>
    <w:rsid w:val="00B418FF"/>
    <w:rsid w:val="00B41D21"/>
    <w:rsid w:val="00B43A65"/>
    <w:rsid w:val="00B44609"/>
    <w:rsid w:val="00B44D33"/>
    <w:rsid w:val="00B44F7C"/>
    <w:rsid w:val="00B44FD0"/>
    <w:rsid w:val="00B450D1"/>
    <w:rsid w:val="00B45E3D"/>
    <w:rsid w:val="00B464A2"/>
    <w:rsid w:val="00B464CD"/>
    <w:rsid w:val="00B46643"/>
    <w:rsid w:val="00B47AB0"/>
    <w:rsid w:val="00B47FDB"/>
    <w:rsid w:val="00B5003D"/>
    <w:rsid w:val="00B5004F"/>
    <w:rsid w:val="00B50A80"/>
    <w:rsid w:val="00B50AAA"/>
    <w:rsid w:val="00B50E1C"/>
    <w:rsid w:val="00B5119E"/>
    <w:rsid w:val="00B51340"/>
    <w:rsid w:val="00B5289E"/>
    <w:rsid w:val="00B53289"/>
    <w:rsid w:val="00B54B85"/>
    <w:rsid w:val="00B54C7C"/>
    <w:rsid w:val="00B54D9C"/>
    <w:rsid w:val="00B55C19"/>
    <w:rsid w:val="00B572D7"/>
    <w:rsid w:val="00B57D36"/>
    <w:rsid w:val="00B57DD1"/>
    <w:rsid w:val="00B60D0E"/>
    <w:rsid w:val="00B6109F"/>
    <w:rsid w:val="00B615B2"/>
    <w:rsid w:val="00B61C64"/>
    <w:rsid w:val="00B631C3"/>
    <w:rsid w:val="00B63B28"/>
    <w:rsid w:val="00B63E65"/>
    <w:rsid w:val="00B64D8D"/>
    <w:rsid w:val="00B65397"/>
    <w:rsid w:val="00B65A5F"/>
    <w:rsid w:val="00B65B21"/>
    <w:rsid w:val="00B662C4"/>
    <w:rsid w:val="00B66343"/>
    <w:rsid w:val="00B6696B"/>
    <w:rsid w:val="00B6739E"/>
    <w:rsid w:val="00B675D5"/>
    <w:rsid w:val="00B6776F"/>
    <w:rsid w:val="00B67879"/>
    <w:rsid w:val="00B70EEA"/>
    <w:rsid w:val="00B712B3"/>
    <w:rsid w:val="00B719AE"/>
    <w:rsid w:val="00B71FD4"/>
    <w:rsid w:val="00B72493"/>
    <w:rsid w:val="00B7298B"/>
    <w:rsid w:val="00B72A76"/>
    <w:rsid w:val="00B735E9"/>
    <w:rsid w:val="00B74646"/>
    <w:rsid w:val="00B74C48"/>
    <w:rsid w:val="00B74E13"/>
    <w:rsid w:val="00B75BB2"/>
    <w:rsid w:val="00B762FC"/>
    <w:rsid w:val="00B77CCF"/>
    <w:rsid w:val="00B803A8"/>
    <w:rsid w:val="00B815A7"/>
    <w:rsid w:val="00B81AA3"/>
    <w:rsid w:val="00B82D93"/>
    <w:rsid w:val="00B832EE"/>
    <w:rsid w:val="00B840D2"/>
    <w:rsid w:val="00B856C2"/>
    <w:rsid w:val="00B866B5"/>
    <w:rsid w:val="00B869ED"/>
    <w:rsid w:val="00B875A4"/>
    <w:rsid w:val="00B8777C"/>
    <w:rsid w:val="00B9061A"/>
    <w:rsid w:val="00B91936"/>
    <w:rsid w:val="00B91BB8"/>
    <w:rsid w:val="00B91F23"/>
    <w:rsid w:val="00B92ABB"/>
    <w:rsid w:val="00B92C14"/>
    <w:rsid w:val="00B92E29"/>
    <w:rsid w:val="00B933FD"/>
    <w:rsid w:val="00B93543"/>
    <w:rsid w:val="00B9359C"/>
    <w:rsid w:val="00B95D2C"/>
    <w:rsid w:val="00B95D7C"/>
    <w:rsid w:val="00B960A2"/>
    <w:rsid w:val="00B96BFD"/>
    <w:rsid w:val="00B96DFE"/>
    <w:rsid w:val="00B96FB1"/>
    <w:rsid w:val="00B97D07"/>
    <w:rsid w:val="00BA0201"/>
    <w:rsid w:val="00BA0297"/>
    <w:rsid w:val="00BA0817"/>
    <w:rsid w:val="00BA0A6B"/>
    <w:rsid w:val="00BA129F"/>
    <w:rsid w:val="00BA217C"/>
    <w:rsid w:val="00BA25CB"/>
    <w:rsid w:val="00BA293C"/>
    <w:rsid w:val="00BA3039"/>
    <w:rsid w:val="00BA3A17"/>
    <w:rsid w:val="00BA3FD9"/>
    <w:rsid w:val="00BA44ED"/>
    <w:rsid w:val="00BA4A52"/>
    <w:rsid w:val="00BA5068"/>
    <w:rsid w:val="00BA5A1A"/>
    <w:rsid w:val="00BA6978"/>
    <w:rsid w:val="00BA69DB"/>
    <w:rsid w:val="00BA6B69"/>
    <w:rsid w:val="00BA7102"/>
    <w:rsid w:val="00BA7BD8"/>
    <w:rsid w:val="00BB061F"/>
    <w:rsid w:val="00BB0FAD"/>
    <w:rsid w:val="00BB103E"/>
    <w:rsid w:val="00BB18A4"/>
    <w:rsid w:val="00BB2149"/>
    <w:rsid w:val="00BB23A5"/>
    <w:rsid w:val="00BB2417"/>
    <w:rsid w:val="00BB2473"/>
    <w:rsid w:val="00BB30FE"/>
    <w:rsid w:val="00BB3A8F"/>
    <w:rsid w:val="00BB3D01"/>
    <w:rsid w:val="00BB43D6"/>
    <w:rsid w:val="00BB4777"/>
    <w:rsid w:val="00BB4952"/>
    <w:rsid w:val="00BB656F"/>
    <w:rsid w:val="00BB698F"/>
    <w:rsid w:val="00BB70AB"/>
    <w:rsid w:val="00BB7375"/>
    <w:rsid w:val="00BB7FD4"/>
    <w:rsid w:val="00BC1369"/>
    <w:rsid w:val="00BC2EBE"/>
    <w:rsid w:val="00BC39EB"/>
    <w:rsid w:val="00BC47E4"/>
    <w:rsid w:val="00BC49FC"/>
    <w:rsid w:val="00BC628F"/>
    <w:rsid w:val="00BC6892"/>
    <w:rsid w:val="00BD07E0"/>
    <w:rsid w:val="00BD0CD8"/>
    <w:rsid w:val="00BD0CF5"/>
    <w:rsid w:val="00BD0D57"/>
    <w:rsid w:val="00BD0F0D"/>
    <w:rsid w:val="00BD1DA3"/>
    <w:rsid w:val="00BD2FC9"/>
    <w:rsid w:val="00BD37CB"/>
    <w:rsid w:val="00BD3EAB"/>
    <w:rsid w:val="00BD49D9"/>
    <w:rsid w:val="00BD4C33"/>
    <w:rsid w:val="00BD5E96"/>
    <w:rsid w:val="00BD61D8"/>
    <w:rsid w:val="00BD62E0"/>
    <w:rsid w:val="00BD6863"/>
    <w:rsid w:val="00BD6A8D"/>
    <w:rsid w:val="00BD6D46"/>
    <w:rsid w:val="00BD7143"/>
    <w:rsid w:val="00BD78DD"/>
    <w:rsid w:val="00BD7C7D"/>
    <w:rsid w:val="00BE1412"/>
    <w:rsid w:val="00BE269B"/>
    <w:rsid w:val="00BE35BD"/>
    <w:rsid w:val="00BE3DB4"/>
    <w:rsid w:val="00BE3F5E"/>
    <w:rsid w:val="00BE46A3"/>
    <w:rsid w:val="00BE4854"/>
    <w:rsid w:val="00BE4F3D"/>
    <w:rsid w:val="00BE5E85"/>
    <w:rsid w:val="00BE6B13"/>
    <w:rsid w:val="00BE7226"/>
    <w:rsid w:val="00BE7685"/>
    <w:rsid w:val="00BE7D09"/>
    <w:rsid w:val="00BF0EDC"/>
    <w:rsid w:val="00BF143D"/>
    <w:rsid w:val="00BF167D"/>
    <w:rsid w:val="00BF170A"/>
    <w:rsid w:val="00BF1BF6"/>
    <w:rsid w:val="00BF2170"/>
    <w:rsid w:val="00BF30D2"/>
    <w:rsid w:val="00BF310A"/>
    <w:rsid w:val="00BF3CEE"/>
    <w:rsid w:val="00BF42BE"/>
    <w:rsid w:val="00BF4B1C"/>
    <w:rsid w:val="00BF4BD8"/>
    <w:rsid w:val="00BF5D63"/>
    <w:rsid w:val="00BF6048"/>
    <w:rsid w:val="00BF64F1"/>
    <w:rsid w:val="00BF65EF"/>
    <w:rsid w:val="00BF719D"/>
    <w:rsid w:val="00BF7907"/>
    <w:rsid w:val="00C0025C"/>
    <w:rsid w:val="00C0100D"/>
    <w:rsid w:val="00C02C09"/>
    <w:rsid w:val="00C033DD"/>
    <w:rsid w:val="00C03708"/>
    <w:rsid w:val="00C03F14"/>
    <w:rsid w:val="00C040EE"/>
    <w:rsid w:val="00C0410B"/>
    <w:rsid w:val="00C0565D"/>
    <w:rsid w:val="00C05A4D"/>
    <w:rsid w:val="00C06671"/>
    <w:rsid w:val="00C06A80"/>
    <w:rsid w:val="00C0777F"/>
    <w:rsid w:val="00C07DE4"/>
    <w:rsid w:val="00C1120E"/>
    <w:rsid w:val="00C11346"/>
    <w:rsid w:val="00C1135E"/>
    <w:rsid w:val="00C12B8A"/>
    <w:rsid w:val="00C13062"/>
    <w:rsid w:val="00C13490"/>
    <w:rsid w:val="00C14746"/>
    <w:rsid w:val="00C14878"/>
    <w:rsid w:val="00C17DE2"/>
    <w:rsid w:val="00C202A6"/>
    <w:rsid w:val="00C2180E"/>
    <w:rsid w:val="00C21E11"/>
    <w:rsid w:val="00C22049"/>
    <w:rsid w:val="00C23CA5"/>
    <w:rsid w:val="00C23D55"/>
    <w:rsid w:val="00C23F44"/>
    <w:rsid w:val="00C25419"/>
    <w:rsid w:val="00C2617B"/>
    <w:rsid w:val="00C275FF"/>
    <w:rsid w:val="00C27CBB"/>
    <w:rsid w:val="00C27E72"/>
    <w:rsid w:val="00C27FB1"/>
    <w:rsid w:val="00C30793"/>
    <w:rsid w:val="00C3235C"/>
    <w:rsid w:val="00C32501"/>
    <w:rsid w:val="00C33E3A"/>
    <w:rsid w:val="00C3402C"/>
    <w:rsid w:val="00C34628"/>
    <w:rsid w:val="00C3530E"/>
    <w:rsid w:val="00C360A7"/>
    <w:rsid w:val="00C36A97"/>
    <w:rsid w:val="00C36EA4"/>
    <w:rsid w:val="00C377F8"/>
    <w:rsid w:val="00C37C13"/>
    <w:rsid w:val="00C37ED6"/>
    <w:rsid w:val="00C40164"/>
    <w:rsid w:val="00C40DFE"/>
    <w:rsid w:val="00C40E61"/>
    <w:rsid w:val="00C41500"/>
    <w:rsid w:val="00C418AE"/>
    <w:rsid w:val="00C42105"/>
    <w:rsid w:val="00C4393C"/>
    <w:rsid w:val="00C43C23"/>
    <w:rsid w:val="00C43F43"/>
    <w:rsid w:val="00C44CA8"/>
    <w:rsid w:val="00C45B69"/>
    <w:rsid w:val="00C45CB8"/>
    <w:rsid w:val="00C46834"/>
    <w:rsid w:val="00C47774"/>
    <w:rsid w:val="00C4781E"/>
    <w:rsid w:val="00C47FF6"/>
    <w:rsid w:val="00C500AE"/>
    <w:rsid w:val="00C502B2"/>
    <w:rsid w:val="00C52D4D"/>
    <w:rsid w:val="00C545DF"/>
    <w:rsid w:val="00C55052"/>
    <w:rsid w:val="00C5644C"/>
    <w:rsid w:val="00C57476"/>
    <w:rsid w:val="00C57A7E"/>
    <w:rsid w:val="00C62170"/>
    <w:rsid w:val="00C62CFE"/>
    <w:rsid w:val="00C64A29"/>
    <w:rsid w:val="00C656EE"/>
    <w:rsid w:val="00C65BDB"/>
    <w:rsid w:val="00C66BD9"/>
    <w:rsid w:val="00C67AAF"/>
    <w:rsid w:val="00C700A3"/>
    <w:rsid w:val="00C70527"/>
    <w:rsid w:val="00C70E9D"/>
    <w:rsid w:val="00C719BF"/>
    <w:rsid w:val="00C71DB9"/>
    <w:rsid w:val="00C71FB0"/>
    <w:rsid w:val="00C74492"/>
    <w:rsid w:val="00C74559"/>
    <w:rsid w:val="00C748DC"/>
    <w:rsid w:val="00C74F17"/>
    <w:rsid w:val="00C75BB3"/>
    <w:rsid w:val="00C75CA4"/>
    <w:rsid w:val="00C75DC2"/>
    <w:rsid w:val="00C76B82"/>
    <w:rsid w:val="00C76C4D"/>
    <w:rsid w:val="00C76EAE"/>
    <w:rsid w:val="00C771B3"/>
    <w:rsid w:val="00C80515"/>
    <w:rsid w:val="00C8060B"/>
    <w:rsid w:val="00C8132B"/>
    <w:rsid w:val="00C81671"/>
    <w:rsid w:val="00C81821"/>
    <w:rsid w:val="00C82224"/>
    <w:rsid w:val="00C82CBD"/>
    <w:rsid w:val="00C83285"/>
    <w:rsid w:val="00C83731"/>
    <w:rsid w:val="00C838F2"/>
    <w:rsid w:val="00C84A46"/>
    <w:rsid w:val="00C84F24"/>
    <w:rsid w:val="00C85C25"/>
    <w:rsid w:val="00C8628D"/>
    <w:rsid w:val="00C86B7F"/>
    <w:rsid w:val="00C86EEB"/>
    <w:rsid w:val="00C87269"/>
    <w:rsid w:val="00C900B3"/>
    <w:rsid w:val="00C905A6"/>
    <w:rsid w:val="00C91D13"/>
    <w:rsid w:val="00C92497"/>
    <w:rsid w:val="00C92848"/>
    <w:rsid w:val="00C928B1"/>
    <w:rsid w:val="00C93A26"/>
    <w:rsid w:val="00C93FB7"/>
    <w:rsid w:val="00C943ED"/>
    <w:rsid w:val="00C9526F"/>
    <w:rsid w:val="00C9573A"/>
    <w:rsid w:val="00C970EF"/>
    <w:rsid w:val="00C973B7"/>
    <w:rsid w:val="00C97456"/>
    <w:rsid w:val="00C974E0"/>
    <w:rsid w:val="00CA0496"/>
    <w:rsid w:val="00CA0B4D"/>
    <w:rsid w:val="00CA10CA"/>
    <w:rsid w:val="00CA1D59"/>
    <w:rsid w:val="00CA3354"/>
    <w:rsid w:val="00CA4825"/>
    <w:rsid w:val="00CA4E67"/>
    <w:rsid w:val="00CA511D"/>
    <w:rsid w:val="00CA5ED6"/>
    <w:rsid w:val="00CA665A"/>
    <w:rsid w:val="00CA6A0D"/>
    <w:rsid w:val="00CA6B8A"/>
    <w:rsid w:val="00CA799D"/>
    <w:rsid w:val="00CB1FF7"/>
    <w:rsid w:val="00CB2779"/>
    <w:rsid w:val="00CB33D3"/>
    <w:rsid w:val="00CB340A"/>
    <w:rsid w:val="00CB36F6"/>
    <w:rsid w:val="00CB3A7B"/>
    <w:rsid w:val="00CB4830"/>
    <w:rsid w:val="00CB4963"/>
    <w:rsid w:val="00CB4B89"/>
    <w:rsid w:val="00CB525C"/>
    <w:rsid w:val="00CB5C09"/>
    <w:rsid w:val="00CB69BA"/>
    <w:rsid w:val="00CB7874"/>
    <w:rsid w:val="00CB7999"/>
    <w:rsid w:val="00CC117A"/>
    <w:rsid w:val="00CC1CBA"/>
    <w:rsid w:val="00CC2723"/>
    <w:rsid w:val="00CC28C0"/>
    <w:rsid w:val="00CC2BA4"/>
    <w:rsid w:val="00CC2FAF"/>
    <w:rsid w:val="00CC3FB9"/>
    <w:rsid w:val="00CC428C"/>
    <w:rsid w:val="00CC43C4"/>
    <w:rsid w:val="00CC4E37"/>
    <w:rsid w:val="00CC54E6"/>
    <w:rsid w:val="00CC56FC"/>
    <w:rsid w:val="00CC5A20"/>
    <w:rsid w:val="00CC6ECE"/>
    <w:rsid w:val="00CC7A57"/>
    <w:rsid w:val="00CD0149"/>
    <w:rsid w:val="00CD2217"/>
    <w:rsid w:val="00CD28C4"/>
    <w:rsid w:val="00CD2DA9"/>
    <w:rsid w:val="00CD36D8"/>
    <w:rsid w:val="00CD3B8C"/>
    <w:rsid w:val="00CD4331"/>
    <w:rsid w:val="00CD4EDF"/>
    <w:rsid w:val="00CD52DD"/>
    <w:rsid w:val="00CD557B"/>
    <w:rsid w:val="00CD597F"/>
    <w:rsid w:val="00CD60EE"/>
    <w:rsid w:val="00CD67FA"/>
    <w:rsid w:val="00CD7488"/>
    <w:rsid w:val="00CD7811"/>
    <w:rsid w:val="00CD7FE6"/>
    <w:rsid w:val="00CE017E"/>
    <w:rsid w:val="00CE01A6"/>
    <w:rsid w:val="00CE093A"/>
    <w:rsid w:val="00CE16D2"/>
    <w:rsid w:val="00CE28C8"/>
    <w:rsid w:val="00CE3080"/>
    <w:rsid w:val="00CE3B8F"/>
    <w:rsid w:val="00CE4767"/>
    <w:rsid w:val="00CE4D87"/>
    <w:rsid w:val="00CE5371"/>
    <w:rsid w:val="00CE61B2"/>
    <w:rsid w:val="00CE6462"/>
    <w:rsid w:val="00CE6FA8"/>
    <w:rsid w:val="00CE770D"/>
    <w:rsid w:val="00CE786E"/>
    <w:rsid w:val="00CE7A04"/>
    <w:rsid w:val="00CE7E80"/>
    <w:rsid w:val="00CE7F2E"/>
    <w:rsid w:val="00CF0196"/>
    <w:rsid w:val="00CF01FF"/>
    <w:rsid w:val="00CF085C"/>
    <w:rsid w:val="00CF0C88"/>
    <w:rsid w:val="00CF279A"/>
    <w:rsid w:val="00CF2C38"/>
    <w:rsid w:val="00CF3EB9"/>
    <w:rsid w:val="00CF45A8"/>
    <w:rsid w:val="00CF5319"/>
    <w:rsid w:val="00CF5B6B"/>
    <w:rsid w:val="00CF5C45"/>
    <w:rsid w:val="00CF5FBE"/>
    <w:rsid w:val="00CF60E7"/>
    <w:rsid w:val="00CF6127"/>
    <w:rsid w:val="00CF73DF"/>
    <w:rsid w:val="00CF77D5"/>
    <w:rsid w:val="00CF7926"/>
    <w:rsid w:val="00D00301"/>
    <w:rsid w:val="00D011BA"/>
    <w:rsid w:val="00D0133B"/>
    <w:rsid w:val="00D01372"/>
    <w:rsid w:val="00D023E1"/>
    <w:rsid w:val="00D02654"/>
    <w:rsid w:val="00D026C8"/>
    <w:rsid w:val="00D02EFB"/>
    <w:rsid w:val="00D0307D"/>
    <w:rsid w:val="00D0353F"/>
    <w:rsid w:val="00D03A5D"/>
    <w:rsid w:val="00D04C71"/>
    <w:rsid w:val="00D0575B"/>
    <w:rsid w:val="00D0593A"/>
    <w:rsid w:val="00D0679D"/>
    <w:rsid w:val="00D06A5C"/>
    <w:rsid w:val="00D07E73"/>
    <w:rsid w:val="00D1064E"/>
    <w:rsid w:val="00D10B54"/>
    <w:rsid w:val="00D114DF"/>
    <w:rsid w:val="00D127CE"/>
    <w:rsid w:val="00D12FFE"/>
    <w:rsid w:val="00D1347C"/>
    <w:rsid w:val="00D143B7"/>
    <w:rsid w:val="00D1482A"/>
    <w:rsid w:val="00D153CF"/>
    <w:rsid w:val="00D15BDC"/>
    <w:rsid w:val="00D16154"/>
    <w:rsid w:val="00D16175"/>
    <w:rsid w:val="00D16BE4"/>
    <w:rsid w:val="00D16FE1"/>
    <w:rsid w:val="00D1710C"/>
    <w:rsid w:val="00D1743E"/>
    <w:rsid w:val="00D17C60"/>
    <w:rsid w:val="00D20FEB"/>
    <w:rsid w:val="00D22AF0"/>
    <w:rsid w:val="00D22EBA"/>
    <w:rsid w:val="00D236EC"/>
    <w:rsid w:val="00D23A29"/>
    <w:rsid w:val="00D24118"/>
    <w:rsid w:val="00D24E4D"/>
    <w:rsid w:val="00D25242"/>
    <w:rsid w:val="00D25FB0"/>
    <w:rsid w:val="00D2726F"/>
    <w:rsid w:val="00D27A97"/>
    <w:rsid w:val="00D30E1B"/>
    <w:rsid w:val="00D30F4C"/>
    <w:rsid w:val="00D313F1"/>
    <w:rsid w:val="00D318FA"/>
    <w:rsid w:val="00D31F7B"/>
    <w:rsid w:val="00D3222D"/>
    <w:rsid w:val="00D322FA"/>
    <w:rsid w:val="00D32BFA"/>
    <w:rsid w:val="00D32F40"/>
    <w:rsid w:val="00D337B8"/>
    <w:rsid w:val="00D337D3"/>
    <w:rsid w:val="00D34678"/>
    <w:rsid w:val="00D34BD5"/>
    <w:rsid w:val="00D3523C"/>
    <w:rsid w:val="00D352C3"/>
    <w:rsid w:val="00D35D3B"/>
    <w:rsid w:val="00D36BE5"/>
    <w:rsid w:val="00D40BB7"/>
    <w:rsid w:val="00D430E3"/>
    <w:rsid w:val="00D448EB"/>
    <w:rsid w:val="00D4608A"/>
    <w:rsid w:val="00D46876"/>
    <w:rsid w:val="00D46AC5"/>
    <w:rsid w:val="00D46E88"/>
    <w:rsid w:val="00D46F7E"/>
    <w:rsid w:val="00D4729B"/>
    <w:rsid w:val="00D475E8"/>
    <w:rsid w:val="00D50D48"/>
    <w:rsid w:val="00D510D8"/>
    <w:rsid w:val="00D521AC"/>
    <w:rsid w:val="00D52855"/>
    <w:rsid w:val="00D529FD"/>
    <w:rsid w:val="00D52D27"/>
    <w:rsid w:val="00D53528"/>
    <w:rsid w:val="00D5537F"/>
    <w:rsid w:val="00D55B00"/>
    <w:rsid w:val="00D55BCD"/>
    <w:rsid w:val="00D5655A"/>
    <w:rsid w:val="00D60DE0"/>
    <w:rsid w:val="00D60F06"/>
    <w:rsid w:val="00D615BA"/>
    <w:rsid w:val="00D6174F"/>
    <w:rsid w:val="00D62276"/>
    <w:rsid w:val="00D62321"/>
    <w:rsid w:val="00D6274D"/>
    <w:rsid w:val="00D651B1"/>
    <w:rsid w:val="00D65445"/>
    <w:rsid w:val="00D65C57"/>
    <w:rsid w:val="00D66000"/>
    <w:rsid w:val="00D67544"/>
    <w:rsid w:val="00D67788"/>
    <w:rsid w:val="00D67906"/>
    <w:rsid w:val="00D715D1"/>
    <w:rsid w:val="00D71A16"/>
    <w:rsid w:val="00D7300F"/>
    <w:rsid w:val="00D73E3E"/>
    <w:rsid w:val="00D73F6C"/>
    <w:rsid w:val="00D742D3"/>
    <w:rsid w:val="00D744B1"/>
    <w:rsid w:val="00D74C01"/>
    <w:rsid w:val="00D75AA6"/>
    <w:rsid w:val="00D763CC"/>
    <w:rsid w:val="00D76A2A"/>
    <w:rsid w:val="00D77198"/>
    <w:rsid w:val="00D77D88"/>
    <w:rsid w:val="00D80124"/>
    <w:rsid w:val="00D80173"/>
    <w:rsid w:val="00D803E0"/>
    <w:rsid w:val="00D80553"/>
    <w:rsid w:val="00D80979"/>
    <w:rsid w:val="00D8107F"/>
    <w:rsid w:val="00D81A25"/>
    <w:rsid w:val="00D81C98"/>
    <w:rsid w:val="00D81F9F"/>
    <w:rsid w:val="00D8398C"/>
    <w:rsid w:val="00D84887"/>
    <w:rsid w:val="00D84DE4"/>
    <w:rsid w:val="00D8630A"/>
    <w:rsid w:val="00D86D9B"/>
    <w:rsid w:val="00D86F60"/>
    <w:rsid w:val="00D874B2"/>
    <w:rsid w:val="00D90E31"/>
    <w:rsid w:val="00D90EC7"/>
    <w:rsid w:val="00D90F51"/>
    <w:rsid w:val="00D9198D"/>
    <w:rsid w:val="00D91B74"/>
    <w:rsid w:val="00D91E09"/>
    <w:rsid w:val="00D92266"/>
    <w:rsid w:val="00D934B8"/>
    <w:rsid w:val="00D93570"/>
    <w:rsid w:val="00D93A26"/>
    <w:rsid w:val="00D93F44"/>
    <w:rsid w:val="00D9422D"/>
    <w:rsid w:val="00D943A2"/>
    <w:rsid w:val="00D95BCA"/>
    <w:rsid w:val="00D95C5B"/>
    <w:rsid w:val="00D95DB8"/>
    <w:rsid w:val="00D963E6"/>
    <w:rsid w:val="00D9647F"/>
    <w:rsid w:val="00D96935"/>
    <w:rsid w:val="00D96B1C"/>
    <w:rsid w:val="00D96F83"/>
    <w:rsid w:val="00D96FF4"/>
    <w:rsid w:val="00D976EE"/>
    <w:rsid w:val="00D977D6"/>
    <w:rsid w:val="00D97B35"/>
    <w:rsid w:val="00D97F16"/>
    <w:rsid w:val="00DA0404"/>
    <w:rsid w:val="00DA07F2"/>
    <w:rsid w:val="00DA0A4C"/>
    <w:rsid w:val="00DA1179"/>
    <w:rsid w:val="00DA14C5"/>
    <w:rsid w:val="00DA1C1B"/>
    <w:rsid w:val="00DA1CEA"/>
    <w:rsid w:val="00DA1EDB"/>
    <w:rsid w:val="00DA28A8"/>
    <w:rsid w:val="00DA2F4C"/>
    <w:rsid w:val="00DA35BC"/>
    <w:rsid w:val="00DA3D77"/>
    <w:rsid w:val="00DA484C"/>
    <w:rsid w:val="00DA4B5A"/>
    <w:rsid w:val="00DA618E"/>
    <w:rsid w:val="00DA626B"/>
    <w:rsid w:val="00DA63F7"/>
    <w:rsid w:val="00DA71E6"/>
    <w:rsid w:val="00DA7725"/>
    <w:rsid w:val="00DA7B4A"/>
    <w:rsid w:val="00DA7D35"/>
    <w:rsid w:val="00DB0C5F"/>
    <w:rsid w:val="00DB12BE"/>
    <w:rsid w:val="00DB1650"/>
    <w:rsid w:val="00DB4350"/>
    <w:rsid w:val="00DB4963"/>
    <w:rsid w:val="00DB4E0B"/>
    <w:rsid w:val="00DB555B"/>
    <w:rsid w:val="00DB5653"/>
    <w:rsid w:val="00DB6D73"/>
    <w:rsid w:val="00DC06E6"/>
    <w:rsid w:val="00DC1110"/>
    <w:rsid w:val="00DC1E53"/>
    <w:rsid w:val="00DC24B3"/>
    <w:rsid w:val="00DC301D"/>
    <w:rsid w:val="00DC38D1"/>
    <w:rsid w:val="00DC5C97"/>
    <w:rsid w:val="00DC5CCB"/>
    <w:rsid w:val="00DC5F9E"/>
    <w:rsid w:val="00DC61A2"/>
    <w:rsid w:val="00DC6577"/>
    <w:rsid w:val="00DC6583"/>
    <w:rsid w:val="00DC6A1B"/>
    <w:rsid w:val="00DC6AF0"/>
    <w:rsid w:val="00DC6F96"/>
    <w:rsid w:val="00DD0BC5"/>
    <w:rsid w:val="00DD103B"/>
    <w:rsid w:val="00DD1870"/>
    <w:rsid w:val="00DD2657"/>
    <w:rsid w:val="00DD2A78"/>
    <w:rsid w:val="00DD2DE3"/>
    <w:rsid w:val="00DD30AD"/>
    <w:rsid w:val="00DD31CF"/>
    <w:rsid w:val="00DD3D40"/>
    <w:rsid w:val="00DD4277"/>
    <w:rsid w:val="00DD4E39"/>
    <w:rsid w:val="00DD52A6"/>
    <w:rsid w:val="00DD5CEF"/>
    <w:rsid w:val="00DD5D95"/>
    <w:rsid w:val="00DD6244"/>
    <w:rsid w:val="00DD664F"/>
    <w:rsid w:val="00DD69D1"/>
    <w:rsid w:val="00DD7443"/>
    <w:rsid w:val="00DD7B4A"/>
    <w:rsid w:val="00DE02D4"/>
    <w:rsid w:val="00DE100B"/>
    <w:rsid w:val="00DE1017"/>
    <w:rsid w:val="00DE1269"/>
    <w:rsid w:val="00DE1E45"/>
    <w:rsid w:val="00DE20E4"/>
    <w:rsid w:val="00DE23BD"/>
    <w:rsid w:val="00DE2B06"/>
    <w:rsid w:val="00DE380A"/>
    <w:rsid w:val="00DE38E3"/>
    <w:rsid w:val="00DE5371"/>
    <w:rsid w:val="00DE5F00"/>
    <w:rsid w:val="00DE6E84"/>
    <w:rsid w:val="00DE7655"/>
    <w:rsid w:val="00DF04A7"/>
    <w:rsid w:val="00DF0C1A"/>
    <w:rsid w:val="00DF0D16"/>
    <w:rsid w:val="00DF104A"/>
    <w:rsid w:val="00DF11E5"/>
    <w:rsid w:val="00DF1759"/>
    <w:rsid w:val="00DF2508"/>
    <w:rsid w:val="00DF290E"/>
    <w:rsid w:val="00DF2E95"/>
    <w:rsid w:val="00DF3E1E"/>
    <w:rsid w:val="00DF3E20"/>
    <w:rsid w:val="00DF4555"/>
    <w:rsid w:val="00DF4742"/>
    <w:rsid w:val="00DF54D1"/>
    <w:rsid w:val="00DF561A"/>
    <w:rsid w:val="00DF5B53"/>
    <w:rsid w:val="00DF5C25"/>
    <w:rsid w:val="00DF621A"/>
    <w:rsid w:val="00DF624D"/>
    <w:rsid w:val="00DF6417"/>
    <w:rsid w:val="00DF6679"/>
    <w:rsid w:val="00DF6AAF"/>
    <w:rsid w:val="00DF790E"/>
    <w:rsid w:val="00E0054F"/>
    <w:rsid w:val="00E011A1"/>
    <w:rsid w:val="00E0136E"/>
    <w:rsid w:val="00E017BE"/>
    <w:rsid w:val="00E01905"/>
    <w:rsid w:val="00E01B7B"/>
    <w:rsid w:val="00E02245"/>
    <w:rsid w:val="00E02710"/>
    <w:rsid w:val="00E0284F"/>
    <w:rsid w:val="00E0320D"/>
    <w:rsid w:val="00E036BD"/>
    <w:rsid w:val="00E04156"/>
    <w:rsid w:val="00E04463"/>
    <w:rsid w:val="00E04941"/>
    <w:rsid w:val="00E05753"/>
    <w:rsid w:val="00E05C1E"/>
    <w:rsid w:val="00E05FBF"/>
    <w:rsid w:val="00E06A27"/>
    <w:rsid w:val="00E06C22"/>
    <w:rsid w:val="00E06C73"/>
    <w:rsid w:val="00E06E68"/>
    <w:rsid w:val="00E10B1E"/>
    <w:rsid w:val="00E10F4E"/>
    <w:rsid w:val="00E11D28"/>
    <w:rsid w:val="00E12693"/>
    <w:rsid w:val="00E14713"/>
    <w:rsid w:val="00E168A0"/>
    <w:rsid w:val="00E16E95"/>
    <w:rsid w:val="00E20030"/>
    <w:rsid w:val="00E204F0"/>
    <w:rsid w:val="00E20EEF"/>
    <w:rsid w:val="00E224DD"/>
    <w:rsid w:val="00E229DF"/>
    <w:rsid w:val="00E22D1A"/>
    <w:rsid w:val="00E23313"/>
    <w:rsid w:val="00E2339E"/>
    <w:rsid w:val="00E23DB1"/>
    <w:rsid w:val="00E24105"/>
    <w:rsid w:val="00E24153"/>
    <w:rsid w:val="00E2631E"/>
    <w:rsid w:val="00E26ABE"/>
    <w:rsid w:val="00E27465"/>
    <w:rsid w:val="00E276FF"/>
    <w:rsid w:val="00E2798C"/>
    <w:rsid w:val="00E27A64"/>
    <w:rsid w:val="00E27C7D"/>
    <w:rsid w:val="00E27F03"/>
    <w:rsid w:val="00E30BDF"/>
    <w:rsid w:val="00E31866"/>
    <w:rsid w:val="00E321D8"/>
    <w:rsid w:val="00E3257A"/>
    <w:rsid w:val="00E325B3"/>
    <w:rsid w:val="00E32C2B"/>
    <w:rsid w:val="00E32DD3"/>
    <w:rsid w:val="00E33167"/>
    <w:rsid w:val="00E33A20"/>
    <w:rsid w:val="00E33F79"/>
    <w:rsid w:val="00E33FFB"/>
    <w:rsid w:val="00E3407F"/>
    <w:rsid w:val="00E3490E"/>
    <w:rsid w:val="00E34DDB"/>
    <w:rsid w:val="00E3541C"/>
    <w:rsid w:val="00E35DE1"/>
    <w:rsid w:val="00E36434"/>
    <w:rsid w:val="00E36952"/>
    <w:rsid w:val="00E405FB"/>
    <w:rsid w:val="00E41849"/>
    <w:rsid w:val="00E43D45"/>
    <w:rsid w:val="00E43FE9"/>
    <w:rsid w:val="00E44499"/>
    <w:rsid w:val="00E453CA"/>
    <w:rsid w:val="00E45768"/>
    <w:rsid w:val="00E46054"/>
    <w:rsid w:val="00E46507"/>
    <w:rsid w:val="00E479BF"/>
    <w:rsid w:val="00E50160"/>
    <w:rsid w:val="00E501EB"/>
    <w:rsid w:val="00E50393"/>
    <w:rsid w:val="00E51545"/>
    <w:rsid w:val="00E523F2"/>
    <w:rsid w:val="00E53950"/>
    <w:rsid w:val="00E5503C"/>
    <w:rsid w:val="00E557E0"/>
    <w:rsid w:val="00E56471"/>
    <w:rsid w:val="00E56E07"/>
    <w:rsid w:val="00E60656"/>
    <w:rsid w:val="00E60C54"/>
    <w:rsid w:val="00E619E0"/>
    <w:rsid w:val="00E61F1A"/>
    <w:rsid w:val="00E61F77"/>
    <w:rsid w:val="00E623ED"/>
    <w:rsid w:val="00E62D45"/>
    <w:rsid w:val="00E63B30"/>
    <w:rsid w:val="00E64CD6"/>
    <w:rsid w:val="00E650FB"/>
    <w:rsid w:val="00E65576"/>
    <w:rsid w:val="00E65A45"/>
    <w:rsid w:val="00E662EE"/>
    <w:rsid w:val="00E66588"/>
    <w:rsid w:val="00E66E39"/>
    <w:rsid w:val="00E67373"/>
    <w:rsid w:val="00E67425"/>
    <w:rsid w:val="00E6748D"/>
    <w:rsid w:val="00E70908"/>
    <w:rsid w:val="00E709ED"/>
    <w:rsid w:val="00E72E37"/>
    <w:rsid w:val="00E72FA8"/>
    <w:rsid w:val="00E7306B"/>
    <w:rsid w:val="00E73A7F"/>
    <w:rsid w:val="00E74374"/>
    <w:rsid w:val="00E75317"/>
    <w:rsid w:val="00E75FEE"/>
    <w:rsid w:val="00E76020"/>
    <w:rsid w:val="00E76717"/>
    <w:rsid w:val="00E77357"/>
    <w:rsid w:val="00E77C25"/>
    <w:rsid w:val="00E77CAE"/>
    <w:rsid w:val="00E80CB8"/>
    <w:rsid w:val="00E81BE0"/>
    <w:rsid w:val="00E82834"/>
    <w:rsid w:val="00E829EE"/>
    <w:rsid w:val="00E8306E"/>
    <w:rsid w:val="00E83D79"/>
    <w:rsid w:val="00E8445E"/>
    <w:rsid w:val="00E84737"/>
    <w:rsid w:val="00E84E3A"/>
    <w:rsid w:val="00E85E74"/>
    <w:rsid w:val="00E86205"/>
    <w:rsid w:val="00E87306"/>
    <w:rsid w:val="00E875A6"/>
    <w:rsid w:val="00E87C52"/>
    <w:rsid w:val="00E87CEA"/>
    <w:rsid w:val="00E87F3B"/>
    <w:rsid w:val="00E90C4B"/>
    <w:rsid w:val="00E9137D"/>
    <w:rsid w:val="00E922A7"/>
    <w:rsid w:val="00E92A43"/>
    <w:rsid w:val="00E93637"/>
    <w:rsid w:val="00E938CB"/>
    <w:rsid w:val="00E94A45"/>
    <w:rsid w:val="00E95363"/>
    <w:rsid w:val="00E955D8"/>
    <w:rsid w:val="00E963EC"/>
    <w:rsid w:val="00E97173"/>
    <w:rsid w:val="00E97BA5"/>
    <w:rsid w:val="00E97EDF"/>
    <w:rsid w:val="00EA02A1"/>
    <w:rsid w:val="00EA033B"/>
    <w:rsid w:val="00EA05CC"/>
    <w:rsid w:val="00EA0C00"/>
    <w:rsid w:val="00EA0CB4"/>
    <w:rsid w:val="00EA0D0B"/>
    <w:rsid w:val="00EA1492"/>
    <w:rsid w:val="00EA16BC"/>
    <w:rsid w:val="00EA19B9"/>
    <w:rsid w:val="00EA19C8"/>
    <w:rsid w:val="00EA1A14"/>
    <w:rsid w:val="00EA1CFC"/>
    <w:rsid w:val="00EA21A7"/>
    <w:rsid w:val="00EA2326"/>
    <w:rsid w:val="00EA260F"/>
    <w:rsid w:val="00EA2D5D"/>
    <w:rsid w:val="00EA2E56"/>
    <w:rsid w:val="00EA33BC"/>
    <w:rsid w:val="00EA3C51"/>
    <w:rsid w:val="00EA47D6"/>
    <w:rsid w:val="00EA4CC9"/>
    <w:rsid w:val="00EA4D77"/>
    <w:rsid w:val="00EA58F7"/>
    <w:rsid w:val="00EA5F20"/>
    <w:rsid w:val="00EA6CBE"/>
    <w:rsid w:val="00EA6F00"/>
    <w:rsid w:val="00EA7911"/>
    <w:rsid w:val="00EB075C"/>
    <w:rsid w:val="00EB1E71"/>
    <w:rsid w:val="00EB2AC9"/>
    <w:rsid w:val="00EB302B"/>
    <w:rsid w:val="00EB3457"/>
    <w:rsid w:val="00EB38C1"/>
    <w:rsid w:val="00EB3A7E"/>
    <w:rsid w:val="00EB40A6"/>
    <w:rsid w:val="00EB465C"/>
    <w:rsid w:val="00EB5E4C"/>
    <w:rsid w:val="00EB6134"/>
    <w:rsid w:val="00EB69CC"/>
    <w:rsid w:val="00EB6AB9"/>
    <w:rsid w:val="00EB797A"/>
    <w:rsid w:val="00EC0095"/>
    <w:rsid w:val="00EC0E53"/>
    <w:rsid w:val="00EC0E61"/>
    <w:rsid w:val="00EC14D3"/>
    <w:rsid w:val="00EC16B8"/>
    <w:rsid w:val="00EC17A5"/>
    <w:rsid w:val="00EC2307"/>
    <w:rsid w:val="00EC2476"/>
    <w:rsid w:val="00EC2ABA"/>
    <w:rsid w:val="00EC3924"/>
    <w:rsid w:val="00EC44B5"/>
    <w:rsid w:val="00EC4563"/>
    <w:rsid w:val="00EC46CA"/>
    <w:rsid w:val="00EC5838"/>
    <w:rsid w:val="00EC5DBF"/>
    <w:rsid w:val="00EC69E4"/>
    <w:rsid w:val="00EC6B9A"/>
    <w:rsid w:val="00EC6D99"/>
    <w:rsid w:val="00EC728B"/>
    <w:rsid w:val="00ED0257"/>
    <w:rsid w:val="00ED04F3"/>
    <w:rsid w:val="00ED11AB"/>
    <w:rsid w:val="00ED1959"/>
    <w:rsid w:val="00ED1E8D"/>
    <w:rsid w:val="00ED3050"/>
    <w:rsid w:val="00ED3128"/>
    <w:rsid w:val="00ED3441"/>
    <w:rsid w:val="00ED365E"/>
    <w:rsid w:val="00ED40A5"/>
    <w:rsid w:val="00ED41E7"/>
    <w:rsid w:val="00ED4324"/>
    <w:rsid w:val="00ED451D"/>
    <w:rsid w:val="00ED48A7"/>
    <w:rsid w:val="00ED4F04"/>
    <w:rsid w:val="00ED51C9"/>
    <w:rsid w:val="00ED531E"/>
    <w:rsid w:val="00ED5955"/>
    <w:rsid w:val="00ED5E37"/>
    <w:rsid w:val="00ED6DFB"/>
    <w:rsid w:val="00ED7FB8"/>
    <w:rsid w:val="00EE010B"/>
    <w:rsid w:val="00EE014F"/>
    <w:rsid w:val="00EE01B9"/>
    <w:rsid w:val="00EE161C"/>
    <w:rsid w:val="00EE167A"/>
    <w:rsid w:val="00EE27BA"/>
    <w:rsid w:val="00EE28AF"/>
    <w:rsid w:val="00EE2D2B"/>
    <w:rsid w:val="00EE3FC1"/>
    <w:rsid w:val="00EE4662"/>
    <w:rsid w:val="00EE5FE5"/>
    <w:rsid w:val="00EE6618"/>
    <w:rsid w:val="00EE66F4"/>
    <w:rsid w:val="00EE6B73"/>
    <w:rsid w:val="00EE78EC"/>
    <w:rsid w:val="00EF030F"/>
    <w:rsid w:val="00EF03F6"/>
    <w:rsid w:val="00EF0D31"/>
    <w:rsid w:val="00EF2370"/>
    <w:rsid w:val="00EF2E68"/>
    <w:rsid w:val="00EF30C0"/>
    <w:rsid w:val="00EF3C2E"/>
    <w:rsid w:val="00EF4DF0"/>
    <w:rsid w:val="00EF575B"/>
    <w:rsid w:val="00EF6F75"/>
    <w:rsid w:val="00EF707D"/>
    <w:rsid w:val="00EF71C4"/>
    <w:rsid w:val="00EF7681"/>
    <w:rsid w:val="00EF775C"/>
    <w:rsid w:val="00F003C4"/>
    <w:rsid w:val="00F0052E"/>
    <w:rsid w:val="00F01D9D"/>
    <w:rsid w:val="00F02797"/>
    <w:rsid w:val="00F0390C"/>
    <w:rsid w:val="00F03BA7"/>
    <w:rsid w:val="00F03D6D"/>
    <w:rsid w:val="00F04500"/>
    <w:rsid w:val="00F049ED"/>
    <w:rsid w:val="00F06460"/>
    <w:rsid w:val="00F06CDD"/>
    <w:rsid w:val="00F06E08"/>
    <w:rsid w:val="00F0775B"/>
    <w:rsid w:val="00F10120"/>
    <w:rsid w:val="00F111D3"/>
    <w:rsid w:val="00F119C8"/>
    <w:rsid w:val="00F12EEB"/>
    <w:rsid w:val="00F13878"/>
    <w:rsid w:val="00F14749"/>
    <w:rsid w:val="00F14F21"/>
    <w:rsid w:val="00F15ECE"/>
    <w:rsid w:val="00F17570"/>
    <w:rsid w:val="00F17B89"/>
    <w:rsid w:val="00F21AA7"/>
    <w:rsid w:val="00F22675"/>
    <w:rsid w:val="00F22BCD"/>
    <w:rsid w:val="00F2439E"/>
    <w:rsid w:val="00F249A6"/>
    <w:rsid w:val="00F24BB9"/>
    <w:rsid w:val="00F2585D"/>
    <w:rsid w:val="00F25916"/>
    <w:rsid w:val="00F25979"/>
    <w:rsid w:val="00F26259"/>
    <w:rsid w:val="00F26760"/>
    <w:rsid w:val="00F26F8B"/>
    <w:rsid w:val="00F2709F"/>
    <w:rsid w:val="00F30219"/>
    <w:rsid w:val="00F30229"/>
    <w:rsid w:val="00F3025C"/>
    <w:rsid w:val="00F30DF1"/>
    <w:rsid w:val="00F31CD1"/>
    <w:rsid w:val="00F325CF"/>
    <w:rsid w:val="00F332C2"/>
    <w:rsid w:val="00F33759"/>
    <w:rsid w:val="00F34F0D"/>
    <w:rsid w:val="00F353ED"/>
    <w:rsid w:val="00F3554B"/>
    <w:rsid w:val="00F362D7"/>
    <w:rsid w:val="00F369E4"/>
    <w:rsid w:val="00F36FEB"/>
    <w:rsid w:val="00F373FA"/>
    <w:rsid w:val="00F37855"/>
    <w:rsid w:val="00F40070"/>
    <w:rsid w:val="00F40AAE"/>
    <w:rsid w:val="00F40C85"/>
    <w:rsid w:val="00F41B46"/>
    <w:rsid w:val="00F41BEE"/>
    <w:rsid w:val="00F431E2"/>
    <w:rsid w:val="00F43251"/>
    <w:rsid w:val="00F43786"/>
    <w:rsid w:val="00F43B08"/>
    <w:rsid w:val="00F4408C"/>
    <w:rsid w:val="00F441A5"/>
    <w:rsid w:val="00F446F4"/>
    <w:rsid w:val="00F44B33"/>
    <w:rsid w:val="00F44E1E"/>
    <w:rsid w:val="00F45BAD"/>
    <w:rsid w:val="00F4651D"/>
    <w:rsid w:val="00F46537"/>
    <w:rsid w:val="00F468CC"/>
    <w:rsid w:val="00F46BF2"/>
    <w:rsid w:val="00F47F9A"/>
    <w:rsid w:val="00F51098"/>
    <w:rsid w:val="00F5118F"/>
    <w:rsid w:val="00F51520"/>
    <w:rsid w:val="00F51A00"/>
    <w:rsid w:val="00F52C76"/>
    <w:rsid w:val="00F52E4B"/>
    <w:rsid w:val="00F549A7"/>
    <w:rsid w:val="00F54B0B"/>
    <w:rsid w:val="00F554A4"/>
    <w:rsid w:val="00F55570"/>
    <w:rsid w:val="00F55AC4"/>
    <w:rsid w:val="00F562BC"/>
    <w:rsid w:val="00F5696A"/>
    <w:rsid w:val="00F56C24"/>
    <w:rsid w:val="00F571BB"/>
    <w:rsid w:val="00F5795D"/>
    <w:rsid w:val="00F60097"/>
    <w:rsid w:val="00F60245"/>
    <w:rsid w:val="00F6041E"/>
    <w:rsid w:val="00F609AF"/>
    <w:rsid w:val="00F622E3"/>
    <w:rsid w:val="00F629D7"/>
    <w:rsid w:val="00F62B02"/>
    <w:rsid w:val="00F62F62"/>
    <w:rsid w:val="00F6335D"/>
    <w:rsid w:val="00F63A26"/>
    <w:rsid w:val="00F6425C"/>
    <w:rsid w:val="00F65B70"/>
    <w:rsid w:val="00F678DD"/>
    <w:rsid w:val="00F70641"/>
    <w:rsid w:val="00F713F8"/>
    <w:rsid w:val="00F716A3"/>
    <w:rsid w:val="00F71A38"/>
    <w:rsid w:val="00F71D03"/>
    <w:rsid w:val="00F73476"/>
    <w:rsid w:val="00F73790"/>
    <w:rsid w:val="00F7459D"/>
    <w:rsid w:val="00F755E2"/>
    <w:rsid w:val="00F75DED"/>
    <w:rsid w:val="00F77368"/>
    <w:rsid w:val="00F805B5"/>
    <w:rsid w:val="00F80D8A"/>
    <w:rsid w:val="00F80FF9"/>
    <w:rsid w:val="00F81534"/>
    <w:rsid w:val="00F81868"/>
    <w:rsid w:val="00F81C7E"/>
    <w:rsid w:val="00F83D6E"/>
    <w:rsid w:val="00F8462A"/>
    <w:rsid w:val="00F84A5E"/>
    <w:rsid w:val="00F84A8F"/>
    <w:rsid w:val="00F851F0"/>
    <w:rsid w:val="00F865BC"/>
    <w:rsid w:val="00F86D6B"/>
    <w:rsid w:val="00F871A2"/>
    <w:rsid w:val="00F87374"/>
    <w:rsid w:val="00F877A4"/>
    <w:rsid w:val="00F878E5"/>
    <w:rsid w:val="00F87F00"/>
    <w:rsid w:val="00F900D7"/>
    <w:rsid w:val="00F9126A"/>
    <w:rsid w:val="00F913C1"/>
    <w:rsid w:val="00F91958"/>
    <w:rsid w:val="00F93CAB"/>
    <w:rsid w:val="00F944F1"/>
    <w:rsid w:val="00F9516C"/>
    <w:rsid w:val="00F9519B"/>
    <w:rsid w:val="00F95E57"/>
    <w:rsid w:val="00F96AC7"/>
    <w:rsid w:val="00F96CC7"/>
    <w:rsid w:val="00F97295"/>
    <w:rsid w:val="00FA04DF"/>
    <w:rsid w:val="00FA06A7"/>
    <w:rsid w:val="00FA0777"/>
    <w:rsid w:val="00FA0B6D"/>
    <w:rsid w:val="00FA2C3A"/>
    <w:rsid w:val="00FA2E34"/>
    <w:rsid w:val="00FA2F66"/>
    <w:rsid w:val="00FA3E9C"/>
    <w:rsid w:val="00FA4C9E"/>
    <w:rsid w:val="00FA51E3"/>
    <w:rsid w:val="00FA51F2"/>
    <w:rsid w:val="00FA5700"/>
    <w:rsid w:val="00FA7322"/>
    <w:rsid w:val="00FB029F"/>
    <w:rsid w:val="00FB0F1F"/>
    <w:rsid w:val="00FB0FBA"/>
    <w:rsid w:val="00FB1A1C"/>
    <w:rsid w:val="00FB1A7E"/>
    <w:rsid w:val="00FB1D01"/>
    <w:rsid w:val="00FB218C"/>
    <w:rsid w:val="00FB2BAD"/>
    <w:rsid w:val="00FB3145"/>
    <w:rsid w:val="00FB44FC"/>
    <w:rsid w:val="00FB4698"/>
    <w:rsid w:val="00FB4DF6"/>
    <w:rsid w:val="00FB5521"/>
    <w:rsid w:val="00FB5655"/>
    <w:rsid w:val="00FB63E9"/>
    <w:rsid w:val="00FB663B"/>
    <w:rsid w:val="00FB6C71"/>
    <w:rsid w:val="00FB7D82"/>
    <w:rsid w:val="00FC04C6"/>
    <w:rsid w:val="00FC0B12"/>
    <w:rsid w:val="00FC0CE2"/>
    <w:rsid w:val="00FC2133"/>
    <w:rsid w:val="00FC26BA"/>
    <w:rsid w:val="00FC3506"/>
    <w:rsid w:val="00FC375F"/>
    <w:rsid w:val="00FC3D7C"/>
    <w:rsid w:val="00FC5195"/>
    <w:rsid w:val="00FC51ED"/>
    <w:rsid w:val="00FC54D5"/>
    <w:rsid w:val="00FC565C"/>
    <w:rsid w:val="00FC615A"/>
    <w:rsid w:val="00FC69AD"/>
    <w:rsid w:val="00FC6A9F"/>
    <w:rsid w:val="00FC6E08"/>
    <w:rsid w:val="00FC766F"/>
    <w:rsid w:val="00FC7D92"/>
    <w:rsid w:val="00FC7F09"/>
    <w:rsid w:val="00FD0560"/>
    <w:rsid w:val="00FD14CE"/>
    <w:rsid w:val="00FD194E"/>
    <w:rsid w:val="00FD1A11"/>
    <w:rsid w:val="00FD1F37"/>
    <w:rsid w:val="00FD2226"/>
    <w:rsid w:val="00FD22D6"/>
    <w:rsid w:val="00FD2CAF"/>
    <w:rsid w:val="00FD3F05"/>
    <w:rsid w:val="00FD45EA"/>
    <w:rsid w:val="00FD54A3"/>
    <w:rsid w:val="00FD54BB"/>
    <w:rsid w:val="00FD5713"/>
    <w:rsid w:val="00FD7958"/>
    <w:rsid w:val="00FE09F9"/>
    <w:rsid w:val="00FE132F"/>
    <w:rsid w:val="00FE135A"/>
    <w:rsid w:val="00FE13C2"/>
    <w:rsid w:val="00FE1A47"/>
    <w:rsid w:val="00FE2BF8"/>
    <w:rsid w:val="00FE3050"/>
    <w:rsid w:val="00FE3139"/>
    <w:rsid w:val="00FE48AC"/>
    <w:rsid w:val="00FE54FD"/>
    <w:rsid w:val="00FE6A70"/>
    <w:rsid w:val="00FE769E"/>
    <w:rsid w:val="00FF0917"/>
    <w:rsid w:val="00FF11B9"/>
    <w:rsid w:val="00FF1B18"/>
    <w:rsid w:val="00FF2288"/>
    <w:rsid w:val="00FF235D"/>
    <w:rsid w:val="00FF2B8E"/>
    <w:rsid w:val="00FF3D4C"/>
    <w:rsid w:val="00FF41F1"/>
    <w:rsid w:val="00FF460D"/>
    <w:rsid w:val="00FF614D"/>
    <w:rsid w:val="00FF6C93"/>
    <w:rsid w:val="00FF7242"/>
    <w:rsid w:val="00FF767D"/>
    <w:rsid w:val="00FF7DC2"/>
    <w:rsid w:val="021841E6"/>
    <w:rsid w:val="02427F54"/>
    <w:rsid w:val="0401407B"/>
    <w:rsid w:val="05AD304B"/>
    <w:rsid w:val="06B07B82"/>
    <w:rsid w:val="07C66F31"/>
    <w:rsid w:val="08530FB7"/>
    <w:rsid w:val="09D04097"/>
    <w:rsid w:val="0AB93691"/>
    <w:rsid w:val="0BD76C01"/>
    <w:rsid w:val="0C776A4C"/>
    <w:rsid w:val="1021564D"/>
    <w:rsid w:val="10E741A0"/>
    <w:rsid w:val="12575356"/>
    <w:rsid w:val="12C56763"/>
    <w:rsid w:val="12D469A6"/>
    <w:rsid w:val="13734411"/>
    <w:rsid w:val="13F75CCB"/>
    <w:rsid w:val="14B51872"/>
    <w:rsid w:val="14C111AC"/>
    <w:rsid w:val="15BC38F3"/>
    <w:rsid w:val="15C90318"/>
    <w:rsid w:val="162331F9"/>
    <w:rsid w:val="17161AF2"/>
    <w:rsid w:val="19575133"/>
    <w:rsid w:val="1A146DC1"/>
    <w:rsid w:val="1CBD494F"/>
    <w:rsid w:val="1CE03C43"/>
    <w:rsid w:val="1EB311F8"/>
    <w:rsid w:val="1F093E7B"/>
    <w:rsid w:val="205253AE"/>
    <w:rsid w:val="22443C1A"/>
    <w:rsid w:val="23D420E0"/>
    <w:rsid w:val="245E7CB8"/>
    <w:rsid w:val="27E005F3"/>
    <w:rsid w:val="29AC1FD3"/>
    <w:rsid w:val="2A32072A"/>
    <w:rsid w:val="2A324CD4"/>
    <w:rsid w:val="2A56476D"/>
    <w:rsid w:val="2A9C3B5D"/>
    <w:rsid w:val="2AF9164F"/>
    <w:rsid w:val="2E8E4CE9"/>
    <w:rsid w:val="2E9F5C62"/>
    <w:rsid w:val="32672F3B"/>
    <w:rsid w:val="338D0CFB"/>
    <w:rsid w:val="34060532"/>
    <w:rsid w:val="34592D57"/>
    <w:rsid w:val="37CC6CEC"/>
    <w:rsid w:val="39875C71"/>
    <w:rsid w:val="3BEE1964"/>
    <w:rsid w:val="3C2D2B00"/>
    <w:rsid w:val="40B737FA"/>
    <w:rsid w:val="427A6373"/>
    <w:rsid w:val="44AE46EC"/>
    <w:rsid w:val="44ED5ED2"/>
    <w:rsid w:val="478B00EF"/>
    <w:rsid w:val="494B2817"/>
    <w:rsid w:val="49817C4D"/>
    <w:rsid w:val="498E6BA8"/>
    <w:rsid w:val="4AF7070F"/>
    <w:rsid w:val="4C9642B2"/>
    <w:rsid w:val="4CED3A14"/>
    <w:rsid w:val="4E6525CD"/>
    <w:rsid w:val="51905BB3"/>
    <w:rsid w:val="530C74BB"/>
    <w:rsid w:val="54BC6CBF"/>
    <w:rsid w:val="554C1D82"/>
    <w:rsid w:val="55F12998"/>
    <w:rsid w:val="563C77EF"/>
    <w:rsid w:val="594046A9"/>
    <w:rsid w:val="59FB2037"/>
    <w:rsid w:val="5D2B49E2"/>
    <w:rsid w:val="5D323FC2"/>
    <w:rsid w:val="5D400C72"/>
    <w:rsid w:val="5EE64DCA"/>
    <w:rsid w:val="613A7C0C"/>
    <w:rsid w:val="61D70C94"/>
    <w:rsid w:val="62D8558A"/>
    <w:rsid w:val="62E23D94"/>
    <w:rsid w:val="62E73159"/>
    <w:rsid w:val="63770981"/>
    <w:rsid w:val="639037F0"/>
    <w:rsid w:val="63C17E4E"/>
    <w:rsid w:val="65167D25"/>
    <w:rsid w:val="65425D7B"/>
    <w:rsid w:val="65BF3C2E"/>
    <w:rsid w:val="660758C0"/>
    <w:rsid w:val="660E3933"/>
    <w:rsid w:val="670D5AF5"/>
    <w:rsid w:val="681349F0"/>
    <w:rsid w:val="686B65DA"/>
    <w:rsid w:val="68792AA5"/>
    <w:rsid w:val="6A162576"/>
    <w:rsid w:val="6C483FAC"/>
    <w:rsid w:val="6D5C7EC1"/>
    <w:rsid w:val="6DCB45E0"/>
    <w:rsid w:val="6ED820CB"/>
    <w:rsid w:val="6FD74555"/>
    <w:rsid w:val="70F112FE"/>
    <w:rsid w:val="75767191"/>
    <w:rsid w:val="764D5571"/>
    <w:rsid w:val="7840446A"/>
    <w:rsid w:val="7860158C"/>
    <w:rsid w:val="78D65214"/>
    <w:rsid w:val="78E74094"/>
    <w:rsid w:val="79260DE0"/>
    <w:rsid w:val="7A147D16"/>
    <w:rsid w:val="7A922676"/>
    <w:rsid w:val="7A925C48"/>
    <w:rsid w:val="7BEE3352"/>
    <w:rsid w:val="7F190338"/>
    <w:rsid w:val="7F6C6A68"/>
    <w:rsid w:val="7F757CB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Document Map"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0C21"/>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sid w:val="00670C21"/>
    <w:rPr>
      <w:rFonts w:ascii="宋体"/>
      <w:sz w:val="18"/>
      <w:szCs w:val="18"/>
    </w:rPr>
  </w:style>
  <w:style w:type="paragraph" w:styleId="a4">
    <w:name w:val="annotation text"/>
    <w:basedOn w:val="a"/>
    <w:link w:val="Char0"/>
    <w:uiPriority w:val="99"/>
    <w:semiHidden/>
    <w:unhideWhenUsed/>
    <w:qFormat/>
    <w:rsid w:val="00670C21"/>
    <w:pPr>
      <w:jc w:val="left"/>
    </w:pPr>
  </w:style>
  <w:style w:type="paragraph" w:styleId="a5">
    <w:name w:val="Balloon Text"/>
    <w:basedOn w:val="a"/>
    <w:link w:val="Char1"/>
    <w:uiPriority w:val="99"/>
    <w:semiHidden/>
    <w:unhideWhenUsed/>
    <w:qFormat/>
    <w:rsid w:val="00670C21"/>
    <w:rPr>
      <w:sz w:val="18"/>
      <w:szCs w:val="18"/>
    </w:rPr>
  </w:style>
  <w:style w:type="paragraph" w:styleId="a6">
    <w:name w:val="footer"/>
    <w:basedOn w:val="a"/>
    <w:link w:val="Char2"/>
    <w:uiPriority w:val="99"/>
    <w:semiHidden/>
    <w:unhideWhenUsed/>
    <w:qFormat/>
    <w:rsid w:val="00670C21"/>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Char3"/>
    <w:uiPriority w:val="99"/>
    <w:semiHidden/>
    <w:unhideWhenUsed/>
    <w:qFormat/>
    <w:rsid w:val="00670C2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8">
    <w:name w:val="annotation subject"/>
    <w:basedOn w:val="a4"/>
    <w:next w:val="a4"/>
    <w:link w:val="Char4"/>
    <w:uiPriority w:val="99"/>
    <w:semiHidden/>
    <w:unhideWhenUsed/>
    <w:qFormat/>
    <w:rsid w:val="00670C21"/>
    <w:rPr>
      <w:b/>
      <w:bCs/>
    </w:rPr>
  </w:style>
  <w:style w:type="character" w:styleId="a9">
    <w:name w:val="annotation reference"/>
    <w:basedOn w:val="a0"/>
    <w:uiPriority w:val="99"/>
    <w:semiHidden/>
    <w:unhideWhenUsed/>
    <w:qFormat/>
    <w:rsid w:val="00670C21"/>
    <w:rPr>
      <w:sz w:val="21"/>
      <w:szCs w:val="21"/>
    </w:rPr>
  </w:style>
  <w:style w:type="paragraph" w:customStyle="1" w:styleId="BodyTextFirstIndent21">
    <w:name w:val="Body Text First Indent 21"/>
    <w:basedOn w:val="BodyTextIndent1"/>
    <w:qFormat/>
    <w:rsid w:val="00670C21"/>
    <w:pPr>
      <w:ind w:firstLine="420"/>
    </w:pPr>
  </w:style>
  <w:style w:type="paragraph" w:customStyle="1" w:styleId="BodyTextIndent1">
    <w:name w:val="Body Text Indent1"/>
    <w:basedOn w:val="a"/>
    <w:qFormat/>
    <w:rsid w:val="00670C21"/>
    <w:pPr>
      <w:spacing w:after="120"/>
      <w:ind w:leftChars="200" w:left="420"/>
    </w:pPr>
  </w:style>
  <w:style w:type="character" w:customStyle="1" w:styleId="Char3">
    <w:name w:val="页眉 Char"/>
    <w:basedOn w:val="a0"/>
    <w:link w:val="a7"/>
    <w:uiPriority w:val="99"/>
    <w:semiHidden/>
    <w:qFormat/>
    <w:rsid w:val="00670C21"/>
    <w:rPr>
      <w:sz w:val="18"/>
      <w:szCs w:val="18"/>
    </w:rPr>
  </w:style>
  <w:style w:type="character" w:customStyle="1" w:styleId="Char2">
    <w:name w:val="页脚 Char"/>
    <w:basedOn w:val="a0"/>
    <w:link w:val="a6"/>
    <w:uiPriority w:val="99"/>
    <w:semiHidden/>
    <w:qFormat/>
    <w:rsid w:val="00670C21"/>
    <w:rPr>
      <w:sz w:val="18"/>
      <w:szCs w:val="18"/>
    </w:rPr>
  </w:style>
  <w:style w:type="character" w:customStyle="1" w:styleId="Char0">
    <w:name w:val="批注文字 Char"/>
    <w:basedOn w:val="a0"/>
    <w:link w:val="a4"/>
    <w:uiPriority w:val="99"/>
    <w:semiHidden/>
    <w:qFormat/>
    <w:rsid w:val="00670C21"/>
    <w:rPr>
      <w:rFonts w:ascii="Times New Roman" w:eastAsia="宋体" w:hAnsi="Times New Roman" w:cs="Times New Roman"/>
      <w:szCs w:val="20"/>
    </w:rPr>
  </w:style>
  <w:style w:type="character" w:customStyle="1" w:styleId="Char4">
    <w:name w:val="批注主题 Char"/>
    <w:basedOn w:val="Char0"/>
    <w:link w:val="a8"/>
    <w:uiPriority w:val="99"/>
    <w:semiHidden/>
    <w:qFormat/>
    <w:rsid w:val="00670C21"/>
    <w:rPr>
      <w:rFonts w:ascii="Times New Roman" w:eastAsia="宋体" w:hAnsi="Times New Roman" w:cs="Times New Roman"/>
      <w:b/>
      <w:bCs/>
      <w:szCs w:val="20"/>
    </w:rPr>
  </w:style>
  <w:style w:type="character" w:customStyle="1" w:styleId="Char1">
    <w:name w:val="批注框文本 Char"/>
    <w:basedOn w:val="a0"/>
    <w:link w:val="a5"/>
    <w:uiPriority w:val="99"/>
    <w:semiHidden/>
    <w:qFormat/>
    <w:rsid w:val="00670C21"/>
    <w:rPr>
      <w:rFonts w:ascii="Times New Roman" w:eastAsia="宋体" w:hAnsi="Times New Roman" w:cs="Times New Roman"/>
      <w:sz w:val="18"/>
      <w:szCs w:val="18"/>
    </w:rPr>
  </w:style>
  <w:style w:type="character" w:customStyle="1" w:styleId="Char">
    <w:name w:val="文档结构图 Char"/>
    <w:basedOn w:val="a0"/>
    <w:link w:val="a3"/>
    <w:uiPriority w:val="99"/>
    <w:semiHidden/>
    <w:qFormat/>
    <w:rsid w:val="00670C21"/>
    <w:rPr>
      <w:rFonts w:ascii="宋体"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130</Words>
  <Characters>743</Characters>
  <Application>Microsoft Office Word</Application>
  <DocSecurity>0</DocSecurity>
  <Lines>6</Lines>
  <Paragraphs>1</Paragraphs>
  <ScaleCrop>false</ScaleCrop>
  <Company>china</Company>
  <LinksUpToDate>false</LinksUpToDate>
  <CharactersWithSpaces>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83</cp:revision>
  <cp:lastPrinted>2019-04-29T07:08:00Z</cp:lastPrinted>
  <dcterms:created xsi:type="dcterms:W3CDTF">2018-07-16T01:11:00Z</dcterms:created>
  <dcterms:modified xsi:type="dcterms:W3CDTF">2025-04-29T02:42:00Z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28EAB223A78A4F59B5BFD3C5586C06D8_13</vt:lpwstr>
  </property>
  <property fmtid="{D5CDD505-2E9C-101B-9397-08002B2CF9AE}" pid="4" name="KSOTemplateDocerSaveRecord">
    <vt:lpwstr>eyJoZGlkIjoiZmIzMjE1MDkxOWQyZDcwZGI0MTYzNDQyMDM5OTM4ZDkiLCJ1c2VySWQiOiI0OTA2NDQxMzMifQ==</vt:lpwstr>
  </property>
</Properties>
</file>